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4D17" w14:textId="77777777" w:rsidR="00E96EE3" w:rsidRPr="00EE7371" w:rsidRDefault="00E96EE3" w:rsidP="00812EAF">
      <w:pPr>
        <w:suppressAutoHyphens/>
        <w:spacing w:line="240" w:lineRule="auto"/>
        <w:jc w:val="center"/>
        <w:rPr>
          <w:rFonts w:ascii="Times New Roman" w:hAnsi="Times New Roman"/>
          <w:b/>
          <w:bCs/>
          <w:szCs w:val="24"/>
        </w:rPr>
      </w:pPr>
      <w:r w:rsidRPr="00EE7371">
        <w:rPr>
          <w:rFonts w:ascii="Times New Roman" w:hAnsi="Times New Roman"/>
          <w:b/>
          <w:bCs/>
          <w:szCs w:val="24"/>
        </w:rPr>
        <w:t>TABLE OF CONTENTS</w:t>
      </w:r>
    </w:p>
    <w:p w14:paraId="74FF3E4C" w14:textId="77777777" w:rsidR="00E96EE3" w:rsidRPr="008511DE" w:rsidRDefault="00E96EE3" w:rsidP="00812EAF">
      <w:pPr>
        <w:suppressAutoHyphens/>
        <w:spacing w:line="240" w:lineRule="auto"/>
        <w:rPr>
          <w:rFonts w:ascii="Times New Roman" w:hAnsi="Times New Roman"/>
          <w:szCs w:val="24"/>
        </w:rPr>
      </w:pPr>
    </w:p>
    <w:p w14:paraId="7F05ECBB" w14:textId="77777777" w:rsidR="00E96EE3" w:rsidRPr="008511DE" w:rsidRDefault="00E96EE3" w:rsidP="00812EAF">
      <w:pPr>
        <w:suppressAutoHyphens/>
        <w:spacing w:line="240" w:lineRule="auto"/>
        <w:rPr>
          <w:rFonts w:ascii="Times New Roman" w:hAnsi="Times New Roman"/>
          <w:szCs w:val="24"/>
        </w:rPr>
      </w:pPr>
    </w:p>
    <w:p w14:paraId="2157BD58" w14:textId="70D6E08A" w:rsidR="00E96EE3" w:rsidRPr="008511DE" w:rsidRDefault="00637B9A" w:rsidP="00812EAF">
      <w:pPr>
        <w:suppressAutoHyphens/>
        <w:spacing w:line="240" w:lineRule="auto"/>
        <w:jc w:val="left"/>
        <w:rPr>
          <w:rFonts w:ascii="Times New Roman" w:hAnsi="Times New Roman"/>
          <w:szCs w:val="24"/>
        </w:rPr>
      </w:pPr>
      <w:r w:rsidRPr="008511DE">
        <w:rPr>
          <w:rFonts w:ascii="Times New Roman" w:hAnsi="Times New Roman"/>
          <w:szCs w:val="24"/>
        </w:rPr>
        <w:t>SECTION 1 - THE SCHEDULE</w:t>
      </w:r>
    </w:p>
    <w:p w14:paraId="3E0792BD" w14:textId="77777777" w:rsidR="00E96EE3" w:rsidRPr="008511DE" w:rsidRDefault="00E96EE3" w:rsidP="00812EAF">
      <w:pPr>
        <w:suppressAutoHyphens/>
        <w:spacing w:line="240" w:lineRule="auto"/>
        <w:jc w:val="left"/>
        <w:rPr>
          <w:rFonts w:ascii="Times New Roman" w:hAnsi="Times New Roman"/>
          <w:szCs w:val="24"/>
        </w:rPr>
      </w:pPr>
    </w:p>
    <w:p w14:paraId="43953839" w14:textId="01CA6D24"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SF 1449 cover sheet</w:t>
      </w:r>
      <w:r w:rsidRPr="008511DE">
        <w:rPr>
          <w:rFonts w:ascii="Times New Roman" w:hAnsi="Times New Roman"/>
          <w:szCs w:val="24"/>
        </w:rPr>
        <w:br/>
      </w:r>
    </w:p>
    <w:p w14:paraId="4E9ABB32" w14:textId="0CC6AD73" w:rsidR="00E96EE3" w:rsidRPr="008511DE" w:rsidRDefault="00E96EE3">
      <w:pPr>
        <w:numPr>
          <w:ilvl w:val="0"/>
          <w:numId w:val="19"/>
        </w:numPr>
        <w:suppressAutoHyphens/>
        <w:spacing w:line="240" w:lineRule="auto"/>
        <w:ind w:left="1080"/>
        <w:jc w:val="left"/>
        <w:rPr>
          <w:rFonts w:ascii="Times New Roman" w:hAnsi="Times New Roman"/>
          <w:b/>
          <w:szCs w:val="24"/>
        </w:rPr>
      </w:pPr>
      <w:r w:rsidRPr="008511DE">
        <w:rPr>
          <w:rFonts w:ascii="Times New Roman" w:hAnsi="Times New Roman"/>
          <w:szCs w:val="24"/>
        </w:rPr>
        <w:t>Continuation To SF-1449, RFQ Number</w:t>
      </w:r>
      <w:r w:rsidR="00AE1720">
        <w:rPr>
          <w:rFonts w:ascii="Times New Roman" w:hAnsi="Times New Roman"/>
          <w:szCs w:val="24"/>
        </w:rPr>
        <w:t xml:space="preserve"> </w:t>
      </w:r>
      <w:bookmarkStart w:id="0" w:name="_Hlk119311671"/>
      <w:r w:rsidR="00AE1720">
        <w:rPr>
          <w:rFonts w:ascii="Times New Roman" w:hAnsi="Times New Roman"/>
          <w:szCs w:val="24"/>
        </w:rPr>
        <w:t>19LG7523Q0001</w:t>
      </w:r>
      <w:bookmarkEnd w:id="0"/>
      <w:r w:rsidRPr="008511DE">
        <w:rPr>
          <w:rFonts w:ascii="Times New Roman" w:hAnsi="Times New Roman"/>
          <w:i/>
          <w:szCs w:val="24"/>
        </w:rPr>
        <w:t>,</w:t>
      </w:r>
      <w:r w:rsidRPr="008511DE">
        <w:rPr>
          <w:rFonts w:ascii="Times New Roman" w:hAnsi="Times New Roman"/>
          <w:szCs w:val="24"/>
        </w:rPr>
        <w:t xml:space="preserve"> Prices, Block 23</w:t>
      </w:r>
      <w:r w:rsidRPr="008511DE">
        <w:rPr>
          <w:rFonts w:ascii="Times New Roman" w:hAnsi="Times New Roman"/>
          <w:szCs w:val="24"/>
        </w:rPr>
        <w:br/>
      </w:r>
    </w:p>
    <w:p w14:paraId="210C5ADC" w14:textId="281F621B" w:rsidR="00E96EE3" w:rsidRPr="008511DE" w:rsidRDefault="00E96EE3">
      <w:pPr>
        <w:numPr>
          <w:ilvl w:val="0"/>
          <w:numId w:val="19"/>
        </w:numPr>
        <w:tabs>
          <w:tab w:val="left" w:pos="0"/>
        </w:tabs>
        <w:suppressAutoHyphens/>
        <w:spacing w:line="240" w:lineRule="auto"/>
        <w:ind w:left="1080"/>
        <w:jc w:val="left"/>
        <w:rPr>
          <w:rFonts w:ascii="Times New Roman" w:hAnsi="Times New Roman"/>
          <w:szCs w:val="24"/>
        </w:rPr>
      </w:pPr>
      <w:r w:rsidRPr="008511DE">
        <w:rPr>
          <w:rFonts w:ascii="Times New Roman" w:hAnsi="Times New Roman"/>
          <w:szCs w:val="24"/>
        </w:rPr>
        <w:t xml:space="preserve">Continuation To SF-1449, RFQ </w:t>
      </w:r>
      <w:r w:rsidRPr="00AE1720">
        <w:rPr>
          <w:rFonts w:ascii="Times New Roman" w:hAnsi="Times New Roman"/>
          <w:szCs w:val="24"/>
        </w:rPr>
        <w:t xml:space="preserve">Number </w:t>
      </w:r>
      <w:r w:rsidR="00AE1720" w:rsidRPr="00AE1720">
        <w:rPr>
          <w:rFonts w:ascii="Times New Roman" w:hAnsi="Times New Roman"/>
          <w:szCs w:val="24"/>
        </w:rPr>
        <w:t>19LG7523Q0001</w:t>
      </w:r>
      <w:r w:rsidRPr="008511DE">
        <w:rPr>
          <w:rFonts w:ascii="Times New Roman" w:hAnsi="Times New Roman"/>
          <w:szCs w:val="24"/>
        </w:rPr>
        <w:t xml:space="preserve">, Schedule </w:t>
      </w:r>
      <w:proofErr w:type="gramStart"/>
      <w:r w:rsidRPr="008511DE">
        <w:rPr>
          <w:rFonts w:ascii="Times New Roman" w:hAnsi="Times New Roman"/>
          <w:szCs w:val="24"/>
        </w:rPr>
        <w:t>Of</w:t>
      </w:r>
      <w:proofErr w:type="gramEnd"/>
      <w:r w:rsidRPr="008511DE">
        <w:rPr>
          <w:rFonts w:ascii="Times New Roman" w:hAnsi="Times New Roman"/>
          <w:szCs w:val="24"/>
        </w:rPr>
        <w:t xml:space="preserve"> Supplies/Services, Block 20 Description/Specifications/Work Statement</w:t>
      </w:r>
      <w:r w:rsidRPr="008511DE">
        <w:rPr>
          <w:rFonts w:ascii="Times New Roman" w:hAnsi="Times New Roman"/>
          <w:szCs w:val="24"/>
        </w:rPr>
        <w:br/>
      </w:r>
    </w:p>
    <w:p w14:paraId="720680C3" w14:textId="77777777" w:rsidR="00E96EE3" w:rsidRPr="008511DE" w:rsidRDefault="00E96EE3">
      <w:pPr>
        <w:numPr>
          <w:ilvl w:val="0"/>
          <w:numId w:val="19"/>
        </w:numPr>
        <w:tabs>
          <w:tab w:val="left" w:pos="0"/>
        </w:tabs>
        <w:suppressAutoHyphens/>
        <w:spacing w:line="240" w:lineRule="auto"/>
        <w:ind w:left="1080"/>
        <w:jc w:val="left"/>
        <w:rPr>
          <w:rFonts w:ascii="Times New Roman" w:hAnsi="Times New Roman"/>
          <w:szCs w:val="24"/>
        </w:rPr>
      </w:pPr>
      <w:r w:rsidRPr="008511DE">
        <w:rPr>
          <w:rFonts w:ascii="Times New Roman" w:hAnsi="Times New Roman"/>
          <w:szCs w:val="24"/>
        </w:rPr>
        <w:t>Attachment 1 to Description/Specifications/Performance Work Statement, Government Furnished Property</w:t>
      </w:r>
    </w:p>
    <w:p w14:paraId="7E86A6AE" w14:textId="77777777" w:rsidR="00E96EE3" w:rsidRPr="008511DE" w:rsidRDefault="00E96EE3" w:rsidP="00812EAF">
      <w:pPr>
        <w:suppressAutoHyphens/>
        <w:spacing w:line="240" w:lineRule="auto"/>
        <w:jc w:val="left"/>
        <w:rPr>
          <w:rFonts w:ascii="Times New Roman" w:hAnsi="Times New Roman"/>
          <w:szCs w:val="24"/>
        </w:rPr>
      </w:pPr>
    </w:p>
    <w:p w14:paraId="0EB56C82" w14:textId="4E8E159D" w:rsidR="00E96EE3" w:rsidRPr="008511DE" w:rsidRDefault="00637B9A" w:rsidP="00812EAF">
      <w:pPr>
        <w:suppressAutoHyphens/>
        <w:spacing w:line="240" w:lineRule="auto"/>
        <w:jc w:val="left"/>
        <w:rPr>
          <w:rFonts w:ascii="Times New Roman" w:hAnsi="Times New Roman"/>
          <w:szCs w:val="24"/>
        </w:rPr>
      </w:pPr>
      <w:r w:rsidRPr="008511DE">
        <w:rPr>
          <w:rFonts w:ascii="Times New Roman" w:hAnsi="Times New Roman"/>
          <w:szCs w:val="24"/>
        </w:rPr>
        <w:t>SECTION 2 - CONTRACT CLAUSES</w:t>
      </w:r>
    </w:p>
    <w:p w14:paraId="61105E1D" w14:textId="77777777" w:rsidR="00E96EE3" w:rsidRPr="008511DE" w:rsidRDefault="00E96EE3" w:rsidP="00812EAF">
      <w:pPr>
        <w:suppressAutoHyphens/>
        <w:spacing w:line="240" w:lineRule="auto"/>
        <w:jc w:val="left"/>
        <w:rPr>
          <w:rFonts w:ascii="Times New Roman" w:hAnsi="Times New Roman"/>
          <w:szCs w:val="24"/>
        </w:rPr>
      </w:pPr>
    </w:p>
    <w:p w14:paraId="4BF762CA" w14:textId="77777777"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Contract Clauses</w:t>
      </w:r>
    </w:p>
    <w:p w14:paraId="6C95BA91" w14:textId="77777777"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Addendum to Contract Clauses - FAR and DOSAR Clauses not Prescribed in Part 12</w:t>
      </w:r>
    </w:p>
    <w:p w14:paraId="47234F0D" w14:textId="77777777" w:rsidR="00E96EE3" w:rsidRPr="008511DE" w:rsidRDefault="00E96EE3" w:rsidP="00812EAF">
      <w:pPr>
        <w:suppressAutoHyphens/>
        <w:spacing w:line="240" w:lineRule="auto"/>
        <w:jc w:val="left"/>
        <w:rPr>
          <w:rFonts w:ascii="Times New Roman" w:hAnsi="Times New Roman"/>
          <w:szCs w:val="24"/>
        </w:rPr>
      </w:pPr>
    </w:p>
    <w:p w14:paraId="309C81A9" w14:textId="0C236559" w:rsidR="00E96EE3" w:rsidRPr="008511DE" w:rsidRDefault="00637B9A" w:rsidP="00812EAF">
      <w:pPr>
        <w:suppressAutoHyphens/>
        <w:spacing w:line="240" w:lineRule="auto"/>
        <w:jc w:val="left"/>
        <w:rPr>
          <w:rFonts w:ascii="Times New Roman" w:hAnsi="Times New Roman"/>
          <w:szCs w:val="24"/>
        </w:rPr>
      </w:pPr>
      <w:r w:rsidRPr="008511DE">
        <w:rPr>
          <w:rFonts w:ascii="Times New Roman" w:hAnsi="Times New Roman"/>
          <w:szCs w:val="24"/>
        </w:rPr>
        <w:t>SECTION 3 - SOLICITATION PROVISIONS</w:t>
      </w:r>
    </w:p>
    <w:p w14:paraId="7F27055C" w14:textId="77777777" w:rsidR="00E96EE3" w:rsidRPr="008511DE" w:rsidRDefault="00E96EE3" w:rsidP="00812EAF">
      <w:pPr>
        <w:suppressAutoHyphens/>
        <w:spacing w:line="240" w:lineRule="auto"/>
        <w:jc w:val="left"/>
        <w:rPr>
          <w:rFonts w:ascii="Times New Roman" w:hAnsi="Times New Roman"/>
          <w:szCs w:val="24"/>
        </w:rPr>
      </w:pPr>
    </w:p>
    <w:p w14:paraId="170599E1" w14:textId="77777777"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Solicitation Provisions</w:t>
      </w:r>
    </w:p>
    <w:p w14:paraId="4CECFF2A" w14:textId="77777777"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Addendum to Solicitation Provisions - FAR and DOSAR Provisions not Prescribed in Part 12</w:t>
      </w:r>
    </w:p>
    <w:p w14:paraId="3B05D177" w14:textId="77777777" w:rsidR="00E96EE3" w:rsidRPr="008511DE" w:rsidRDefault="00E96EE3" w:rsidP="00812EAF">
      <w:pPr>
        <w:suppressAutoHyphens/>
        <w:spacing w:line="240" w:lineRule="auto"/>
        <w:jc w:val="left"/>
        <w:rPr>
          <w:rFonts w:ascii="Times New Roman" w:hAnsi="Times New Roman"/>
          <w:szCs w:val="24"/>
        </w:rPr>
      </w:pPr>
    </w:p>
    <w:p w14:paraId="69418896" w14:textId="550D6BF9" w:rsidR="00E96EE3" w:rsidRPr="008511DE" w:rsidRDefault="00637B9A" w:rsidP="00812EAF">
      <w:pPr>
        <w:suppressAutoHyphens/>
        <w:spacing w:line="240" w:lineRule="auto"/>
        <w:jc w:val="left"/>
        <w:rPr>
          <w:rFonts w:ascii="Times New Roman" w:hAnsi="Times New Roman"/>
          <w:szCs w:val="24"/>
        </w:rPr>
      </w:pPr>
      <w:r w:rsidRPr="008511DE">
        <w:rPr>
          <w:rFonts w:ascii="Times New Roman" w:hAnsi="Times New Roman"/>
          <w:szCs w:val="24"/>
        </w:rPr>
        <w:t>SECTION 4 - EVALUATION FACTORS</w:t>
      </w:r>
    </w:p>
    <w:p w14:paraId="1221D1D7" w14:textId="77777777" w:rsidR="00E96EE3" w:rsidRPr="008511DE" w:rsidRDefault="00E96EE3" w:rsidP="00812EAF">
      <w:pPr>
        <w:suppressAutoHyphens/>
        <w:spacing w:line="240" w:lineRule="auto"/>
        <w:jc w:val="left"/>
        <w:rPr>
          <w:rFonts w:ascii="Times New Roman" w:hAnsi="Times New Roman"/>
          <w:szCs w:val="24"/>
        </w:rPr>
      </w:pPr>
    </w:p>
    <w:p w14:paraId="367BD56F" w14:textId="77777777"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Evaluation Factors</w:t>
      </w:r>
    </w:p>
    <w:p w14:paraId="47B7E33B" w14:textId="77777777"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Addendum to Evaluation Factors - FAR and DOSAR Provisions not Prescribed in Part 12</w:t>
      </w:r>
    </w:p>
    <w:p w14:paraId="74953B74" w14:textId="77777777" w:rsidR="00E96EE3" w:rsidRPr="008511DE" w:rsidRDefault="00E96EE3" w:rsidP="00812EAF">
      <w:pPr>
        <w:suppressAutoHyphens/>
        <w:spacing w:line="240" w:lineRule="auto"/>
        <w:jc w:val="left"/>
        <w:rPr>
          <w:rFonts w:ascii="Times New Roman" w:hAnsi="Times New Roman"/>
          <w:szCs w:val="24"/>
        </w:rPr>
      </w:pPr>
    </w:p>
    <w:p w14:paraId="1C16B5FF" w14:textId="765714C6" w:rsidR="00E96EE3" w:rsidRPr="008511DE" w:rsidRDefault="00637B9A" w:rsidP="00812EAF">
      <w:pPr>
        <w:suppressAutoHyphens/>
        <w:spacing w:line="240" w:lineRule="auto"/>
        <w:jc w:val="left"/>
        <w:rPr>
          <w:rFonts w:ascii="Times New Roman" w:hAnsi="Times New Roman"/>
          <w:szCs w:val="24"/>
        </w:rPr>
      </w:pPr>
      <w:r w:rsidRPr="008511DE">
        <w:rPr>
          <w:rFonts w:ascii="Times New Roman" w:hAnsi="Times New Roman"/>
          <w:szCs w:val="24"/>
        </w:rPr>
        <w:t>SECTION 5 - REPRESENTATIONS AND CERTIFICATIONS</w:t>
      </w:r>
    </w:p>
    <w:p w14:paraId="2E50BDFF" w14:textId="77777777" w:rsidR="00E96EE3" w:rsidRPr="008511DE" w:rsidRDefault="00E96EE3" w:rsidP="00812EAF">
      <w:pPr>
        <w:suppressAutoHyphens/>
        <w:spacing w:line="240" w:lineRule="auto"/>
        <w:jc w:val="left"/>
        <w:rPr>
          <w:rFonts w:ascii="Times New Roman" w:hAnsi="Times New Roman"/>
          <w:szCs w:val="24"/>
        </w:rPr>
      </w:pPr>
    </w:p>
    <w:p w14:paraId="6A95A89D" w14:textId="77777777"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Offeror Representations and Certifications</w:t>
      </w:r>
    </w:p>
    <w:p w14:paraId="0A728C18" w14:textId="77777777" w:rsidR="00E96EE3" w:rsidRPr="008511DE" w:rsidRDefault="00E96EE3">
      <w:pPr>
        <w:numPr>
          <w:ilvl w:val="0"/>
          <w:numId w:val="19"/>
        </w:numPr>
        <w:suppressAutoHyphens/>
        <w:spacing w:line="240" w:lineRule="auto"/>
        <w:ind w:left="1080"/>
        <w:jc w:val="left"/>
        <w:rPr>
          <w:rFonts w:ascii="Times New Roman" w:hAnsi="Times New Roman"/>
          <w:szCs w:val="24"/>
        </w:rPr>
      </w:pPr>
      <w:r w:rsidRPr="008511DE">
        <w:rPr>
          <w:rFonts w:ascii="Times New Roman" w:hAnsi="Times New Roman"/>
          <w:szCs w:val="24"/>
        </w:rPr>
        <w:t>Addendum to Offeror Representations and Certifications - FAR and DOSAR Provisions not Prescribed in Part 12</w:t>
      </w:r>
    </w:p>
    <w:p w14:paraId="67752E43" w14:textId="77777777" w:rsidR="00E96EE3" w:rsidRPr="00EE7371" w:rsidRDefault="00E96EE3" w:rsidP="00812EAF">
      <w:pPr>
        <w:suppressAutoHyphens/>
        <w:spacing w:line="240" w:lineRule="auto"/>
        <w:jc w:val="center"/>
        <w:rPr>
          <w:rFonts w:ascii="Times New Roman" w:hAnsi="Times New Roman"/>
          <w:b/>
          <w:bCs/>
          <w:szCs w:val="24"/>
        </w:rPr>
      </w:pPr>
      <w:r w:rsidRPr="008511DE">
        <w:rPr>
          <w:rFonts w:ascii="Times New Roman" w:hAnsi="Times New Roman"/>
          <w:b/>
          <w:szCs w:val="24"/>
        </w:rPr>
        <w:br w:type="page"/>
      </w:r>
      <w:r w:rsidRPr="00EE7371">
        <w:rPr>
          <w:rFonts w:ascii="Times New Roman" w:hAnsi="Times New Roman"/>
          <w:b/>
          <w:bCs/>
          <w:szCs w:val="24"/>
        </w:rPr>
        <w:lastRenderedPageBreak/>
        <w:t>SECTION 1 - THE SCHEDULE</w:t>
      </w:r>
    </w:p>
    <w:p w14:paraId="6B138746" w14:textId="77777777" w:rsidR="0060142A" w:rsidRPr="00EE7371" w:rsidRDefault="0060142A" w:rsidP="00812EAF">
      <w:pPr>
        <w:suppressAutoHyphens/>
        <w:spacing w:line="240" w:lineRule="auto"/>
        <w:jc w:val="center"/>
        <w:rPr>
          <w:rFonts w:ascii="Times New Roman" w:hAnsi="Times New Roman"/>
          <w:b/>
          <w:bCs/>
          <w:szCs w:val="24"/>
        </w:rPr>
      </w:pPr>
      <w:r w:rsidRPr="00EE7371">
        <w:rPr>
          <w:rFonts w:ascii="Times New Roman" w:hAnsi="Times New Roman"/>
          <w:b/>
          <w:bCs/>
          <w:szCs w:val="24"/>
        </w:rPr>
        <w:t>CONTINUATION TO SF-1449</w:t>
      </w:r>
    </w:p>
    <w:p w14:paraId="7A767880" w14:textId="77777777" w:rsidR="00AE1720" w:rsidRPr="00EE7371" w:rsidRDefault="00E96EE3" w:rsidP="00812EAF">
      <w:pPr>
        <w:suppressAutoHyphens/>
        <w:spacing w:line="240" w:lineRule="auto"/>
        <w:jc w:val="center"/>
        <w:rPr>
          <w:rFonts w:ascii="Times New Roman" w:hAnsi="Times New Roman"/>
          <w:b/>
          <w:bCs/>
          <w:szCs w:val="24"/>
        </w:rPr>
      </w:pPr>
      <w:r w:rsidRPr="00EE7371">
        <w:rPr>
          <w:rFonts w:ascii="Times New Roman" w:hAnsi="Times New Roman"/>
          <w:b/>
          <w:bCs/>
          <w:szCs w:val="24"/>
        </w:rPr>
        <w:t xml:space="preserve">RFQ NUMBER </w:t>
      </w:r>
      <w:r w:rsidR="00AE1720" w:rsidRPr="00EE7371">
        <w:rPr>
          <w:rFonts w:ascii="Times New Roman" w:hAnsi="Times New Roman"/>
          <w:b/>
          <w:bCs/>
          <w:szCs w:val="24"/>
        </w:rPr>
        <w:t>19LG7523Q0001</w:t>
      </w:r>
    </w:p>
    <w:p w14:paraId="224A627C" w14:textId="10E9F55C" w:rsidR="00E96EE3" w:rsidRPr="00EE7371" w:rsidRDefault="00E96EE3" w:rsidP="00812EAF">
      <w:pPr>
        <w:suppressAutoHyphens/>
        <w:spacing w:line="240" w:lineRule="auto"/>
        <w:jc w:val="center"/>
        <w:rPr>
          <w:rFonts w:ascii="Times New Roman" w:hAnsi="Times New Roman"/>
          <w:b/>
          <w:bCs/>
          <w:szCs w:val="24"/>
        </w:rPr>
      </w:pPr>
      <w:r w:rsidRPr="00EE7371">
        <w:rPr>
          <w:rFonts w:ascii="Times New Roman" w:hAnsi="Times New Roman"/>
          <w:b/>
          <w:bCs/>
          <w:szCs w:val="24"/>
        </w:rPr>
        <w:t xml:space="preserve"> PRICES, </w:t>
      </w:r>
      <w:r w:rsidRPr="00EE7371">
        <w:rPr>
          <w:rFonts w:ascii="Times New Roman" w:hAnsi="Times New Roman"/>
          <w:b/>
          <w:bCs/>
          <w:szCs w:val="24"/>
          <w:u w:val="single"/>
        </w:rPr>
        <w:t>BLOCK 23</w:t>
      </w:r>
      <w:r w:rsidRPr="00EE7371">
        <w:rPr>
          <w:rFonts w:ascii="Times New Roman" w:hAnsi="Times New Roman"/>
          <w:b/>
          <w:bCs/>
          <w:szCs w:val="24"/>
        </w:rPr>
        <w:t xml:space="preserve"> </w:t>
      </w:r>
    </w:p>
    <w:p w14:paraId="1AB0EE97" w14:textId="77777777" w:rsidR="0014503E" w:rsidRPr="008511DE" w:rsidRDefault="0014503E" w:rsidP="0014503E">
      <w:pPr>
        <w:suppressAutoHyphens/>
        <w:rPr>
          <w:rFonts w:ascii="Times New Roman" w:hAnsi="Times New Roman"/>
          <w:szCs w:val="24"/>
        </w:rPr>
      </w:pPr>
    </w:p>
    <w:p w14:paraId="47793589" w14:textId="77777777" w:rsidR="00E96EE3" w:rsidRPr="008511DE" w:rsidRDefault="00E96EE3" w:rsidP="00812EAF">
      <w:pPr>
        <w:tabs>
          <w:tab w:val="left" w:pos="0"/>
        </w:tabs>
        <w:suppressAutoHyphens/>
        <w:spacing w:line="240" w:lineRule="auto"/>
        <w:ind w:left="360"/>
        <w:jc w:val="left"/>
        <w:rPr>
          <w:rFonts w:ascii="Times New Roman" w:hAnsi="Times New Roman"/>
          <w:b/>
          <w:szCs w:val="24"/>
        </w:rPr>
      </w:pPr>
    </w:p>
    <w:p w14:paraId="1007AB87" w14:textId="26F6E350" w:rsidR="00E96EE3" w:rsidRPr="00947F7C" w:rsidRDefault="00E96EE3" w:rsidP="00817185">
      <w:pPr>
        <w:jc w:val="left"/>
        <w:rPr>
          <w:rFonts w:ascii="Times New Roman" w:hAnsi="Times New Roman"/>
          <w:b/>
          <w:bCs/>
        </w:rPr>
      </w:pPr>
      <w:r w:rsidRPr="00947F7C">
        <w:rPr>
          <w:rFonts w:ascii="Times New Roman" w:hAnsi="Times New Roman"/>
          <w:b/>
          <w:bCs/>
        </w:rPr>
        <w:t>I.</w:t>
      </w:r>
      <w:r w:rsidRPr="00947F7C">
        <w:rPr>
          <w:rFonts w:ascii="Times New Roman" w:hAnsi="Times New Roman"/>
          <w:b/>
          <w:bCs/>
        </w:rPr>
        <w:tab/>
      </w:r>
      <w:r w:rsidR="00557D80">
        <w:rPr>
          <w:rFonts w:ascii="Times New Roman" w:hAnsi="Times New Roman"/>
          <w:b/>
          <w:bCs/>
          <w:u w:val="single"/>
        </w:rPr>
        <w:t>SCOPE OF CONTRACT</w:t>
      </w:r>
      <w:r w:rsidRPr="00947F7C">
        <w:rPr>
          <w:rFonts w:ascii="Times New Roman" w:hAnsi="Times New Roman"/>
          <w:b/>
          <w:bCs/>
        </w:rPr>
        <w:br/>
      </w:r>
    </w:p>
    <w:p w14:paraId="42107800" w14:textId="6096902F" w:rsidR="00837CDD" w:rsidRPr="00837CDD" w:rsidRDefault="00837CDD" w:rsidP="009B6ADD">
      <w:pPr>
        <w:tabs>
          <w:tab w:val="clear" w:pos="-720"/>
        </w:tabs>
        <w:spacing w:line="240" w:lineRule="auto"/>
        <w:ind w:left="360"/>
        <w:jc w:val="left"/>
        <w:rPr>
          <w:rFonts w:ascii="Times New Roman" w:hAnsi="Times New Roman"/>
          <w:szCs w:val="24"/>
        </w:rPr>
      </w:pPr>
      <w:r w:rsidRPr="00837CDD">
        <w:rPr>
          <w:rFonts w:ascii="Times New Roman" w:hAnsi="Times New Roman"/>
          <w:szCs w:val="24"/>
        </w:rPr>
        <w:t xml:space="preserve">The Contractor shall </w:t>
      </w:r>
      <w:r w:rsidR="00857892">
        <w:rPr>
          <w:rFonts w:ascii="Times New Roman" w:hAnsi="Times New Roman"/>
          <w:szCs w:val="24"/>
        </w:rPr>
        <w:t xml:space="preserve">skilled labor </w:t>
      </w:r>
      <w:r w:rsidR="00793BC3">
        <w:rPr>
          <w:rFonts w:ascii="Times New Roman" w:hAnsi="Times New Roman"/>
          <w:szCs w:val="24"/>
        </w:rPr>
        <w:t xml:space="preserve">according to the </w:t>
      </w:r>
      <w:r w:rsidR="00793BC3" w:rsidRPr="009222CF">
        <w:rPr>
          <w:rFonts w:ascii="Times New Roman" w:hAnsi="Times New Roman"/>
          <w:b/>
          <w:bCs/>
          <w:szCs w:val="24"/>
        </w:rPr>
        <w:t xml:space="preserve">Attachment </w:t>
      </w:r>
      <w:r w:rsidR="009222CF" w:rsidRPr="009222CF">
        <w:rPr>
          <w:rFonts w:ascii="Times New Roman" w:hAnsi="Times New Roman"/>
          <w:b/>
          <w:bCs/>
          <w:szCs w:val="24"/>
        </w:rPr>
        <w:t>A</w:t>
      </w:r>
      <w:r w:rsidRPr="00837CDD">
        <w:rPr>
          <w:rFonts w:ascii="Times New Roman" w:hAnsi="Times New Roman"/>
          <w:szCs w:val="24"/>
        </w:rPr>
        <w:t xml:space="preserve"> for the U.S</w:t>
      </w:r>
      <w:r w:rsidR="005546C8">
        <w:rPr>
          <w:rFonts w:ascii="Times New Roman" w:hAnsi="Times New Roman"/>
          <w:szCs w:val="24"/>
        </w:rPr>
        <w:t>. Embassy Riga, Latvia.</w:t>
      </w:r>
      <w:r w:rsidRPr="00837CDD">
        <w:rPr>
          <w:rFonts w:ascii="Times New Roman" w:hAnsi="Times New Roman"/>
          <w:szCs w:val="24"/>
        </w:rPr>
        <w:t xml:space="preserve">  The price listed below shall include all labor, insurance (see FAR 52.228-3 and 52.228-5), overhead, and profit.  The Government will pay the Contractor the fixed price per </w:t>
      </w:r>
      <w:r w:rsidR="00B754E3">
        <w:rPr>
          <w:rFonts w:ascii="Times New Roman" w:hAnsi="Times New Roman"/>
          <w:szCs w:val="24"/>
        </w:rPr>
        <w:t>hour</w:t>
      </w:r>
      <w:r w:rsidRPr="00837CDD">
        <w:rPr>
          <w:rFonts w:ascii="Times New Roman" w:hAnsi="Times New Roman"/>
          <w:szCs w:val="24"/>
        </w:rPr>
        <w:t xml:space="preserve"> for standard services that have been satisfactorily performed.  </w:t>
      </w:r>
    </w:p>
    <w:p w14:paraId="7F94B9F6" w14:textId="321F8DCE" w:rsidR="00837CDD" w:rsidRPr="00837CDD" w:rsidRDefault="00837CDD" w:rsidP="000F3CF7">
      <w:pPr>
        <w:tabs>
          <w:tab w:val="clear" w:pos="-720"/>
        </w:tabs>
        <w:spacing w:line="240" w:lineRule="auto"/>
        <w:ind w:left="360"/>
        <w:jc w:val="left"/>
        <w:rPr>
          <w:rFonts w:ascii="Times New Roman" w:hAnsi="Times New Roman"/>
          <w:szCs w:val="24"/>
        </w:rPr>
      </w:pPr>
      <w:r w:rsidRPr="00837CDD">
        <w:rPr>
          <w:rFonts w:ascii="Times New Roman" w:hAnsi="Times New Roman"/>
          <w:szCs w:val="24"/>
        </w:rPr>
        <w:t xml:space="preserve">After contract award and submission of acceptable insurance certificates, the Contracting Officer shall issue a Notice to Proceed.  The Notice to Proceed will establish a date (a minimum of ten (10) days from date of contract award unless the Contractor agrees to an earlier date) on which performance shall start.  </w:t>
      </w:r>
    </w:p>
    <w:p w14:paraId="07AF13B2" w14:textId="1AE4E9DF" w:rsidR="00837CDD" w:rsidRPr="00837CDD" w:rsidRDefault="00837CDD" w:rsidP="001805A0">
      <w:pPr>
        <w:tabs>
          <w:tab w:val="clear" w:pos="-720"/>
        </w:tabs>
        <w:spacing w:line="240" w:lineRule="auto"/>
        <w:ind w:left="360"/>
        <w:jc w:val="left"/>
        <w:rPr>
          <w:rFonts w:ascii="Times New Roman" w:hAnsi="Times New Roman"/>
          <w:szCs w:val="24"/>
        </w:rPr>
      </w:pPr>
      <w:r w:rsidRPr="00837CDD">
        <w:rPr>
          <w:rFonts w:ascii="Times New Roman" w:hAnsi="Times New Roman"/>
          <w:szCs w:val="24"/>
        </w:rPr>
        <w:t>The performance period of this contract is from the start date in the Notice to Proceed and continuing for 12 months</w:t>
      </w:r>
      <w:r w:rsidR="003E6881">
        <w:rPr>
          <w:rFonts w:ascii="Times New Roman" w:hAnsi="Times New Roman"/>
          <w:szCs w:val="24"/>
        </w:rPr>
        <w:t xml:space="preserve"> with option to extend the contract for one more year.</w:t>
      </w:r>
    </w:p>
    <w:p w14:paraId="4A13DF9C" w14:textId="19232297" w:rsidR="00837CDD" w:rsidRPr="00837CDD" w:rsidRDefault="00837CDD" w:rsidP="36D15F86">
      <w:pPr>
        <w:spacing w:line="240" w:lineRule="auto"/>
        <w:ind w:left="360"/>
        <w:jc w:val="left"/>
        <w:rPr>
          <w:rFonts w:ascii="Times New Roman" w:hAnsi="Times New Roman"/>
        </w:rPr>
      </w:pPr>
      <w:r w:rsidRPr="36D15F86">
        <w:rPr>
          <w:rFonts w:ascii="Times New Roman" w:hAnsi="Times New Roman"/>
        </w:rPr>
        <w:t xml:space="preserve">Temporary Additional Services </w:t>
      </w:r>
      <w:r w:rsidR="00B96AF5" w:rsidRPr="36D15F86">
        <w:rPr>
          <w:rFonts w:ascii="Times New Roman" w:hAnsi="Times New Roman"/>
        </w:rPr>
        <w:t xml:space="preserve">(overtime) </w:t>
      </w:r>
      <w:r w:rsidRPr="36D15F86">
        <w:rPr>
          <w:rFonts w:ascii="Times New Roman" w:hAnsi="Times New Roman"/>
        </w:rPr>
        <w:t>are services that are defined as Standard Services but are required at times other than the normal workday. The Contractor shall provide Temporary Additional Services in addition to the scheduled services specified in this contract.  The COR shall order Temporary Additional Services on an as</w:t>
      </w:r>
      <w:r w:rsidR="50B15740" w:rsidRPr="36D15F86">
        <w:rPr>
          <w:rFonts w:ascii="Times New Roman" w:hAnsi="Times New Roman"/>
        </w:rPr>
        <w:t>-</w:t>
      </w:r>
      <w:r w:rsidRPr="36D15F86">
        <w:rPr>
          <w:rFonts w:ascii="Times New Roman" w:hAnsi="Times New Roman"/>
        </w:rPr>
        <w:t xml:space="preserve">needed basis.  The COR may require the Contractor to provide Temporary Additional Services with </w:t>
      </w:r>
      <w:r w:rsidR="000C1313" w:rsidRPr="36D15F86">
        <w:rPr>
          <w:rFonts w:ascii="Times New Roman" w:hAnsi="Times New Roman"/>
        </w:rPr>
        <w:t>24-hour</w:t>
      </w:r>
      <w:r w:rsidRPr="36D15F86">
        <w:rPr>
          <w:rFonts w:ascii="Times New Roman" w:hAnsi="Times New Roman"/>
        </w:rPr>
        <w:t xml:space="preserve"> advance notice.</w:t>
      </w:r>
    </w:p>
    <w:p w14:paraId="0C0074D6" w14:textId="77777777" w:rsidR="00837CDD" w:rsidRPr="00837CDD" w:rsidRDefault="00837CDD" w:rsidP="00C06994">
      <w:pPr>
        <w:tabs>
          <w:tab w:val="clear" w:pos="-720"/>
        </w:tabs>
        <w:spacing w:line="240" w:lineRule="auto"/>
        <w:ind w:left="360"/>
        <w:jc w:val="left"/>
        <w:rPr>
          <w:rFonts w:ascii="Times New Roman" w:hAnsi="Times New Roman"/>
          <w:szCs w:val="24"/>
        </w:rPr>
      </w:pPr>
      <w:r w:rsidRPr="00837CDD">
        <w:rPr>
          <w:rFonts w:ascii="Times New Roman" w:hAnsi="Times New Roman"/>
          <w:szCs w:val="24"/>
        </w:rPr>
        <w:t>Because Temporary/Additional Services are based on indefinite delivery/indefinite quantity, the minimum and maximum amounts are defined below:</w:t>
      </w:r>
    </w:p>
    <w:p w14:paraId="088EF882" w14:textId="77777777" w:rsidR="00837CDD" w:rsidRPr="00837CDD" w:rsidRDefault="00837CDD" w:rsidP="00C06994">
      <w:pPr>
        <w:tabs>
          <w:tab w:val="clear" w:pos="-720"/>
        </w:tabs>
        <w:spacing w:line="240" w:lineRule="auto"/>
        <w:ind w:left="360"/>
        <w:jc w:val="left"/>
        <w:rPr>
          <w:rFonts w:ascii="Times New Roman" w:hAnsi="Times New Roman"/>
          <w:szCs w:val="24"/>
        </w:rPr>
      </w:pPr>
    </w:p>
    <w:p w14:paraId="6FE040A1" w14:textId="26D537AD" w:rsidR="00837CDD" w:rsidRPr="00837CDD" w:rsidRDefault="00837CDD" w:rsidP="00C06994">
      <w:pPr>
        <w:tabs>
          <w:tab w:val="clear" w:pos="-720"/>
        </w:tabs>
        <w:spacing w:line="240" w:lineRule="auto"/>
        <w:ind w:left="360"/>
        <w:jc w:val="left"/>
        <w:rPr>
          <w:rFonts w:ascii="Times New Roman" w:hAnsi="Times New Roman"/>
          <w:szCs w:val="24"/>
        </w:rPr>
      </w:pPr>
      <w:r w:rsidRPr="00837CDD">
        <w:rPr>
          <w:rFonts w:ascii="Times New Roman" w:hAnsi="Times New Roman"/>
          <w:szCs w:val="24"/>
        </w:rPr>
        <w:t xml:space="preserve">Minimum:  The Government shall place orders </w:t>
      </w:r>
      <w:r w:rsidR="008C4A33" w:rsidRPr="008C4A33">
        <w:rPr>
          <w:rFonts w:ascii="Times New Roman" w:hAnsi="Times New Roman"/>
          <w:szCs w:val="24"/>
        </w:rPr>
        <w:t xml:space="preserve">for Temporary/Additional Services </w:t>
      </w:r>
      <w:r w:rsidRPr="00837CDD">
        <w:rPr>
          <w:rFonts w:ascii="Times New Roman" w:hAnsi="Times New Roman"/>
          <w:szCs w:val="24"/>
        </w:rPr>
        <w:t>totaling a minimum of</w:t>
      </w:r>
      <w:r w:rsidR="00C06994">
        <w:rPr>
          <w:rFonts w:ascii="Times New Roman" w:hAnsi="Times New Roman"/>
          <w:szCs w:val="24"/>
        </w:rPr>
        <w:t xml:space="preserve"> </w:t>
      </w:r>
      <w:r w:rsidR="00E14748">
        <w:rPr>
          <w:rFonts w:ascii="Times New Roman" w:hAnsi="Times New Roman"/>
          <w:szCs w:val="24"/>
        </w:rPr>
        <w:t>1</w:t>
      </w:r>
      <w:r w:rsidR="00C06994">
        <w:rPr>
          <w:rFonts w:ascii="Times New Roman" w:hAnsi="Times New Roman"/>
          <w:szCs w:val="24"/>
        </w:rPr>
        <w:t xml:space="preserve"> hour</w:t>
      </w:r>
      <w:r w:rsidRPr="00837CDD">
        <w:rPr>
          <w:rFonts w:ascii="Times New Roman" w:hAnsi="Times New Roman"/>
          <w:szCs w:val="24"/>
        </w:rPr>
        <w:t xml:space="preserve">.  </w:t>
      </w:r>
    </w:p>
    <w:p w14:paraId="091C638B" w14:textId="77777777" w:rsidR="00837CDD" w:rsidRPr="00837CDD" w:rsidRDefault="00837CDD" w:rsidP="004A7846">
      <w:pPr>
        <w:tabs>
          <w:tab w:val="clear" w:pos="-720"/>
        </w:tabs>
        <w:spacing w:line="240" w:lineRule="auto"/>
        <w:jc w:val="left"/>
        <w:rPr>
          <w:rFonts w:ascii="Times New Roman" w:hAnsi="Times New Roman"/>
          <w:szCs w:val="24"/>
        </w:rPr>
      </w:pPr>
    </w:p>
    <w:p w14:paraId="21237323" w14:textId="73F2C9C1" w:rsidR="00837CDD" w:rsidRPr="00837CDD" w:rsidRDefault="00837CDD" w:rsidP="36D15F86">
      <w:pPr>
        <w:spacing w:line="240" w:lineRule="auto"/>
        <w:ind w:left="360"/>
        <w:jc w:val="left"/>
        <w:rPr>
          <w:rFonts w:ascii="Times New Roman" w:hAnsi="Times New Roman"/>
        </w:rPr>
      </w:pPr>
      <w:r w:rsidRPr="36D15F86">
        <w:rPr>
          <w:rFonts w:ascii="Times New Roman" w:hAnsi="Times New Roman"/>
        </w:rPr>
        <w:t xml:space="preserve">Maximum:  The amount of all orders </w:t>
      </w:r>
      <w:r w:rsidR="008C4A33" w:rsidRPr="36D15F86">
        <w:rPr>
          <w:rFonts w:ascii="Times New Roman" w:hAnsi="Times New Roman"/>
        </w:rPr>
        <w:t xml:space="preserve">for Temporary/Additional Services </w:t>
      </w:r>
      <w:r w:rsidRPr="36D15F86">
        <w:rPr>
          <w:rFonts w:ascii="Times New Roman" w:hAnsi="Times New Roman"/>
        </w:rPr>
        <w:t>shall not exceed</w:t>
      </w:r>
      <w:r w:rsidR="006F4C4C" w:rsidRPr="36D15F86">
        <w:rPr>
          <w:rFonts w:ascii="Times New Roman" w:hAnsi="Times New Roman"/>
        </w:rPr>
        <w:t xml:space="preserve"> </w:t>
      </w:r>
      <w:r w:rsidR="429A6D0D" w:rsidRPr="36D15F86">
        <w:rPr>
          <w:rFonts w:ascii="Times New Roman" w:hAnsi="Times New Roman"/>
        </w:rPr>
        <w:t>120</w:t>
      </w:r>
      <w:r w:rsidR="006F4C4C" w:rsidRPr="36D15F86">
        <w:rPr>
          <w:rFonts w:ascii="Times New Roman" w:hAnsi="Times New Roman"/>
        </w:rPr>
        <w:t xml:space="preserve"> hours</w:t>
      </w:r>
      <w:r w:rsidRPr="36D15F86">
        <w:rPr>
          <w:rFonts w:ascii="Times New Roman" w:hAnsi="Times New Roman"/>
        </w:rPr>
        <w:t xml:space="preserve">.  This reflects the contract maximum for the </w:t>
      </w:r>
      <w:r w:rsidR="000C1313" w:rsidRPr="36D15F86">
        <w:rPr>
          <w:rFonts w:ascii="Times New Roman" w:hAnsi="Times New Roman"/>
        </w:rPr>
        <w:t>contract period</w:t>
      </w:r>
      <w:r w:rsidRPr="36D15F86">
        <w:rPr>
          <w:rFonts w:ascii="Times New Roman" w:hAnsi="Times New Roman"/>
        </w:rPr>
        <w:t xml:space="preserve"> for temporary/additional services.</w:t>
      </w:r>
    </w:p>
    <w:p w14:paraId="6804BC8F" w14:textId="77777777" w:rsidR="00837CDD" w:rsidRPr="00837CDD" w:rsidRDefault="00837CDD" w:rsidP="000C1313">
      <w:pPr>
        <w:tabs>
          <w:tab w:val="clear" w:pos="-720"/>
        </w:tabs>
        <w:spacing w:line="240" w:lineRule="auto"/>
        <w:ind w:left="360"/>
        <w:jc w:val="left"/>
        <w:rPr>
          <w:rFonts w:ascii="Times New Roman" w:hAnsi="Times New Roman"/>
          <w:szCs w:val="24"/>
        </w:rPr>
      </w:pPr>
    </w:p>
    <w:p w14:paraId="7C6A90C6" w14:textId="753868F1" w:rsidR="00CB4CA2" w:rsidRPr="00EE7371" w:rsidRDefault="00837CDD" w:rsidP="00EE7371">
      <w:pPr>
        <w:tabs>
          <w:tab w:val="clear" w:pos="-720"/>
        </w:tabs>
        <w:spacing w:line="240" w:lineRule="auto"/>
        <w:ind w:left="360"/>
        <w:jc w:val="left"/>
        <w:rPr>
          <w:rFonts w:ascii="Times New Roman" w:hAnsi="Times New Roman"/>
          <w:szCs w:val="24"/>
        </w:rPr>
      </w:pPr>
      <w:r w:rsidRPr="00EE7371">
        <w:rPr>
          <w:rFonts w:ascii="Times New Roman" w:hAnsi="Times New Roman"/>
          <w:szCs w:val="24"/>
        </w:rPr>
        <w:t>The Contractor shall include in its next regular invoice details of the Temporary Additional Services, if applicable, provided and requested under Temporary Additional Services.  The Contractor shall also include a copy of the COR’s written confirmation for the Temporary Additional Services.</w:t>
      </w:r>
      <w:r w:rsidR="00EE7371" w:rsidRPr="00EE7371">
        <w:rPr>
          <w:rFonts w:ascii="Times New Roman" w:hAnsi="Times New Roman"/>
          <w:szCs w:val="24"/>
        </w:rPr>
        <w:t xml:space="preserve"> </w:t>
      </w:r>
      <w:r w:rsidR="00E96EE3" w:rsidRPr="00EE7371">
        <w:rPr>
          <w:rFonts w:ascii="Times New Roman" w:hAnsi="Times New Roman"/>
          <w:szCs w:val="24"/>
        </w:rPr>
        <w:t>The contract will be for a one-year period from the date of the contract award</w:t>
      </w:r>
      <w:r w:rsidR="00EE7371">
        <w:rPr>
          <w:rFonts w:ascii="Times New Roman" w:hAnsi="Times New Roman"/>
          <w:szCs w:val="24"/>
        </w:rPr>
        <w:t>.</w:t>
      </w:r>
    </w:p>
    <w:p w14:paraId="7267BB99" w14:textId="77777777" w:rsidR="000E64B3" w:rsidRPr="008511DE" w:rsidRDefault="000E64B3" w:rsidP="00812EAF">
      <w:pPr>
        <w:spacing w:line="240" w:lineRule="auto"/>
        <w:jc w:val="left"/>
        <w:rPr>
          <w:rFonts w:ascii="Times New Roman" w:hAnsi="Times New Roman"/>
          <w:b/>
          <w:i/>
          <w:szCs w:val="24"/>
        </w:rPr>
      </w:pPr>
    </w:p>
    <w:p w14:paraId="23083CA0" w14:textId="77777777" w:rsidR="00E96EE3" w:rsidRPr="00947F7C" w:rsidRDefault="00E96EE3" w:rsidP="00D808D2">
      <w:pPr>
        <w:rPr>
          <w:rFonts w:ascii="Times New Roman" w:hAnsi="Times New Roman"/>
          <w:b/>
          <w:bCs/>
        </w:rPr>
      </w:pPr>
      <w:r w:rsidRPr="00947F7C">
        <w:rPr>
          <w:rFonts w:ascii="Times New Roman" w:hAnsi="Times New Roman"/>
          <w:b/>
          <w:bCs/>
        </w:rPr>
        <w:t xml:space="preserve">II. </w:t>
      </w:r>
      <w:r w:rsidRPr="00947F7C">
        <w:rPr>
          <w:rFonts w:ascii="Times New Roman" w:hAnsi="Times New Roman"/>
          <w:b/>
          <w:bCs/>
          <w:u w:val="single"/>
        </w:rPr>
        <w:t>PRICING</w:t>
      </w:r>
    </w:p>
    <w:p w14:paraId="0E0A8DAF" w14:textId="77777777" w:rsidR="00E96EE3" w:rsidRPr="008511DE" w:rsidRDefault="00E96EE3" w:rsidP="00812EAF">
      <w:pPr>
        <w:spacing w:line="240" w:lineRule="auto"/>
        <w:jc w:val="left"/>
        <w:rPr>
          <w:rFonts w:ascii="Times New Roman" w:hAnsi="Times New Roman"/>
          <w:szCs w:val="24"/>
          <w:u w:val="single"/>
        </w:rPr>
      </w:pPr>
    </w:p>
    <w:p w14:paraId="3F922FA1" w14:textId="64D9D399" w:rsidR="00874A9D" w:rsidRDefault="00874A9D" w:rsidP="00874A9D">
      <w:pPr>
        <w:spacing w:line="240" w:lineRule="auto"/>
        <w:rPr>
          <w:rFonts w:ascii="Times New Roman" w:hAnsi="Times New Roman"/>
          <w:szCs w:val="24"/>
        </w:rPr>
      </w:pPr>
      <w:r w:rsidRPr="008A67D9">
        <w:rPr>
          <w:rFonts w:ascii="Times New Roman" w:hAnsi="Times New Roman"/>
          <w:szCs w:val="24"/>
        </w:rPr>
        <w:t xml:space="preserve">The fixed hourly rates shall include wages, overhead, </w:t>
      </w:r>
      <w:proofErr w:type="gramStart"/>
      <w:r w:rsidRPr="008A67D9">
        <w:rPr>
          <w:rFonts w:ascii="Times New Roman" w:hAnsi="Times New Roman"/>
          <w:szCs w:val="24"/>
        </w:rPr>
        <w:t>general</w:t>
      </w:r>
      <w:proofErr w:type="gramEnd"/>
      <w:r w:rsidRPr="008A67D9">
        <w:rPr>
          <w:rFonts w:ascii="Times New Roman" w:hAnsi="Times New Roman"/>
          <w:szCs w:val="24"/>
        </w:rPr>
        <w:t xml:space="preserve"> and administrative expenses, materials, taxes, and profit.  The actual amount of work to be performed, the time of such performance, and the location of the property(</w:t>
      </w:r>
      <w:proofErr w:type="spellStart"/>
      <w:r w:rsidRPr="008A67D9">
        <w:rPr>
          <w:rFonts w:ascii="Times New Roman" w:hAnsi="Times New Roman"/>
          <w:szCs w:val="24"/>
        </w:rPr>
        <w:t>ies</w:t>
      </w:r>
      <w:proofErr w:type="spellEnd"/>
      <w:r w:rsidRPr="008A67D9">
        <w:rPr>
          <w:rFonts w:ascii="Times New Roman" w:hAnsi="Times New Roman"/>
          <w:szCs w:val="24"/>
        </w:rPr>
        <w:t>) shall be authorized by firm-fixed price task orders issued by the Contracting Officer.</w:t>
      </w:r>
    </w:p>
    <w:p w14:paraId="1397801B" w14:textId="27634A0E" w:rsidR="00587588" w:rsidRDefault="00587588" w:rsidP="00874A9D">
      <w:pPr>
        <w:spacing w:line="240" w:lineRule="auto"/>
        <w:rPr>
          <w:rFonts w:ascii="Times New Roman" w:hAnsi="Times New Roman"/>
          <w:szCs w:val="24"/>
        </w:rPr>
      </w:pPr>
    </w:p>
    <w:p w14:paraId="271CC591" w14:textId="15D41449" w:rsidR="006B69FD" w:rsidRDefault="006B69FD" w:rsidP="00874A9D">
      <w:pPr>
        <w:spacing w:line="240" w:lineRule="auto"/>
        <w:rPr>
          <w:rFonts w:ascii="Times New Roman" w:hAnsi="Times New Roman"/>
          <w:szCs w:val="24"/>
        </w:rPr>
      </w:pPr>
    </w:p>
    <w:p w14:paraId="041AE860" w14:textId="175152AA" w:rsidR="006B69FD" w:rsidRDefault="006B69FD" w:rsidP="00874A9D">
      <w:pPr>
        <w:spacing w:line="240" w:lineRule="auto"/>
        <w:rPr>
          <w:rFonts w:ascii="Times New Roman" w:hAnsi="Times New Roman"/>
          <w:szCs w:val="24"/>
        </w:rPr>
      </w:pPr>
    </w:p>
    <w:p w14:paraId="25DD088B" w14:textId="2B9D8C99" w:rsidR="006B69FD" w:rsidRDefault="006B69FD" w:rsidP="00874A9D">
      <w:pPr>
        <w:spacing w:line="240" w:lineRule="auto"/>
        <w:rPr>
          <w:rFonts w:ascii="Times New Roman" w:hAnsi="Times New Roman"/>
          <w:szCs w:val="24"/>
        </w:rPr>
      </w:pPr>
    </w:p>
    <w:p w14:paraId="562783BA" w14:textId="44F54E9C" w:rsidR="006B69FD" w:rsidRDefault="006B69FD" w:rsidP="00874A9D">
      <w:pPr>
        <w:spacing w:line="240" w:lineRule="auto"/>
        <w:rPr>
          <w:rFonts w:ascii="Times New Roman" w:hAnsi="Times New Roman"/>
          <w:szCs w:val="24"/>
        </w:rPr>
      </w:pPr>
    </w:p>
    <w:p w14:paraId="11D5A0EC" w14:textId="4B8B46F0" w:rsidR="006B69FD" w:rsidRDefault="006B69FD" w:rsidP="00874A9D">
      <w:pPr>
        <w:spacing w:line="240" w:lineRule="auto"/>
        <w:rPr>
          <w:rFonts w:ascii="Times New Roman" w:hAnsi="Times New Roman"/>
          <w:szCs w:val="24"/>
        </w:rPr>
      </w:pPr>
    </w:p>
    <w:p w14:paraId="77585540" w14:textId="77777777" w:rsidR="00984128" w:rsidRPr="00984128" w:rsidRDefault="00984128" w:rsidP="00984128">
      <w:pPr>
        <w:pStyle w:val="ListParagraph"/>
        <w:rPr>
          <w:rFonts w:ascii="Times New Roman" w:hAnsi="Times New Roman"/>
          <w:sz w:val="24"/>
          <w:szCs w:val="24"/>
        </w:rPr>
      </w:pPr>
      <w:bookmarkStart w:id="1" w:name="_Hlk1193176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289"/>
        <w:gridCol w:w="1083"/>
        <w:gridCol w:w="1247"/>
        <w:gridCol w:w="1423"/>
        <w:gridCol w:w="1406"/>
        <w:gridCol w:w="1084"/>
      </w:tblGrid>
      <w:tr w:rsidR="00874A9D" w:rsidRPr="008A67D9" w14:paraId="14DF2315" w14:textId="77777777" w:rsidTr="36D15F86">
        <w:tc>
          <w:tcPr>
            <w:tcW w:w="818" w:type="dxa"/>
            <w:shd w:val="clear" w:color="auto" w:fill="auto"/>
          </w:tcPr>
          <w:p w14:paraId="61CF32B9" w14:textId="77777777" w:rsidR="00874A9D" w:rsidRDefault="00874A9D" w:rsidP="00F82D52">
            <w:pPr>
              <w:spacing w:line="240" w:lineRule="auto"/>
              <w:rPr>
                <w:rFonts w:ascii="Times New Roman" w:hAnsi="Times New Roman"/>
                <w:b/>
                <w:bCs/>
                <w:szCs w:val="24"/>
              </w:rPr>
            </w:pPr>
          </w:p>
          <w:p w14:paraId="4BB86239" w14:textId="34880907" w:rsidR="00587588" w:rsidRPr="008E239C" w:rsidRDefault="00587588" w:rsidP="00F82D52">
            <w:pPr>
              <w:spacing w:line="240" w:lineRule="auto"/>
              <w:rPr>
                <w:rFonts w:ascii="Times New Roman" w:hAnsi="Times New Roman"/>
                <w:b/>
                <w:bCs/>
                <w:szCs w:val="24"/>
              </w:rPr>
            </w:pPr>
          </w:p>
        </w:tc>
        <w:tc>
          <w:tcPr>
            <w:tcW w:w="2289" w:type="dxa"/>
            <w:shd w:val="clear" w:color="auto" w:fill="auto"/>
          </w:tcPr>
          <w:p w14:paraId="7B9CF70D" w14:textId="77777777" w:rsidR="00874A9D" w:rsidRPr="008E239C" w:rsidRDefault="00874A9D" w:rsidP="00F82D52">
            <w:pPr>
              <w:spacing w:line="240" w:lineRule="auto"/>
              <w:rPr>
                <w:rFonts w:ascii="Times New Roman" w:hAnsi="Times New Roman"/>
                <w:b/>
                <w:bCs/>
                <w:szCs w:val="24"/>
              </w:rPr>
            </w:pPr>
            <w:r w:rsidRPr="008E239C">
              <w:rPr>
                <w:rFonts w:ascii="Times New Roman" w:hAnsi="Times New Roman"/>
                <w:b/>
                <w:bCs/>
                <w:szCs w:val="24"/>
              </w:rPr>
              <w:t>Description</w:t>
            </w:r>
          </w:p>
        </w:tc>
        <w:tc>
          <w:tcPr>
            <w:tcW w:w="1083" w:type="dxa"/>
            <w:shd w:val="clear" w:color="auto" w:fill="auto"/>
          </w:tcPr>
          <w:p w14:paraId="4FBE9F77" w14:textId="77777777" w:rsidR="00874A9D" w:rsidRPr="008E239C" w:rsidRDefault="00874A9D" w:rsidP="00F82D52">
            <w:pPr>
              <w:spacing w:line="240" w:lineRule="auto"/>
              <w:rPr>
                <w:rFonts w:ascii="Times New Roman" w:hAnsi="Times New Roman"/>
                <w:b/>
                <w:bCs/>
                <w:szCs w:val="24"/>
              </w:rPr>
            </w:pPr>
            <w:r w:rsidRPr="008E239C">
              <w:rPr>
                <w:rFonts w:ascii="Times New Roman" w:hAnsi="Times New Roman"/>
                <w:b/>
                <w:bCs/>
                <w:szCs w:val="24"/>
              </w:rPr>
              <w:t>Unit of measure</w:t>
            </w:r>
          </w:p>
        </w:tc>
        <w:tc>
          <w:tcPr>
            <w:tcW w:w="1247" w:type="dxa"/>
            <w:shd w:val="clear" w:color="auto" w:fill="auto"/>
          </w:tcPr>
          <w:p w14:paraId="5EF867E1" w14:textId="77777777" w:rsidR="00874A9D" w:rsidRPr="008E239C" w:rsidRDefault="00874A9D" w:rsidP="00F82D52">
            <w:pPr>
              <w:spacing w:line="240" w:lineRule="auto"/>
              <w:rPr>
                <w:rFonts w:ascii="Times New Roman" w:hAnsi="Times New Roman"/>
                <w:b/>
                <w:bCs/>
                <w:szCs w:val="24"/>
              </w:rPr>
            </w:pPr>
            <w:r w:rsidRPr="008E239C">
              <w:rPr>
                <w:rFonts w:ascii="Times New Roman" w:hAnsi="Times New Roman"/>
                <w:b/>
                <w:bCs/>
                <w:szCs w:val="24"/>
              </w:rPr>
              <w:t>Unit price, EUR</w:t>
            </w:r>
          </w:p>
        </w:tc>
        <w:tc>
          <w:tcPr>
            <w:tcW w:w="1423" w:type="dxa"/>
            <w:shd w:val="clear" w:color="auto" w:fill="auto"/>
          </w:tcPr>
          <w:p w14:paraId="7AB5FFCC" w14:textId="77777777" w:rsidR="00874A9D" w:rsidRPr="008E239C" w:rsidRDefault="00874A9D" w:rsidP="00F82D52">
            <w:pPr>
              <w:spacing w:line="240" w:lineRule="auto"/>
              <w:rPr>
                <w:rFonts w:ascii="Times New Roman" w:hAnsi="Times New Roman"/>
                <w:b/>
                <w:bCs/>
                <w:szCs w:val="24"/>
              </w:rPr>
            </w:pPr>
            <w:r w:rsidRPr="008E239C">
              <w:rPr>
                <w:rFonts w:ascii="Times New Roman" w:hAnsi="Times New Roman"/>
                <w:b/>
                <w:bCs/>
                <w:szCs w:val="24"/>
              </w:rPr>
              <w:t>Estimated quantity</w:t>
            </w:r>
          </w:p>
        </w:tc>
        <w:tc>
          <w:tcPr>
            <w:tcW w:w="1406" w:type="dxa"/>
            <w:shd w:val="clear" w:color="auto" w:fill="auto"/>
          </w:tcPr>
          <w:p w14:paraId="332325E1" w14:textId="77777777" w:rsidR="00874A9D" w:rsidRPr="008E239C" w:rsidRDefault="00874A9D" w:rsidP="00F82D52">
            <w:pPr>
              <w:spacing w:line="240" w:lineRule="auto"/>
              <w:rPr>
                <w:rFonts w:ascii="Times New Roman" w:hAnsi="Times New Roman"/>
                <w:b/>
                <w:bCs/>
                <w:szCs w:val="24"/>
              </w:rPr>
            </w:pPr>
            <w:r w:rsidRPr="008E239C">
              <w:rPr>
                <w:rFonts w:ascii="Times New Roman" w:hAnsi="Times New Roman"/>
                <w:b/>
                <w:bCs/>
                <w:szCs w:val="24"/>
              </w:rPr>
              <w:t>Total estimated amount</w:t>
            </w:r>
          </w:p>
        </w:tc>
        <w:tc>
          <w:tcPr>
            <w:tcW w:w="1084" w:type="dxa"/>
            <w:shd w:val="clear" w:color="auto" w:fill="auto"/>
          </w:tcPr>
          <w:p w14:paraId="6670EA73" w14:textId="77777777" w:rsidR="00874A9D" w:rsidRPr="008E239C" w:rsidRDefault="00874A9D" w:rsidP="00F82D52">
            <w:pPr>
              <w:spacing w:line="240" w:lineRule="auto"/>
              <w:rPr>
                <w:rFonts w:ascii="Times New Roman" w:hAnsi="Times New Roman"/>
                <w:b/>
                <w:bCs/>
                <w:szCs w:val="24"/>
              </w:rPr>
            </w:pPr>
            <w:r w:rsidRPr="008E239C">
              <w:rPr>
                <w:rFonts w:ascii="Times New Roman" w:hAnsi="Times New Roman"/>
                <w:b/>
                <w:bCs/>
                <w:szCs w:val="24"/>
              </w:rPr>
              <w:t>VAT</w:t>
            </w:r>
          </w:p>
        </w:tc>
      </w:tr>
      <w:tr w:rsidR="006E5AA5" w:rsidRPr="008A67D9" w14:paraId="30A1A984" w14:textId="77777777" w:rsidTr="36D15F86">
        <w:tc>
          <w:tcPr>
            <w:tcW w:w="9350" w:type="dxa"/>
            <w:gridSpan w:val="7"/>
            <w:shd w:val="clear" w:color="auto" w:fill="auto"/>
          </w:tcPr>
          <w:p w14:paraId="35B30A5F" w14:textId="61DF82F9" w:rsidR="006E5AA5" w:rsidRPr="005438B0" w:rsidRDefault="00DB6219">
            <w:pPr>
              <w:pStyle w:val="ListParagraph"/>
              <w:numPr>
                <w:ilvl w:val="1"/>
                <w:numId w:val="3"/>
              </w:numPr>
              <w:rPr>
                <w:rFonts w:ascii="Times New Roman" w:hAnsi="Times New Roman"/>
                <w:b/>
                <w:bCs/>
                <w:sz w:val="24"/>
                <w:szCs w:val="24"/>
              </w:rPr>
            </w:pPr>
            <w:r w:rsidRPr="005438B0">
              <w:rPr>
                <w:rFonts w:ascii="Times New Roman" w:hAnsi="Times New Roman"/>
                <w:b/>
                <w:bCs/>
                <w:sz w:val="24"/>
                <w:szCs w:val="24"/>
              </w:rPr>
              <w:t>Heating, Ventilation, and Air Conditioning (HVAC)</w:t>
            </w:r>
          </w:p>
        </w:tc>
      </w:tr>
      <w:tr w:rsidR="00874A9D" w:rsidRPr="008A67D9" w14:paraId="1D4C9BA8" w14:textId="77777777" w:rsidTr="36D15F86">
        <w:tc>
          <w:tcPr>
            <w:tcW w:w="818" w:type="dxa"/>
            <w:shd w:val="clear" w:color="auto" w:fill="auto"/>
          </w:tcPr>
          <w:p w14:paraId="4F51A648" w14:textId="47078496" w:rsidR="00874A9D" w:rsidRPr="008A67D9" w:rsidRDefault="00874A9D" w:rsidP="00F97653">
            <w:pPr>
              <w:spacing w:line="240" w:lineRule="auto"/>
              <w:rPr>
                <w:rFonts w:ascii="Times New Roman" w:hAnsi="Times New Roman"/>
                <w:szCs w:val="24"/>
              </w:rPr>
            </w:pPr>
            <w:r w:rsidRPr="008A67D9">
              <w:rPr>
                <w:rFonts w:ascii="Times New Roman" w:hAnsi="Times New Roman"/>
                <w:szCs w:val="24"/>
              </w:rPr>
              <w:t>1</w:t>
            </w:r>
            <w:r w:rsidR="00305ADF">
              <w:rPr>
                <w:rFonts w:ascii="Times New Roman" w:hAnsi="Times New Roman"/>
                <w:szCs w:val="24"/>
              </w:rPr>
              <w:t>.A</w:t>
            </w:r>
          </w:p>
        </w:tc>
        <w:tc>
          <w:tcPr>
            <w:tcW w:w="2289" w:type="dxa"/>
            <w:shd w:val="clear" w:color="auto" w:fill="auto"/>
          </w:tcPr>
          <w:p w14:paraId="60D210B5" w14:textId="7F98C861" w:rsidR="00874A9D" w:rsidRPr="008A67D9" w:rsidRDefault="005438B0" w:rsidP="00F97653">
            <w:pPr>
              <w:spacing w:line="240" w:lineRule="auto"/>
              <w:jc w:val="left"/>
              <w:rPr>
                <w:rFonts w:ascii="Times New Roman" w:hAnsi="Times New Roman"/>
                <w:szCs w:val="24"/>
              </w:rPr>
            </w:pPr>
            <w:r w:rsidRPr="005438B0">
              <w:rPr>
                <w:rFonts w:ascii="Times New Roman" w:hAnsi="Times New Roman"/>
                <w:szCs w:val="24"/>
              </w:rPr>
              <w:t>Heating, Ventilation, and Air Conditioning (HVAC</w:t>
            </w:r>
            <w:r w:rsidR="00146D1E" w:rsidRPr="005438B0">
              <w:rPr>
                <w:rFonts w:ascii="Times New Roman" w:hAnsi="Times New Roman"/>
                <w:szCs w:val="24"/>
              </w:rPr>
              <w:t>)</w:t>
            </w:r>
            <w:r w:rsidR="00146D1E">
              <w:rPr>
                <w:rFonts w:ascii="Times New Roman" w:hAnsi="Times New Roman"/>
                <w:szCs w:val="24"/>
              </w:rPr>
              <w:t>,</w:t>
            </w:r>
            <w:r w:rsidR="00F97653">
              <w:rPr>
                <w:rFonts w:ascii="Times New Roman" w:hAnsi="Times New Roman"/>
                <w:szCs w:val="24"/>
              </w:rPr>
              <w:t xml:space="preserve"> </w:t>
            </w:r>
            <w:r w:rsidR="00146D1E">
              <w:rPr>
                <w:rFonts w:ascii="Times New Roman" w:hAnsi="Times New Roman"/>
                <w:szCs w:val="24"/>
              </w:rPr>
              <w:t>standard</w:t>
            </w:r>
            <w:r w:rsidR="00020A3F">
              <w:rPr>
                <w:rFonts w:ascii="Times New Roman" w:hAnsi="Times New Roman"/>
                <w:szCs w:val="24"/>
              </w:rPr>
              <w:t xml:space="preserve"> service</w:t>
            </w:r>
          </w:p>
        </w:tc>
        <w:tc>
          <w:tcPr>
            <w:tcW w:w="1083" w:type="dxa"/>
            <w:shd w:val="clear" w:color="auto" w:fill="auto"/>
          </w:tcPr>
          <w:p w14:paraId="75D7E025" w14:textId="77777777" w:rsidR="00874A9D" w:rsidRPr="008A67D9" w:rsidRDefault="00874A9D" w:rsidP="00F97653">
            <w:pPr>
              <w:spacing w:line="240" w:lineRule="auto"/>
              <w:rPr>
                <w:rFonts w:ascii="Times New Roman" w:hAnsi="Times New Roman"/>
                <w:szCs w:val="24"/>
              </w:rPr>
            </w:pPr>
            <w:r w:rsidRPr="008A67D9">
              <w:rPr>
                <w:rFonts w:ascii="Times New Roman" w:hAnsi="Times New Roman"/>
                <w:szCs w:val="24"/>
              </w:rPr>
              <w:t>HR</w:t>
            </w:r>
          </w:p>
        </w:tc>
        <w:tc>
          <w:tcPr>
            <w:tcW w:w="1247" w:type="dxa"/>
            <w:shd w:val="clear" w:color="auto" w:fill="auto"/>
          </w:tcPr>
          <w:p w14:paraId="75BED6F6" w14:textId="77777777" w:rsidR="00874A9D" w:rsidRPr="008A67D9" w:rsidRDefault="00874A9D" w:rsidP="00F97653">
            <w:pPr>
              <w:spacing w:line="240" w:lineRule="auto"/>
              <w:rPr>
                <w:rFonts w:ascii="Times New Roman" w:hAnsi="Times New Roman"/>
                <w:szCs w:val="24"/>
              </w:rPr>
            </w:pPr>
          </w:p>
        </w:tc>
        <w:tc>
          <w:tcPr>
            <w:tcW w:w="1423" w:type="dxa"/>
            <w:shd w:val="clear" w:color="auto" w:fill="auto"/>
          </w:tcPr>
          <w:p w14:paraId="35498E62" w14:textId="648AB902" w:rsidR="00874A9D" w:rsidRPr="00A34885" w:rsidRDefault="00305ADF" w:rsidP="00F97653">
            <w:pPr>
              <w:spacing w:line="240" w:lineRule="auto"/>
              <w:rPr>
                <w:rFonts w:ascii="Times New Roman" w:hAnsi="Times New Roman"/>
                <w:szCs w:val="24"/>
              </w:rPr>
            </w:pPr>
            <w:r w:rsidRPr="00A34885">
              <w:rPr>
                <w:rFonts w:ascii="Times New Roman" w:hAnsi="Times New Roman"/>
                <w:szCs w:val="24"/>
              </w:rPr>
              <w:t>480</w:t>
            </w:r>
          </w:p>
        </w:tc>
        <w:tc>
          <w:tcPr>
            <w:tcW w:w="1406" w:type="dxa"/>
            <w:shd w:val="clear" w:color="auto" w:fill="auto"/>
          </w:tcPr>
          <w:p w14:paraId="61E8188C" w14:textId="77777777" w:rsidR="00874A9D" w:rsidRPr="008A67D9" w:rsidRDefault="00874A9D" w:rsidP="00F97653">
            <w:pPr>
              <w:spacing w:line="240" w:lineRule="auto"/>
              <w:rPr>
                <w:rFonts w:ascii="Times New Roman" w:hAnsi="Times New Roman"/>
                <w:szCs w:val="24"/>
                <w:highlight w:val="yellow"/>
              </w:rPr>
            </w:pPr>
          </w:p>
        </w:tc>
        <w:tc>
          <w:tcPr>
            <w:tcW w:w="1084" w:type="dxa"/>
            <w:shd w:val="clear" w:color="auto" w:fill="auto"/>
          </w:tcPr>
          <w:p w14:paraId="20028F9F" w14:textId="77777777" w:rsidR="00874A9D" w:rsidRPr="008A67D9" w:rsidRDefault="00874A9D" w:rsidP="00F97653">
            <w:pPr>
              <w:spacing w:line="240" w:lineRule="auto"/>
              <w:rPr>
                <w:rFonts w:ascii="Times New Roman" w:hAnsi="Times New Roman"/>
                <w:szCs w:val="24"/>
              </w:rPr>
            </w:pPr>
          </w:p>
        </w:tc>
      </w:tr>
      <w:tr w:rsidR="00874A9D" w:rsidRPr="008A67D9" w14:paraId="73B66598" w14:textId="77777777" w:rsidTr="36D15F86">
        <w:tc>
          <w:tcPr>
            <w:tcW w:w="818" w:type="dxa"/>
            <w:shd w:val="clear" w:color="auto" w:fill="auto"/>
          </w:tcPr>
          <w:p w14:paraId="1EFC4E28" w14:textId="033A7120" w:rsidR="00874A9D" w:rsidRPr="008A67D9" w:rsidRDefault="00874A9D" w:rsidP="36D15F86">
            <w:pPr>
              <w:spacing w:line="240" w:lineRule="auto"/>
              <w:rPr>
                <w:rFonts w:ascii="Times New Roman" w:hAnsi="Times New Roman"/>
              </w:rPr>
            </w:pPr>
            <w:r w:rsidRPr="36D15F86">
              <w:rPr>
                <w:rFonts w:ascii="Times New Roman" w:hAnsi="Times New Roman"/>
              </w:rPr>
              <w:t>2</w:t>
            </w:r>
            <w:r w:rsidR="608A3E62" w:rsidRPr="36D15F86">
              <w:rPr>
                <w:rFonts w:ascii="Times New Roman" w:hAnsi="Times New Roman"/>
              </w:rPr>
              <w:t>.A</w:t>
            </w:r>
          </w:p>
        </w:tc>
        <w:tc>
          <w:tcPr>
            <w:tcW w:w="2289" w:type="dxa"/>
            <w:shd w:val="clear" w:color="auto" w:fill="auto"/>
          </w:tcPr>
          <w:p w14:paraId="7B49DC11" w14:textId="6E3F3CEB" w:rsidR="00874A9D" w:rsidRPr="00305ADF" w:rsidRDefault="00305ADF" w:rsidP="00F97653">
            <w:pPr>
              <w:spacing w:line="240" w:lineRule="auto"/>
              <w:jc w:val="left"/>
              <w:rPr>
                <w:rFonts w:ascii="Times New Roman" w:hAnsi="Times New Roman"/>
                <w:szCs w:val="24"/>
              </w:rPr>
            </w:pPr>
            <w:r w:rsidRPr="00305ADF">
              <w:rPr>
                <w:rFonts w:ascii="Times New Roman" w:hAnsi="Times New Roman"/>
                <w:szCs w:val="24"/>
              </w:rPr>
              <w:t>Heating, Ventilation, and Air Conditioning (HVAC),</w:t>
            </w:r>
            <w:r w:rsidR="003839EC">
              <w:rPr>
                <w:rFonts w:ascii="Times New Roman" w:hAnsi="Times New Roman"/>
                <w:szCs w:val="24"/>
              </w:rPr>
              <w:t xml:space="preserve"> additional service</w:t>
            </w:r>
            <w:r w:rsidRPr="00305ADF">
              <w:rPr>
                <w:rFonts w:ascii="Times New Roman" w:hAnsi="Times New Roman"/>
                <w:szCs w:val="24"/>
              </w:rPr>
              <w:t xml:space="preserve"> </w:t>
            </w:r>
          </w:p>
        </w:tc>
        <w:tc>
          <w:tcPr>
            <w:tcW w:w="1083" w:type="dxa"/>
            <w:shd w:val="clear" w:color="auto" w:fill="auto"/>
          </w:tcPr>
          <w:p w14:paraId="5B8C7BC0" w14:textId="77777777" w:rsidR="00874A9D" w:rsidRPr="008A67D9" w:rsidRDefault="00874A9D" w:rsidP="00F97653">
            <w:pPr>
              <w:spacing w:line="240" w:lineRule="auto"/>
              <w:rPr>
                <w:rFonts w:ascii="Times New Roman" w:hAnsi="Times New Roman"/>
                <w:szCs w:val="24"/>
              </w:rPr>
            </w:pPr>
            <w:r w:rsidRPr="008A67D9">
              <w:rPr>
                <w:rFonts w:ascii="Times New Roman" w:hAnsi="Times New Roman"/>
                <w:szCs w:val="24"/>
              </w:rPr>
              <w:t>HR</w:t>
            </w:r>
          </w:p>
        </w:tc>
        <w:tc>
          <w:tcPr>
            <w:tcW w:w="1247" w:type="dxa"/>
            <w:shd w:val="clear" w:color="auto" w:fill="auto"/>
          </w:tcPr>
          <w:p w14:paraId="37744D17" w14:textId="77777777" w:rsidR="00874A9D" w:rsidRPr="008A67D9" w:rsidRDefault="00874A9D" w:rsidP="00F97653">
            <w:pPr>
              <w:spacing w:line="240" w:lineRule="auto"/>
              <w:rPr>
                <w:rFonts w:ascii="Times New Roman" w:hAnsi="Times New Roman"/>
                <w:szCs w:val="24"/>
              </w:rPr>
            </w:pPr>
          </w:p>
        </w:tc>
        <w:tc>
          <w:tcPr>
            <w:tcW w:w="1423" w:type="dxa"/>
            <w:shd w:val="clear" w:color="auto" w:fill="auto"/>
          </w:tcPr>
          <w:p w14:paraId="03BE4B1E" w14:textId="35D43CD6" w:rsidR="00874A9D" w:rsidRPr="00A34885" w:rsidRDefault="003839EC" w:rsidP="00F97653">
            <w:pPr>
              <w:spacing w:line="240" w:lineRule="auto"/>
              <w:rPr>
                <w:rFonts w:ascii="Times New Roman" w:hAnsi="Times New Roman"/>
                <w:szCs w:val="24"/>
              </w:rPr>
            </w:pPr>
            <w:r w:rsidRPr="00A34885">
              <w:rPr>
                <w:rFonts w:ascii="Times New Roman" w:hAnsi="Times New Roman"/>
                <w:szCs w:val="24"/>
              </w:rPr>
              <w:t>2</w:t>
            </w:r>
            <w:r w:rsidR="00536234" w:rsidRPr="00A34885">
              <w:rPr>
                <w:rFonts w:ascii="Times New Roman" w:hAnsi="Times New Roman"/>
                <w:szCs w:val="24"/>
              </w:rPr>
              <w:t>4</w:t>
            </w:r>
          </w:p>
        </w:tc>
        <w:tc>
          <w:tcPr>
            <w:tcW w:w="1406" w:type="dxa"/>
            <w:shd w:val="clear" w:color="auto" w:fill="auto"/>
          </w:tcPr>
          <w:p w14:paraId="3654769F" w14:textId="77777777" w:rsidR="00874A9D" w:rsidRPr="008A67D9" w:rsidRDefault="00874A9D" w:rsidP="00F97653">
            <w:pPr>
              <w:spacing w:line="240" w:lineRule="auto"/>
              <w:rPr>
                <w:rFonts w:ascii="Times New Roman" w:hAnsi="Times New Roman"/>
                <w:szCs w:val="24"/>
                <w:highlight w:val="yellow"/>
              </w:rPr>
            </w:pPr>
          </w:p>
        </w:tc>
        <w:tc>
          <w:tcPr>
            <w:tcW w:w="1084" w:type="dxa"/>
            <w:shd w:val="clear" w:color="auto" w:fill="auto"/>
          </w:tcPr>
          <w:p w14:paraId="6157787E" w14:textId="77777777" w:rsidR="00874A9D" w:rsidRPr="008A67D9" w:rsidRDefault="00874A9D" w:rsidP="36D15F86">
            <w:pPr>
              <w:spacing w:line="240" w:lineRule="auto"/>
              <w:rPr>
                <w:rFonts w:ascii="Times New Roman" w:hAnsi="Times New Roman"/>
              </w:rPr>
            </w:pPr>
          </w:p>
        </w:tc>
      </w:tr>
      <w:tr w:rsidR="00536234" w:rsidRPr="008A67D9" w14:paraId="0A8B352E" w14:textId="77777777" w:rsidTr="36D15F86">
        <w:tc>
          <w:tcPr>
            <w:tcW w:w="9350" w:type="dxa"/>
            <w:gridSpan w:val="7"/>
            <w:shd w:val="clear" w:color="auto" w:fill="auto"/>
          </w:tcPr>
          <w:p w14:paraId="566C0F13" w14:textId="70BC4138" w:rsidR="00536234" w:rsidRPr="00A34885" w:rsidRDefault="00536234">
            <w:pPr>
              <w:pStyle w:val="ListParagraph"/>
              <w:numPr>
                <w:ilvl w:val="1"/>
                <w:numId w:val="3"/>
              </w:numPr>
              <w:rPr>
                <w:rFonts w:ascii="Times New Roman" w:hAnsi="Times New Roman"/>
                <w:b/>
                <w:bCs/>
                <w:sz w:val="24"/>
                <w:szCs w:val="24"/>
              </w:rPr>
            </w:pPr>
            <w:r w:rsidRPr="00A34885">
              <w:rPr>
                <w:rFonts w:ascii="Times New Roman" w:hAnsi="Times New Roman"/>
                <w:b/>
                <w:bCs/>
                <w:sz w:val="24"/>
                <w:szCs w:val="24"/>
              </w:rPr>
              <w:t>Plumbing</w:t>
            </w:r>
          </w:p>
        </w:tc>
      </w:tr>
      <w:tr w:rsidR="00874A9D" w:rsidRPr="008A67D9" w14:paraId="341369CE" w14:textId="77777777" w:rsidTr="36D15F86">
        <w:tc>
          <w:tcPr>
            <w:tcW w:w="818" w:type="dxa"/>
            <w:shd w:val="clear" w:color="auto" w:fill="auto"/>
          </w:tcPr>
          <w:p w14:paraId="376460AB" w14:textId="7DAFE2DC" w:rsidR="00874A9D" w:rsidRPr="008A67D9" w:rsidRDefault="00146D1E" w:rsidP="00F97653">
            <w:pPr>
              <w:spacing w:line="240" w:lineRule="auto"/>
              <w:rPr>
                <w:rFonts w:ascii="Times New Roman" w:hAnsi="Times New Roman"/>
                <w:szCs w:val="24"/>
              </w:rPr>
            </w:pPr>
            <w:r>
              <w:rPr>
                <w:rFonts w:ascii="Times New Roman" w:hAnsi="Times New Roman"/>
                <w:szCs w:val="24"/>
              </w:rPr>
              <w:t>1.B</w:t>
            </w:r>
          </w:p>
        </w:tc>
        <w:tc>
          <w:tcPr>
            <w:tcW w:w="2289" w:type="dxa"/>
            <w:shd w:val="clear" w:color="auto" w:fill="auto"/>
          </w:tcPr>
          <w:p w14:paraId="01497938" w14:textId="3BD19A65" w:rsidR="00874A9D" w:rsidRPr="008A67D9" w:rsidRDefault="00146D1E" w:rsidP="00F97653">
            <w:pPr>
              <w:spacing w:line="240" w:lineRule="auto"/>
              <w:jc w:val="left"/>
              <w:rPr>
                <w:rFonts w:ascii="Times New Roman" w:hAnsi="Times New Roman"/>
                <w:szCs w:val="24"/>
              </w:rPr>
            </w:pPr>
            <w:r>
              <w:rPr>
                <w:rFonts w:ascii="Times New Roman" w:hAnsi="Times New Roman"/>
                <w:szCs w:val="24"/>
              </w:rPr>
              <w:t>Plumbing, standard service</w:t>
            </w:r>
          </w:p>
        </w:tc>
        <w:tc>
          <w:tcPr>
            <w:tcW w:w="1083" w:type="dxa"/>
            <w:shd w:val="clear" w:color="auto" w:fill="auto"/>
          </w:tcPr>
          <w:p w14:paraId="7ABC034D" w14:textId="77777777" w:rsidR="00874A9D" w:rsidRPr="008A67D9" w:rsidRDefault="00874A9D" w:rsidP="00F97653">
            <w:pPr>
              <w:spacing w:line="240" w:lineRule="auto"/>
              <w:rPr>
                <w:rFonts w:ascii="Times New Roman" w:hAnsi="Times New Roman"/>
                <w:szCs w:val="24"/>
              </w:rPr>
            </w:pPr>
            <w:r w:rsidRPr="008A67D9">
              <w:rPr>
                <w:rFonts w:ascii="Times New Roman" w:hAnsi="Times New Roman"/>
                <w:szCs w:val="24"/>
              </w:rPr>
              <w:t>HR</w:t>
            </w:r>
          </w:p>
        </w:tc>
        <w:tc>
          <w:tcPr>
            <w:tcW w:w="1247" w:type="dxa"/>
            <w:shd w:val="clear" w:color="auto" w:fill="auto"/>
          </w:tcPr>
          <w:p w14:paraId="19D79664" w14:textId="77777777" w:rsidR="00874A9D" w:rsidRPr="008A67D9" w:rsidRDefault="00874A9D" w:rsidP="00F97653">
            <w:pPr>
              <w:spacing w:line="240" w:lineRule="auto"/>
              <w:rPr>
                <w:rFonts w:ascii="Times New Roman" w:hAnsi="Times New Roman"/>
                <w:szCs w:val="24"/>
              </w:rPr>
            </w:pPr>
          </w:p>
        </w:tc>
        <w:tc>
          <w:tcPr>
            <w:tcW w:w="1423" w:type="dxa"/>
            <w:shd w:val="clear" w:color="auto" w:fill="auto"/>
          </w:tcPr>
          <w:p w14:paraId="7EB12B41" w14:textId="286F02D9" w:rsidR="00874A9D" w:rsidRPr="00A34885" w:rsidRDefault="00146D1E" w:rsidP="00F97653">
            <w:pPr>
              <w:spacing w:line="240" w:lineRule="auto"/>
              <w:rPr>
                <w:rFonts w:ascii="Times New Roman" w:hAnsi="Times New Roman"/>
                <w:szCs w:val="24"/>
              </w:rPr>
            </w:pPr>
            <w:r w:rsidRPr="00A34885">
              <w:rPr>
                <w:rFonts w:ascii="Times New Roman" w:hAnsi="Times New Roman"/>
                <w:szCs w:val="24"/>
              </w:rPr>
              <w:t>480</w:t>
            </w:r>
          </w:p>
        </w:tc>
        <w:tc>
          <w:tcPr>
            <w:tcW w:w="1406" w:type="dxa"/>
            <w:shd w:val="clear" w:color="auto" w:fill="auto"/>
          </w:tcPr>
          <w:p w14:paraId="6DD54DE7" w14:textId="77777777" w:rsidR="00874A9D" w:rsidRPr="008A67D9" w:rsidRDefault="00874A9D" w:rsidP="00F97653">
            <w:pPr>
              <w:spacing w:line="240" w:lineRule="auto"/>
              <w:rPr>
                <w:rFonts w:ascii="Times New Roman" w:hAnsi="Times New Roman"/>
                <w:szCs w:val="24"/>
                <w:highlight w:val="yellow"/>
              </w:rPr>
            </w:pPr>
          </w:p>
        </w:tc>
        <w:tc>
          <w:tcPr>
            <w:tcW w:w="1084" w:type="dxa"/>
            <w:shd w:val="clear" w:color="auto" w:fill="auto"/>
          </w:tcPr>
          <w:p w14:paraId="2B1A8956" w14:textId="77777777" w:rsidR="00874A9D" w:rsidRPr="008A67D9" w:rsidRDefault="00874A9D" w:rsidP="00F97653">
            <w:pPr>
              <w:spacing w:line="240" w:lineRule="auto"/>
              <w:rPr>
                <w:rFonts w:ascii="Times New Roman" w:hAnsi="Times New Roman"/>
                <w:szCs w:val="24"/>
              </w:rPr>
            </w:pPr>
          </w:p>
        </w:tc>
      </w:tr>
      <w:tr w:rsidR="00874A9D" w:rsidRPr="008A67D9" w14:paraId="5F98EE75" w14:textId="77777777" w:rsidTr="36D15F86">
        <w:tc>
          <w:tcPr>
            <w:tcW w:w="818" w:type="dxa"/>
            <w:shd w:val="clear" w:color="auto" w:fill="auto"/>
          </w:tcPr>
          <w:p w14:paraId="67CEDB33" w14:textId="39D69557" w:rsidR="00874A9D" w:rsidRPr="008A67D9" w:rsidRDefault="00146D1E" w:rsidP="00F97653">
            <w:pPr>
              <w:spacing w:line="240" w:lineRule="auto"/>
              <w:rPr>
                <w:rFonts w:ascii="Times New Roman" w:hAnsi="Times New Roman"/>
                <w:szCs w:val="24"/>
              </w:rPr>
            </w:pPr>
            <w:r>
              <w:rPr>
                <w:rFonts w:ascii="Times New Roman" w:hAnsi="Times New Roman"/>
                <w:szCs w:val="24"/>
              </w:rPr>
              <w:t>2.B</w:t>
            </w:r>
          </w:p>
        </w:tc>
        <w:tc>
          <w:tcPr>
            <w:tcW w:w="2289" w:type="dxa"/>
            <w:shd w:val="clear" w:color="auto" w:fill="auto"/>
          </w:tcPr>
          <w:p w14:paraId="5F276149" w14:textId="3F5817C3" w:rsidR="00874A9D" w:rsidRPr="008A67D9" w:rsidRDefault="00F97653" w:rsidP="00F97653">
            <w:pPr>
              <w:spacing w:line="240" w:lineRule="auto"/>
              <w:rPr>
                <w:rFonts w:ascii="Times New Roman" w:hAnsi="Times New Roman"/>
                <w:szCs w:val="24"/>
              </w:rPr>
            </w:pPr>
            <w:r>
              <w:rPr>
                <w:rFonts w:ascii="Times New Roman" w:hAnsi="Times New Roman"/>
                <w:szCs w:val="24"/>
              </w:rPr>
              <w:t>Plumbing, additional service</w:t>
            </w:r>
          </w:p>
        </w:tc>
        <w:tc>
          <w:tcPr>
            <w:tcW w:w="1083" w:type="dxa"/>
            <w:shd w:val="clear" w:color="auto" w:fill="auto"/>
          </w:tcPr>
          <w:p w14:paraId="04CC20C3" w14:textId="77777777" w:rsidR="00874A9D" w:rsidRPr="008A67D9" w:rsidRDefault="00874A9D" w:rsidP="00F97653">
            <w:pPr>
              <w:spacing w:line="240" w:lineRule="auto"/>
              <w:rPr>
                <w:rFonts w:ascii="Times New Roman" w:hAnsi="Times New Roman"/>
                <w:szCs w:val="24"/>
              </w:rPr>
            </w:pPr>
            <w:r w:rsidRPr="008A67D9">
              <w:rPr>
                <w:rFonts w:ascii="Times New Roman" w:hAnsi="Times New Roman"/>
                <w:szCs w:val="24"/>
              </w:rPr>
              <w:t>HR</w:t>
            </w:r>
          </w:p>
        </w:tc>
        <w:tc>
          <w:tcPr>
            <w:tcW w:w="1247" w:type="dxa"/>
            <w:shd w:val="clear" w:color="auto" w:fill="auto"/>
          </w:tcPr>
          <w:p w14:paraId="26119A41" w14:textId="77777777" w:rsidR="00874A9D" w:rsidRPr="008A67D9" w:rsidRDefault="00874A9D" w:rsidP="00F97653">
            <w:pPr>
              <w:spacing w:line="240" w:lineRule="auto"/>
              <w:rPr>
                <w:rFonts w:ascii="Times New Roman" w:hAnsi="Times New Roman"/>
                <w:szCs w:val="24"/>
              </w:rPr>
            </w:pPr>
          </w:p>
        </w:tc>
        <w:tc>
          <w:tcPr>
            <w:tcW w:w="1423" w:type="dxa"/>
            <w:shd w:val="clear" w:color="auto" w:fill="auto"/>
          </w:tcPr>
          <w:p w14:paraId="0C57790C" w14:textId="237946F7" w:rsidR="00874A9D" w:rsidRPr="00A34885" w:rsidRDefault="00F97653" w:rsidP="00F97653">
            <w:pPr>
              <w:spacing w:line="240" w:lineRule="auto"/>
              <w:rPr>
                <w:rFonts w:ascii="Times New Roman" w:hAnsi="Times New Roman"/>
                <w:szCs w:val="24"/>
              </w:rPr>
            </w:pPr>
            <w:r w:rsidRPr="00A34885">
              <w:rPr>
                <w:rFonts w:ascii="Times New Roman" w:hAnsi="Times New Roman"/>
                <w:szCs w:val="24"/>
              </w:rPr>
              <w:t>24</w:t>
            </w:r>
          </w:p>
        </w:tc>
        <w:tc>
          <w:tcPr>
            <w:tcW w:w="1406" w:type="dxa"/>
            <w:shd w:val="clear" w:color="auto" w:fill="auto"/>
          </w:tcPr>
          <w:p w14:paraId="12CB7523" w14:textId="77777777" w:rsidR="00874A9D" w:rsidRPr="008A67D9" w:rsidRDefault="00874A9D" w:rsidP="00F97653">
            <w:pPr>
              <w:spacing w:line="240" w:lineRule="auto"/>
              <w:rPr>
                <w:rFonts w:ascii="Times New Roman" w:hAnsi="Times New Roman"/>
                <w:szCs w:val="24"/>
                <w:highlight w:val="yellow"/>
              </w:rPr>
            </w:pPr>
          </w:p>
        </w:tc>
        <w:tc>
          <w:tcPr>
            <w:tcW w:w="1084" w:type="dxa"/>
            <w:shd w:val="clear" w:color="auto" w:fill="auto"/>
          </w:tcPr>
          <w:p w14:paraId="225986E6" w14:textId="77777777" w:rsidR="00874A9D" w:rsidRPr="008A67D9" w:rsidRDefault="00874A9D" w:rsidP="00F97653">
            <w:pPr>
              <w:spacing w:line="240" w:lineRule="auto"/>
              <w:rPr>
                <w:rFonts w:ascii="Times New Roman" w:hAnsi="Times New Roman"/>
                <w:szCs w:val="24"/>
              </w:rPr>
            </w:pPr>
          </w:p>
        </w:tc>
      </w:tr>
      <w:tr w:rsidR="00F97653" w:rsidRPr="008A67D9" w14:paraId="0424329E" w14:textId="77777777" w:rsidTr="36D15F86">
        <w:tc>
          <w:tcPr>
            <w:tcW w:w="9350" w:type="dxa"/>
            <w:gridSpan w:val="7"/>
            <w:shd w:val="clear" w:color="auto" w:fill="auto"/>
          </w:tcPr>
          <w:p w14:paraId="0B242175" w14:textId="6FB05580" w:rsidR="00F97653" w:rsidRPr="00A34885" w:rsidRDefault="00DF2D5C">
            <w:pPr>
              <w:pStyle w:val="ListParagraph"/>
              <w:numPr>
                <w:ilvl w:val="1"/>
                <w:numId w:val="3"/>
              </w:numPr>
              <w:rPr>
                <w:rFonts w:ascii="Times New Roman" w:hAnsi="Times New Roman"/>
                <w:b/>
                <w:bCs/>
                <w:sz w:val="24"/>
                <w:szCs w:val="24"/>
              </w:rPr>
            </w:pPr>
            <w:r w:rsidRPr="00A34885">
              <w:rPr>
                <w:rFonts w:ascii="Times New Roman" w:hAnsi="Times New Roman"/>
                <w:b/>
                <w:bCs/>
                <w:sz w:val="24"/>
                <w:szCs w:val="24"/>
              </w:rPr>
              <w:t>Groundskeeping</w:t>
            </w:r>
          </w:p>
        </w:tc>
      </w:tr>
      <w:tr w:rsidR="00874A9D" w:rsidRPr="008A67D9" w14:paraId="27DABCA3" w14:textId="77777777" w:rsidTr="36D15F86">
        <w:tc>
          <w:tcPr>
            <w:tcW w:w="818" w:type="dxa"/>
            <w:shd w:val="clear" w:color="auto" w:fill="auto"/>
          </w:tcPr>
          <w:p w14:paraId="0900F498" w14:textId="400C367D" w:rsidR="00874A9D" w:rsidRPr="008A67D9" w:rsidRDefault="00DF2D5C" w:rsidP="00F97653">
            <w:pPr>
              <w:spacing w:line="240" w:lineRule="auto"/>
              <w:rPr>
                <w:rFonts w:ascii="Times New Roman" w:hAnsi="Times New Roman"/>
                <w:szCs w:val="24"/>
              </w:rPr>
            </w:pPr>
            <w:r>
              <w:rPr>
                <w:rFonts w:ascii="Times New Roman" w:hAnsi="Times New Roman"/>
                <w:szCs w:val="24"/>
              </w:rPr>
              <w:t>1.C</w:t>
            </w:r>
          </w:p>
        </w:tc>
        <w:tc>
          <w:tcPr>
            <w:tcW w:w="2289" w:type="dxa"/>
            <w:shd w:val="clear" w:color="auto" w:fill="auto"/>
          </w:tcPr>
          <w:p w14:paraId="04B428E4" w14:textId="1844B441" w:rsidR="00874A9D" w:rsidRPr="00DF2D5C" w:rsidRDefault="00DF2D5C" w:rsidP="00F97653">
            <w:pPr>
              <w:spacing w:line="240" w:lineRule="auto"/>
              <w:rPr>
                <w:rFonts w:ascii="Times New Roman" w:hAnsi="Times New Roman"/>
                <w:szCs w:val="24"/>
              </w:rPr>
            </w:pPr>
            <w:r w:rsidRPr="00DF2D5C">
              <w:rPr>
                <w:rFonts w:ascii="Times New Roman" w:hAnsi="Times New Roman"/>
                <w:szCs w:val="24"/>
              </w:rPr>
              <w:t>Groundskeeping, standard service</w:t>
            </w:r>
          </w:p>
        </w:tc>
        <w:tc>
          <w:tcPr>
            <w:tcW w:w="1083" w:type="dxa"/>
            <w:shd w:val="clear" w:color="auto" w:fill="auto"/>
          </w:tcPr>
          <w:p w14:paraId="0E9152C0" w14:textId="7701B0F0" w:rsidR="00874A9D" w:rsidRPr="008A67D9" w:rsidRDefault="00DF2D5C" w:rsidP="00F97653">
            <w:pPr>
              <w:spacing w:line="240" w:lineRule="auto"/>
              <w:rPr>
                <w:rFonts w:ascii="Times New Roman" w:hAnsi="Times New Roman"/>
                <w:szCs w:val="24"/>
              </w:rPr>
            </w:pPr>
            <w:r>
              <w:rPr>
                <w:rFonts w:ascii="Times New Roman" w:hAnsi="Times New Roman"/>
                <w:szCs w:val="24"/>
              </w:rPr>
              <w:t>HR</w:t>
            </w:r>
          </w:p>
        </w:tc>
        <w:tc>
          <w:tcPr>
            <w:tcW w:w="1247" w:type="dxa"/>
            <w:shd w:val="clear" w:color="auto" w:fill="auto"/>
          </w:tcPr>
          <w:p w14:paraId="782051C2" w14:textId="77777777" w:rsidR="00874A9D" w:rsidRPr="008A67D9" w:rsidRDefault="00874A9D" w:rsidP="00F97653">
            <w:pPr>
              <w:spacing w:line="240" w:lineRule="auto"/>
              <w:rPr>
                <w:rFonts w:ascii="Times New Roman" w:hAnsi="Times New Roman"/>
                <w:szCs w:val="24"/>
              </w:rPr>
            </w:pPr>
          </w:p>
        </w:tc>
        <w:tc>
          <w:tcPr>
            <w:tcW w:w="1423" w:type="dxa"/>
            <w:shd w:val="clear" w:color="auto" w:fill="auto"/>
          </w:tcPr>
          <w:p w14:paraId="0AED80A8" w14:textId="035B5352" w:rsidR="00874A9D" w:rsidRPr="00A34885" w:rsidRDefault="00A34885" w:rsidP="00F97653">
            <w:pPr>
              <w:spacing w:line="240" w:lineRule="auto"/>
              <w:rPr>
                <w:rFonts w:ascii="Times New Roman" w:hAnsi="Times New Roman"/>
                <w:szCs w:val="24"/>
              </w:rPr>
            </w:pPr>
            <w:r w:rsidRPr="00A34885">
              <w:rPr>
                <w:rFonts w:ascii="Times New Roman" w:hAnsi="Times New Roman"/>
                <w:szCs w:val="24"/>
              </w:rPr>
              <w:t>480</w:t>
            </w:r>
          </w:p>
        </w:tc>
        <w:tc>
          <w:tcPr>
            <w:tcW w:w="1406" w:type="dxa"/>
            <w:shd w:val="clear" w:color="auto" w:fill="auto"/>
          </w:tcPr>
          <w:p w14:paraId="546D6633" w14:textId="77777777" w:rsidR="00874A9D" w:rsidRPr="008A67D9" w:rsidRDefault="00874A9D" w:rsidP="00F97653">
            <w:pPr>
              <w:spacing w:line="240" w:lineRule="auto"/>
              <w:rPr>
                <w:rFonts w:ascii="Times New Roman" w:hAnsi="Times New Roman"/>
                <w:szCs w:val="24"/>
                <w:highlight w:val="yellow"/>
              </w:rPr>
            </w:pPr>
          </w:p>
        </w:tc>
        <w:tc>
          <w:tcPr>
            <w:tcW w:w="1084" w:type="dxa"/>
            <w:shd w:val="clear" w:color="auto" w:fill="auto"/>
          </w:tcPr>
          <w:p w14:paraId="03F6A313" w14:textId="77777777" w:rsidR="00874A9D" w:rsidRPr="008A67D9" w:rsidRDefault="00874A9D" w:rsidP="00F97653">
            <w:pPr>
              <w:spacing w:line="240" w:lineRule="auto"/>
              <w:rPr>
                <w:rFonts w:ascii="Times New Roman" w:hAnsi="Times New Roman"/>
                <w:szCs w:val="24"/>
              </w:rPr>
            </w:pPr>
          </w:p>
        </w:tc>
      </w:tr>
      <w:tr w:rsidR="00DF2D5C" w:rsidRPr="008A67D9" w14:paraId="3EAAF772" w14:textId="77777777" w:rsidTr="36D15F86">
        <w:tc>
          <w:tcPr>
            <w:tcW w:w="818" w:type="dxa"/>
            <w:shd w:val="clear" w:color="auto" w:fill="auto"/>
          </w:tcPr>
          <w:p w14:paraId="732D3DE6" w14:textId="170496ED" w:rsidR="00DF2D5C" w:rsidRDefault="00DF2D5C" w:rsidP="00F97653">
            <w:pPr>
              <w:spacing w:line="240" w:lineRule="auto"/>
              <w:rPr>
                <w:rFonts w:ascii="Times New Roman" w:hAnsi="Times New Roman"/>
                <w:szCs w:val="24"/>
              </w:rPr>
            </w:pPr>
            <w:r>
              <w:rPr>
                <w:rFonts w:ascii="Times New Roman" w:hAnsi="Times New Roman"/>
                <w:szCs w:val="24"/>
              </w:rPr>
              <w:t>2.C</w:t>
            </w:r>
          </w:p>
        </w:tc>
        <w:tc>
          <w:tcPr>
            <w:tcW w:w="2289" w:type="dxa"/>
            <w:shd w:val="clear" w:color="auto" w:fill="auto"/>
          </w:tcPr>
          <w:p w14:paraId="29AC9A8B" w14:textId="7E7D1D75" w:rsidR="00DF2D5C" w:rsidRPr="00DF2D5C" w:rsidRDefault="00DF2D5C" w:rsidP="00F97653">
            <w:pPr>
              <w:spacing w:line="240" w:lineRule="auto"/>
              <w:rPr>
                <w:rFonts w:ascii="Times New Roman" w:hAnsi="Times New Roman"/>
                <w:szCs w:val="24"/>
              </w:rPr>
            </w:pPr>
            <w:r w:rsidRPr="00DF2D5C">
              <w:rPr>
                <w:rFonts w:ascii="Times New Roman" w:hAnsi="Times New Roman"/>
                <w:szCs w:val="24"/>
              </w:rPr>
              <w:t>Groundskeeping, additional service</w:t>
            </w:r>
          </w:p>
        </w:tc>
        <w:tc>
          <w:tcPr>
            <w:tcW w:w="1083" w:type="dxa"/>
            <w:shd w:val="clear" w:color="auto" w:fill="auto"/>
          </w:tcPr>
          <w:p w14:paraId="5DB185F5" w14:textId="238BDA03" w:rsidR="00DF2D5C" w:rsidRPr="008A67D9" w:rsidRDefault="00DF2D5C" w:rsidP="00F97653">
            <w:pPr>
              <w:spacing w:line="240" w:lineRule="auto"/>
              <w:rPr>
                <w:rFonts w:ascii="Times New Roman" w:hAnsi="Times New Roman"/>
                <w:szCs w:val="24"/>
              </w:rPr>
            </w:pPr>
            <w:r>
              <w:rPr>
                <w:rFonts w:ascii="Times New Roman" w:hAnsi="Times New Roman"/>
                <w:szCs w:val="24"/>
              </w:rPr>
              <w:t>HR</w:t>
            </w:r>
          </w:p>
        </w:tc>
        <w:tc>
          <w:tcPr>
            <w:tcW w:w="1247" w:type="dxa"/>
            <w:shd w:val="clear" w:color="auto" w:fill="auto"/>
          </w:tcPr>
          <w:p w14:paraId="7E6D026F" w14:textId="77777777" w:rsidR="00DF2D5C" w:rsidRPr="008A67D9" w:rsidRDefault="00DF2D5C" w:rsidP="00F97653">
            <w:pPr>
              <w:spacing w:line="240" w:lineRule="auto"/>
              <w:rPr>
                <w:rFonts w:ascii="Times New Roman" w:hAnsi="Times New Roman"/>
                <w:szCs w:val="24"/>
              </w:rPr>
            </w:pPr>
          </w:p>
        </w:tc>
        <w:tc>
          <w:tcPr>
            <w:tcW w:w="1423" w:type="dxa"/>
            <w:shd w:val="clear" w:color="auto" w:fill="auto"/>
          </w:tcPr>
          <w:p w14:paraId="370354E2" w14:textId="64B36CA8" w:rsidR="00DF2D5C" w:rsidRPr="00A34885" w:rsidRDefault="00563CE5" w:rsidP="00F97653">
            <w:pPr>
              <w:spacing w:line="240" w:lineRule="auto"/>
              <w:rPr>
                <w:rFonts w:ascii="Times New Roman" w:hAnsi="Times New Roman"/>
                <w:szCs w:val="24"/>
              </w:rPr>
            </w:pPr>
            <w:r w:rsidRPr="00A34885">
              <w:rPr>
                <w:rFonts w:ascii="Times New Roman" w:hAnsi="Times New Roman"/>
                <w:szCs w:val="24"/>
              </w:rPr>
              <w:t>8</w:t>
            </w:r>
          </w:p>
        </w:tc>
        <w:tc>
          <w:tcPr>
            <w:tcW w:w="1406" w:type="dxa"/>
            <w:shd w:val="clear" w:color="auto" w:fill="auto"/>
          </w:tcPr>
          <w:p w14:paraId="15DC45FC" w14:textId="77777777" w:rsidR="00DF2D5C" w:rsidRPr="008A67D9" w:rsidRDefault="00DF2D5C" w:rsidP="00F97653">
            <w:pPr>
              <w:spacing w:line="240" w:lineRule="auto"/>
              <w:rPr>
                <w:rFonts w:ascii="Times New Roman" w:hAnsi="Times New Roman"/>
                <w:szCs w:val="24"/>
                <w:highlight w:val="yellow"/>
              </w:rPr>
            </w:pPr>
          </w:p>
        </w:tc>
        <w:tc>
          <w:tcPr>
            <w:tcW w:w="1084" w:type="dxa"/>
            <w:shd w:val="clear" w:color="auto" w:fill="auto"/>
          </w:tcPr>
          <w:p w14:paraId="3E758CE5" w14:textId="77777777" w:rsidR="00DF2D5C" w:rsidRPr="008A67D9" w:rsidRDefault="00DF2D5C" w:rsidP="00F97653">
            <w:pPr>
              <w:spacing w:line="240" w:lineRule="auto"/>
              <w:rPr>
                <w:rFonts w:ascii="Times New Roman" w:hAnsi="Times New Roman"/>
                <w:szCs w:val="24"/>
              </w:rPr>
            </w:pPr>
          </w:p>
        </w:tc>
      </w:tr>
      <w:tr w:rsidR="00563CE5" w:rsidRPr="008A67D9" w14:paraId="61E97DC2" w14:textId="77777777" w:rsidTr="36D15F86">
        <w:tc>
          <w:tcPr>
            <w:tcW w:w="9350" w:type="dxa"/>
            <w:gridSpan w:val="7"/>
            <w:shd w:val="clear" w:color="auto" w:fill="auto"/>
          </w:tcPr>
          <w:p w14:paraId="1557BC8F" w14:textId="1FF7E75B" w:rsidR="00563CE5" w:rsidRPr="00A34885" w:rsidRDefault="00563CE5">
            <w:pPr>
              <w:pStyle w:val="ListParagraph"/>
              <w:numPr>
                <w:ilvl w:val="1"/>
                <w:numId w:val="3"/>
              </w:numPr>
              <w:rPr>
                <w:rFonts w:ascii="Times New Roman" w:hAnsi="Times New Roman"/>
                <w:b/>
                <w:bCs/>
                <w:sz w:val="24"/>
                <w:szCs w:val="24"/>
              </w:rPr>
            </w:pPr>
            <w:r w:rsidRPr="00A34885">
              <w:rPr>
                <w:rFonts w:ascii="Times New Roman" w:hAnsi="Times New Roman"/>
                <w:b/>
                <w:bCs/>
                <w:sz w:val="24"/>
                <w:szCs w:val="24"/>
              </w:rPr>
              <w:t>Carpentry</w:t>
            </w:r>
          </w:p>
        </w:tc>
      </w:tr>
      <w:tr w:rsidR="00DF2D5C" w:rsidRPr="008A67D9" w14:paraId="00C2008F" w14:textId="77777777" w:rsidTr="36D15F86">
        <w:tc>
          <w:tcPr>
            <w:tcW w:w="818" w:type="dxa"/>
            <w:shd w:val="clear" w:color="auto" w:fill="auto"/>
          </w:tcPr>
          <w:p w14:paraId="6D530223" w14:textId="60B6011C" w:rsidR="00DF2D5C" w:rsidRDefault="00563CE5" w:rsidP="00F97653">
            <w:pPr>
              <w:spacing w:line="240" w:lineRule="auto"/>
              <w:rPr>
                <w:rFonts w:ascii="Times New Roman" w:hAnsi="Times New Roman"/>
                <w:szCs w:val="24"/>
              </w:rPr>
            </w:pPr>
            <w:r>
              <w:rPr>
                <w:rFonts w:ascii="Times New Roman" w:hAnsi="Times New Roman"/>
                <w:szCs w:val="24"/>
              </w:rPr>
              <w:t>1.D</w:t>
            </w:r>
          </w:p>
        </w:tc>
        <w:tc>
          <w:tcPr>
            <w:tcW w:w="2289" w:type="dxa"/>
            <w:shd w:val="clear" w:color="auto" w:fill="auto"/>
          </w:tcPr>
          <w:p w14:paraId="2485F5B2" w14:textId="2200CF89" w:rsidR="00DF2D5C" w:rsidRPr="00700AC4" w:rsidRDefault="00700AC4" w:rsidP="00700AC4">
            <w:pPr>
              <w:spacing w:line="240" w:lineRule="auto"/>
              <w:jc w:val="left"/>
              <w:rPr>
                <w:rFonts w:ascii="Times New Roman" w:hAnsi="Times New Roman"/>
                <w:szCs w:val="24"/>
              </w:rPr>
            </w:pPr>
            <w:r w:rsidRPr="00700AC4">
              <w:rPr>
                <w:rFonts w:ascii="Times New Roman" w:hAnsi="Times New Roman"/>
                <w:szCs w:val="24"/>
              </w:rPr>
              <w:t>Carpentry, standard service</w:t>
            </w:r>
          </w:p>
        </w:tc>
        <w:tc>
          <w:tcPr>
            <w:tcW w:w="1083" w:type="dxa"/>
            <w:shd w:val="clear" w:color="auto" w:fill="auto"/>
          </w:tcPr>
          <w:p w14:paraId="422F869B" w14:textId="3DD561AD" w:rsidR="00DF2D5C" w:rsidRPr="008A67D9" w:rsidRDefault="00700AC4" w:rsidP="00F97653">
            <w:pPr>
              <w:spacing w:line="240" w:lineRule="auto"/>
              <w:rPr>
                <w:rFonts w:ascii="Times New Roman" w:hAnsi="Times New Roman"/>
                <w:szCs w:val="24"/>
              </w:rPr>
            </w:pPr>
            <w:r>
              <w:rPr>
                <w:rFonts w:ascii="Times New Roman" w:hAnsi="Times New Roman"/>
                <w:szCs w:val="24"/>
              </w:rPr>
              <w:t>HR</w:t>
            </w:r>
          </w:p>
        </w:tc>
        <w:tc>
          <w:tcPr>
            <w:tcW w:w="1247" w:type="dxa"/>
            <w:shd w:val="clear" w:color="auto" w:fill="auto"/>
          </w:tcPr>
          <w:p w14:paraId="344BB317" w14:textId="77777777" w:rsidR="00DF2D5C" w:rsidRPr="008A67D9" w:rsidRDefault="00DF2D5C" w:rsidP="00F97653">
            <w:pPr>
              <w:spacing w:line="240" w:lineRule="auto"/>
              <w:rPr>
                <w:rFonts w:ascii="Times New Roman" w:hAnsi="Times New Roman"/>
                <w:szCs w:val="24"/>
              </w:rPr>
            </w:pPr>
          </w:p>
        </w:tc>
        <w:tc>
          <w:tcPr>
            <w:tcW w:w="1423" w:type="dxa"/>
            <w:shd w:val="clear" w:color="auto" w:fill="auto"/>
          </w:tcPr>
          <w:p w14:paraId="57223778" w14:textId="619818F3" w:rsidR="00DF2D5C" w:rsidRPr="00A34885" w:rsidRDefault="00A34885" w:rsidP="00F97653">
            <w:pPr>
              <w:spacing w:line="240" w:lineRule="auto"/>
              <w:rPr>
                <w:rFonts w:ascii="Times New Roman" w:hAnsi="Times New Roman"/>
                <w:szCs w:val="24"/>
              </w:rPr>
            </w:pPr>
            <w:r w:rsidRPr="00A34885">
              <w:rPr>
                <w:rFonts w:ascii="Times New Roman" w:hAnsi="Times New Roman"/>
                <w:szCs w:val="24"/>
              </w:rPr>
              <w:t>160</w:t>
            </w:r>
          </w:p>
        </w:tc>
        <w:tc>
          <w:tcPr>
            <w:tcW w:w="1406" w:type="dxa"/>
            <w:shd w:val="clear" w:color="auto" w:fill="auto"/>
          </w:tcPr>
          <w:p w14:paraId="56B6E6AF" w14:textId="77777777" w:rsidR="00DF2D5C" w:rsidRPr="008A67D9" w:rsidRDefault="00DF2D5C" w:rsidP="00F97653">
            <w:pPr>
              <w:spacing w:line="240" w:lineRule="auto"/>
              <w:rPr>
                <w:rFonts w:ascii="Times New Roman" w:hAnsi="Times New Roman"/>
                <w:szCs w:val="24"/>
                <w:highlight w:val="yellow"/>
              </w:rPr>
            </w:pPr>
          </w:p>
        </w:tc>
        <w:tc>
          <w:tcPr>
            <w:tcW w:w="1084" w:type="dxa"/>
            <w:shd w:val="clear" w:color="auto" w:fill="auto"/>
          </w:tcPr>
          <w:p w14:paraId="41BCBD96" w14:textId="77777777" w:rsidR="00DF2D5C" w:rsidRPr="008A67D9" w:rsidRDefault="00DF2D5C" w:rsidP="00F97653">
            <w:pPr>
              <w:spacing w:line="240" w:lineRule="auto"/>
              <w:rPr>
                <w:rFonts w:ascii="Times New Roman" w:hAnsi="Times New Roman"/>
                <w:szCs w:val="24"/>
              </w:rPr>
            </w:pPr>
          </w:p>
        </w:tc>
      </w:tr>
      <w:tr w:rsidR="00DF2D5C" w:rsidRPr="008A67D9" w14:paraId="662F70C2" w14:textId="77777777" w:rsidTr="36D15F86">
        <w:tc>
          <w:tcPr>
            <w:tcW w:w="818" w:type="dxa"/>
            <w:shd w:val="clear" w:color="auto" w:fill="auto"/>
          </w:tcPr>
          <w:p w14:paraId="066A2752" w14:textId="7C5426D6" w:rsidR="00DF2D5C" w:rsidRDefault="00563CE5" w:rsidP="00F97653">
            <w:pPr>
              <w:spacing w:line="240" w:lineRule="auto"/>
              <w:rPr>
                <w:rFonts w:ascii="Times New Roman" w:hAnsi="Times New Roman"/>
                <w:szCs w:val="24"/>
              </w:rPr>
            </w:pPr>
            <w:r>
              <w:rPr>
                <w:rFonts w:ascii="Times New Roman" w:hAnsi="Times New Roman"/>
                <w:szCs w:val="24"/>
              </w:rPr>
              <w:t>2.D</w:t>
            </w:r>
          </w:p>
        </w:tc>
        <w:tc>
          <w:tcPr>
            <w:tcW w:w="2289" w:type="dxa"/>
            <w:shd w:val="clear" w:color="auto" w:fill="auto"/>
          </w:tcPr>
          <w:p w14:paraId="317315D5" w14:textId="72C60687" w:rsidR="00DF2D5C" w:rsidRPr="00700AC4" w:rsidRDefault="00700AC4" w:rsidP="00700AC4">
            <w:pPr>
              <w:spacing w:line="240" w:lineRule="auto"/>
              <w:jc w:val="left"/>
              <w:rPr>
                <w:rFonts w:ascii="Times New Roman" w:hAnsi="Times New Roman"/>
                <w:szCs w:val="24"/>
              </w:rPr>
            </w:pPr>
            <w:r w:rsidRPr="00700AC4">
              <w:rPr>
                <w:rFonts w:ascii="Times New Roman" w:hAnsi="Times New Roman"/>
                <w:szCs w:val="24"/>
              </w:rPr>
              <w:t>Carpentry, additional service</w:t>
            </w:r>
          </w:p>
        </w:tc>
        <w:tc>
          <w:tcPr>
            <w:tcW w:w="1083" w:type="dxa"/>
            <w:shd w:val="clear" w:color="auto" w:fill="auto"/>
          </w:tcPr>
          <w:p w14:paraId="27196A31" w14:textId="2A604FCC" w:rsidR="00DF2D5C" w:rsidRPr="008A67D9" w:rsidRDefault="00700AC4" w:rsidP="00F97653">
            <w:pPr>
              <w:spacing w:line="240" w:lineRule="auto"/>
              <w:rPr>
                <w:rFonts w:ascii="Times New Roman" w:hAnsi="Times New Roman"/>
                <w:szCs w:val="24"/>
              </w:rPr>
            </w:pPr>
            <w:r>
              <w:rPr>
                <w:rFonts w:ascii="Times New Roman" w:hAnsi="Times New Roman"/>
                <w:szCs w:val="24"/>
              </w:rPr>
              <w:t>HR</w:t>
            </w:r>
          </w:p>
        </w:tc>
        <w:tc>
          <w:tcPr>
            <w:tcW w:w="1247" w:type="dxa"/>
            <w:shd w:val="clear" w:color="auto" w:fill="auto"/>
          </w:tcPr>
          <w:p w14:paraId="150B9D2A" w14:textId="77777777" w:rsidR="00DF2D5C" w:rsidRPr="008A67D9" w:rsidRDefault="00DF2D5C" w:rsidP="00F97653">
            <w:pPr>
              <w:spacing w:line="240" w:lineRule="auto"/>
              <w:rPr>
                <w:rFonts w:ascii="Times New Roman" w:hAnsi="Times New Roman"/>
                <w:szCs w:val="24"/>
              </w:rPr>
            </w:pPr>
          </w:p>
        </w:tc>
        <w:tc>
          <w:tcPr>
            <w:tcW w:w="1423" w:type="dxa"/>
            <w:shd w:val="clear" w:color="auto" w:fill="auto"/>
          </w:tcPr>
          <w:p w14:paraId="7999130B" w14:textId="52686E4A" w:rsidR="00DF2D5C" w:rsidRPr="00A34885" w:rsidRDefault="00700AC4" w:rsidP="00F97653">
            <w:pPr>
              <w:spacing w:line="240" w:lineRule="auto"/>
              <w:rPr>
                <w:rFonts w:ascii="Times New Roman" w:hAnsi="Times New Roman"/>
                <w:szCs w:val="24"/>
              </w:rPr>
            </w:pPr>
            <w:r w:rsidRPr="00A34885">
              <w:rPr>
                <w:rFonts w:ascii="Times New Roman" w:hAnsi="Times New Roman"/>
                <w:szCs w:val="24"/>
              </w:rPr>
              <w:t>8</w:t>
            </w:r>
          </w:p>
        </w:tc>
        <w:tc>
          <w:tcPr>
            <w:tcW w:w="1406" w:type="dxa"/>
            <w:shd w:val="clear" w:color="auto" w:fill="auto"/>
          </w:tcPr>
          <w:p w14:paraId="007C9572" w14:textId="77777777" w:rsidR="00DF2D5C" w:rsidRPr="008A67D9" w:rsidRDefault="00DF2D5C" w:rsidP="00F97653">
            <w:pPr>
              <w:spacing w:line="240" w:lineRule="auto"/>
              <w:rPr>
                <w:rFonts w:ascii="Times New Roman" w:hAnsi="Times New Roman"/>
                <w:szCs w:val="24"/>
                <w:highlight w:val="yellow"/>
              </w:rPr>
            </w:pPr>
          </w:p>
        </w:tc>
        <w:tc>
          <w:tcPr>
            <w:tcW w:w="1084" w:type="dxa"/>
            <w:shd w:val="clear" w:color="auto" w:fill="auto"/>
          </w:tcPr>
          <w:p w14:paraId="467DE10C" w14:textId="77777777" w:rsidR="00DF2D5C" w:rsidRPr="008A67D9" w:rsidRDefault="00DF2D5C" w:rsidP="00F97653">
            <w:pPr>
              <w:spacing w:line="240" w:lineRule="auto"/>
              <w:rPr>
                <w:rFonts w:ascii="Times New Roman" w:hAnsi="Times New Roman"/>
                <w:szCs w:val="24"/>
              </w:rPr>
            </w:pPr>
          </w:p>
        </w:tc>
      </w:tr>
      <w:tr w:rsidR="00874A9D" w:rsidRPr="008A67D9" w14:paraId="0E9E20AF" w14:textId="77777777" w:rsidTr="36D15F86">
        <w:tc>
          <w:tcPr>
            <w:tcW w:w="6860" w:type="dxa"/>
            <w:gridSpan w:val="5"/>
            <w:shd w:val="clear" w:color="auto" w:fill="auto"/>
          </w:tcPr>
          <w:p w14:paraId="0D837D8E" w14:textId="77777777" w:rsidR="00874A9D" w:rsidRPr="008A67D9" w:rsidRDefault="00874A9D" w:rsidP="00F97653">
            <w:pPr>
              <w:spacing w:line="240" w:lineRule="auto"/>
              <w:rPr>
                <w:rFonts w:ascii="Times New Roman" w:hAnsi="Times New Roman"/>
                <w:szCs w:val="24"/>
              </w:rPr>
            </w:pPr>
            <w:r w:rsidRPr="008A67D9">
              <w:rPr>
                <w:rFonts w:ascii="Times New Roman" w:hAnsi="Times New Roman"/>
                <w:szCs w:val="24"/>
              </w:rPr>
              <w:t>TOTAL, EUR</w:t>
            </w:r>
          </w:p>
        </w:tc>
        <w:tc>
          <w:tcPr>
            <w:tcW w:w="1406" w:type="dxa"/>
            <w:shd w:val="clear" w:color="auto" w:fill="auto"/>
          </w:tcPr>
          <w:p w14:paraId="087456E1" w14:textId="77777777" w:rsidR="00874A9D" w:rsidRPr="008A67D9" w:rsidRDefault="00874A9D" w:rsidP="00F97653">
            <w:pPr>
              <w:spacing w:line="240" w:lineRule="auto"/>
              <w:rPr>
                <w:rFonts w:ascii="Times New Roman" w:hAnsi="Times New Roman"/>
                <w:szCs w:val="24"/>
              </w:rPr>
            </w:pPr>
          </w:p>
        </w:tc>
        <w:tc>
          <w:tcPr>
            <w:tcW w:w="1084" w:type="dxa"/>
            <w:shd w:val="clear" w:color="auto" w:fill="auto"/>
          </w:tcPr>
          <w:p w14:paraId="7235A23E" w14:textId="77777777" w:rsidR="00874A9D" w:rsidRPr="008A67D9" w:rsidRDefault="00874A9D" w:rsidP="00F97653">
            <w:pPr>
              <w:spacing w:line="240" w:lineRule="auto"/>
              <w:rPr>
                <w:rFonts w:ascii="Times New Roman" w:hAnsi="Times New Roman"/>
                <w:szCs w:val="24"/>
              </w:rPr>
            </w:pPr>
          </w:p>
        </w:tc>
      </w:tr>
      <w:tr w:rsidR="00874A9D" w:rsidRPr="008A67D9" w14:paraId="6570C22C" w14:textId="77777777" w:rsidTr="36D15F86">
        <w:tc>
          <w:tcPr>
            <w:tcW w:w="6860" w:type="dxa"/>
            <w:gridSpan w:val="5"/>
            <w:shd w:val="clear" w:color="auto" w:fill="auto"/>
          </w:tcPr>
          <w:p w14:paraId="63588C4D" w14:textId="77777777" w:rsidR="00874A9D" w:rsidRPr="008A67D9" w:rsidRDefault="00874A9D" w:rsidP="00F97653">
            <w:pPr>
              <w:spacing w:line="240" w:lineRule="auto"/>
              <w:rPr>
                <w:rFonts w:ascii="Times New Roman" w:hAnsi="Times New Roman"/>
                <w:szCs w:val="24"/>
              </w:rPr>
            </w:pPr>
            <w:r w:rsidRPr="008A67D9">
              <w:rPr>
                <w:rFonts w:ascii="Times New Roman" w:hAnsi="Times New Roman"/>
                <w:szCs w:val="24"/>
              </w:rPr>
              <w:t>TOTAL including VAT, EUR</w:t>
            </w:r>
          </w:p>
        </w:tc>
        <w:tc>
          <w:tcPr>
            <w:tcW w:w="2490" w:type="dxa"/>
            <w:gridSpan w:val="2"/>
            <w:shd w:val="clear" w:color="auto" w:fill="auto"/>
          </w:tcPr>
          <w:p w14:paraId="570B3EB0" w14:textId="77777777" w:rsidR="00874A9D" w:rsidRPr="008A67D9" w:rsidRDefault="00874A9D" w:rsidP="00F97653">
            <w:pPr>
              <w:spacing w:line="240" w:lineRule="auto"/>
              <w:rPr>
                <w:rFonts w:ascii="Times New Roman" w:hAnsi="Times New Roman"/>
                <w:szCs w:val="24"/>
              </w:rPr>
            </w:pPr>
          </w:p>
        </w:tc>
      </w:tr>
      <w:bookmarkEnd w:id="1"/>
    </w:tbl>
    <w:p w14:paraId="31D602D4" w14:textId="77777777" w:rsidR="00874A9D" w:rsidRPr="008A67D9" w:rsidRDefault="00874A9D" w:rsidP="00F97653">
      <w:pPr>
        <w:spacing w:line="240" w:lineRule="auto"/>
        <w:rPr>
          <w:rFonts w:ascii="Times New Roman" w:hAnsi="Times New Roman"/>
          <w:szCs w:val="24"/>
        </w:rPr>
      </w:pPr>
    </w:p>
    <w:p w14:paraId="48DFCD58" w14:textId="77777777" w:rsidR="00300122" w:rsidRPr="00D808D2" w:rsidRDefault="00300122" w:rsidP="00300122">
      <w:pPr>
        <w:spacing w:line="240" w:lineRule="auto"/>
        <w:jc w:val="left"/>
        <w:rPr>
          <w:rFonts w:ascii="Times New Roman" w:hAnsi="Times New Roman"/>
          <w:szCs w:val="24"/>
          <w:u w:val="single"/>
        </w:rPr>
      </w:pPr>
      <w:r w:rsidRPr="00D808D2">
        <w:rPr>
          <w:rFonts w:ascii="Times New Roman" w:hAnsi="Times New Roman"/>
          <w:szCs w:val="24"/>
          <w:u w:val="single"/>
        </w:rPr>
        <w:t>MINIMUM AND MAXIMUM AMOUNTS</w:t>
      </w:r>
    </w:p>
    <w:p w14:paraId="4CD582BB" w14:textId="77777777" w:rsidR="00300122" w:rsidRPr="008511DE" w:rsidRDefault="00300122" w:rsidP="00300122">
      <w:pPr>
        <w:spacing w:line="240" w:lineRule="auto"/>
        <w:jc w:val="left"/>
        <w:rPr>
          <w:rFonts w:ascii="Times New Roman" w:hAnsi="Times New Roman"/>
          <w:szCs w:val="24"/>
        </w:rPr>
      </w:pPr>
    </w:p>
    <w:p w14:paraId="36053100" w14:textId="546C41D4" w:rsidR="00300122" w:rsidRPr="00C5388E" w:rsidRDefault="00300122" w:rsidP="00300122">
      <w:pPr>
        <w:pStyle w:val="BodyText2"/>
        <w:spacing w:line="240" w:lineRule="auto"/>
        <w:rPr>
          <w:b w:val="0"/>
          <w:szCs w:val="24"/>
          <w:lang w:val="en-US"/>
        </w:rPr>
      </w:pPr>
      <w:r w:rsidRPr="00C5388E">
        <w:rPr>
          <w:b w:val="0"/>
          <w:szCs w:val="24"/>
          <w:lang w:val="en-US"/>
        </w:rPr>
        <w:t>During this contract period, the Government shall place orders totaling a minimum</w:t>
      </w:r>
      <w:r w:rsidR="009F6D7F" w:rsidRPr="00C5388E">
        <w:rPr>
          <w:b w:val="0"/>
          <w:szCs w:val="24"/>
          <w:lang w:val="en-US"/>
        </w:rPr>
        <w:t xml:space="preserve"> of </w:t>
      </w:r>
      <w:r w:rsidR="0068359E" w:rsidRPr="00C5388E">
        <w:rPr>
          <w:b w:val="0"/>
          <w:szCs w:val="24"/>
          <w:lang w:val="en-US"/>
        </w:rPr>
        <w:t>96 hours</w:t>
      </w:r>
      <w:r w:rsidRPr="00C5388E">
        <w:rPr>
          <w:szCs w:val="24"/>
          <w:lang w:val="en-US"/>
        </w:rPr>
        <w:t>.</w:t>
      </w:r>
      <w:r w:rsidRPr="00C5388E">
        <w:rPr>
          <w:b w:val="0"/>
          <w:szCs w:val="24"/>
          <w:lang w:val="en-US"/>
        </w:rPr>
        <w:t xml:space="preserve">  This reflects the contract minimum for this period of performance.  The amount of all orders shall not exceed</w:t>
      </w:r>
      <w:r w:rsidRPr="00C5388E">
        <w:rPr>
          <w:szCs w:val="24"/>
          <w:lang w:val="en-US"/>
        </w:rPr>
        <w:t xml:space="preserve"> </w:t>
      </w:r>
      <w:r w:rsidR="002068CE" w:rsidRPr="00C5388E">
        <w:rPr>
          <w:b w:val="0"/>
          <w:bCs/>
          <w:szCs w:val="24"/>
          <w:lang w:val="en-US"/>
        </w:rPr>
        <w:t>2200 hours</w:t>
      </w:r>
      <w:r w:rsidR="00121ED3" w:rsidRPr="00C5388E">
        <w:rPr>
          <w:b w:val="0"/>
          <w:bCs/>
          <w:szCs w:val="24"/>
          <w:lang w:val="en-US"/>
        </w:rPr>
        <w:t>.</w:t>
      </w:r>
      <w:r w:rsidRPr="00C5388E">
        <w:rPr>
          <w:b w:val="0"/>
          <w:szCs w:val="24"/>
          <w:lang w:val="en-US"/>
        </w:rPr>
        <w:t xml:space="preserve"> This reflects the contract maximum for this period of performance</w:t>
      </w:r>
      <w:r w:rsidR="00C5388E">
        <w:rPr>
          <w:b w:val="0"/>
          <w:szCs w:val="24"/>
          <w:lang w:val="en-US"/>
        </w:rPr>
        <w:t>.</w:t>
      </w:r>
    </w:p>
    <w:p w14:paraId="6A9C0086" w14:textId="77777777" w:rsidR="00984128" w:rsidRPr="00C5388E" w:rsidRDefault="00984128" w:rsidP="00A31C31">
      <w:pPr>
        <w:pStyle w:val="BodyText2"/>
        <w:spacing w:line="240" w:lineRule="auto"/>
        <w:ind w:left="720"/>
        <w:rPr>
          <w:b w:val="0"/>
          <w:szCs w:val="24"/>
          <w:lang w:val="en-US"/>
        </w:rPr>
      </w:pPr>
    </w:p>
    <w:p w14:paraId="2EA93C10" w14:textId="2ADAD628" w:rsidR="00A447AD" w:rsidRPr="008511DE" w:rsidRDefault="00A447AD" w:rsidP="00C5388E">
      <w:pPr>
        <w:framePr w:w="9300" w:wrap="auto" w:vAnchor="text" w:hAnchor="page" w:x="2341" w:y="367"/>
        <w:tabs>
          <w:tab w:val="left" w:pos="0"/>
        </w:tabs>
        <w:suppressAutoHyphens/>
        <w:ind w:left="690" w:right="690" w:hanging="690"/>
        <w:rPr>
          <w:rFonts w:ascii="Times New Roman" w:hAnsi="Times New Roman"/>
          <w:szCs w:val="24"/>
        </w:rPr>
      </w:pPr>
    </w:p>
    <w:p w14:paraId="2D71F03B" w14:textId="558CE86D" w:rsidR="007C4A77" w:rsidRPr="00947F7C" w:rsidRDefault="007C4A77" w:rsidP="007C4A77">
      <w:pPr>
        <w:tabs>
          <w:tab w:val="decimal" w:pos="1296"/>
          <w:tab w:val="decimal" w:pos="1872"/>
        </w:tabs>
        <w:ind w:right="-432"/>
        <w:rPr>
          <w:rFonts w:ascii="Times New Roman" w:hAnsi="Times New Roman"/>
          <w:b/>
          <w:bCs/>
          <w:szCs w:val="24"/>
        </w:rPr>
      </w:pPr>
      <w:r w:rsidRPr="00947F7C">
        <w:rPr>
          <w:rFonts w:ascii="Times New Roman" w:hAnsi="Times New Roman"/>
          <w:b/>
          <w:bCs/>
          <w:szCs w:val="24"/>
        </w:rPr>
        <w:t>III</w:t>
      </w:r>
      <w:r w:rsidR="00A447AD" w:rsidRPr="00947F7C">
        <w:rPr>
          <w:rFonts w:ascii="Times New Roman" w:hAnsi="Times New Roman"/>
          <w:b/>
          <w:bCs/>
          <w:szCs w:val="24"/>
        </w:rPr>
        <w:t xml:space="preserve">. </w:t>
      </w:r>
      <w:r w:rsidR="00A447AD" w:rsidRPr="00947F7C">
        <w:rPr>
          <w:rFonts w:ascii="Times New Roman" w:hAnsi="Times New Roman"/>
          <w:b/>
          <w:bCs/>
          <w:szCs w:val="24"/>
          <w:u w:val="single"/>
        </w:rPr>
        <w:t>VALUE</w:t>
      </w:r>
      <w:r w:rsidRPr="00947F7C">
        <w:rPr>
          <w:rFonts w:ascii="Times New Roman" w:hAnsi="Times New Roman"/>
          <w:b/>
          <w:bCs/>
          <w:szCs w:val="24"/>
          <w:u w:val="single"/>
        </w:rPr>
        <w:t xml:space="preserve"> ADDED TAX</w:t>
      </w:r>
    </w:p>
    <w:p w14:paraId="055F4A42" w14:textId="77777777" w:rsidR="006F3E31" w:rsidRDefault="006F3E31" w:rsidP="007C4A77">
      <w:pPr>
        <w:suppressAutoHyphens/>
        <w:rPr>
          <w:rFonts w:ascii="Times New Roman" w:hAnsi="Times New Roman"/>
          <w:szCs w:val="24"/>
        </w:rPr>
      </w:pPr>
    </w:p>
    <w:p w14:paraId="14EDE048" w14:textId="77777777" w:rsidR="006F3E31" w:rsidRDefault="006F3E31" w:rsidP="007C4A77">
      <w:pPr>
        <w:suppressAutoHyphens/>
        <w:rPr>
          <w:rFonts w:ascii="Times New Roman" w:hAnsi="Times New Roman"/>
          <w:szCs w:val="24"/>
        </w:rPr>
      </w:pPr>
    </w:p>
    <w:p w14:paraId="0A0C43A7" w14:textId="657A6A4C" w:rsidR="007C4A77" w:rsidRPr="008511DE" w:rsidRDefault="007C4A77" w:rsidP="007C4A77">
      <w:pPr>
        <w:suppressAutoHyphens/>
        <w:rPr>
          <w:rFonts w:ascii="Times New Roman" w:hAnsi="Times New Roman"/>
          <w:szCs w:val="24"/>
        </w:rPr>
      </w:pPr>
      <w:r w:rsidRPr="008511DE">
        <w:rPr>
          <w:rFonts w:ascii="Times New Roman" w:hAnsi="Times New Roman"/>
          <w:szCs w:val="24"/>
        </w:rPr>
        <w:t>Value Added Tax (VAT) is not included in the CLIN rates.  Instead, it will be priced as a separate Line Item in the contract and on Invoices.</w:t>
      </w:r>
      <w:r w:rsidR="001767A5" w:rsidRPr="008511DE">
        <w:rPr>
          <w:rFonts w:ascii="Times New Roman" w:hAnsi="Times New Roman"/>
          <w:szCs w:val="24"/>
        </w:rPr>
        <w:t xml:space="preserve">  </w:t>
      </w:r>
      <w:r w:rsidRPr="008511DE">
        <w:rPr>
          <w:rFonts w:ascii="Times New Roman" w:hAnsi="Times New Roman"/>
          <w:szCs w:val="24"/>
        </w:rPr>
        <w:t xml:space="preserve">Local law dictates the portion of the contract price that is subject to VAT; this percentage is multiplied only against that portion.  It is reflected for each performance period.  </w:t>
      </w:r>
    </w:p>
    <w:p w14:paraId="138C19FE" w14:textId="77777777" w:rsidR="007C4A77" w:rsidRPr="008511DE" w:rsidRDefault="007C4A77" w:rsidP="007C4A77">
      <w:pPr>
        <w:suppressAutoHyphens/>
        <w:rPr>
          <w:rFonts w:ascii="Times New Roman" w:hAnsi="Times New Roman"/>
          <w:szCs w:val="24"/>
        </w:rPr>
      </w:pPr>
    </w:p>
    <w:p w14:paraId="7F143A45" w14:textId="1C79F653" w:rsidR="00265D88" w:rsidRDefault="00265D88" w:rsidP="00265D88">
      <w:pPr>
        <w:tabs>
          <w:tab w:val="clear" w:pos="-720"/>
        </w:tabs>
        <w:spacing w:line="240" w:lineRule="auto"/>
        <w:jc w:val="left"/>
        <w:rPr>
          <w:rFonts w:ascii="Times New Roman" w:hAnsi="Times New Roman"/>
          <w:bCs/>
          <w:szCs w:val="24"/>
        </w:rPr>
      </w:pPr>
    </w:p>
    <w:p w14:paraId="0DEB9D34" w14:textId="3CAABE8F" w:rsidR="00597D42" w:rsidRDefault="00597D42" w:rsidP="00265D88">
      <w:pPr>
        <w:tabs>
          <w:tab w:val="clear" w:pos="-720"/>
        </w:tabs>
        <w:spacing w:line="240" w:lineRule="auto"/>
        <w:jc w:val="left"/>
        <w:rPr>
          <w:rFonts w:ascii="Times New Roman" w:hAnsi="Times New Roman"/>
          <w:bCs/>
          <w:szCs w:val="24"/>
        </w:rPr>
      </w:pPr>
    </w:p>
    <w:p w14:paraId="7D5D3E46" w14:textId="0D81F277" w:rsidR="00A34885" w:rsidRDefault="00A34885" w:rsidP="00265D88">
      <w:pPr>
        <w:tabs>
          <w:tab w:val="clear" w:pos="-720"/>
        </w:tabs>
        <w:spacing w:line="240" w:lineRule="auto"/>
        <w:jc w:val="left"/>
        <w:rPr>
          <w:rFonts w:ascii="Times New Roman" w:hAnsi="Times New Roman"/>
          <w:bCs/>
          <w:szCs w:val="24"/>
        </w:rPr>
      </w:pPr>
    </w:p>
    <w:p w14:paraId="4D3F7C60" w14:textId="08D303C1" w:rsidR="00A34885" w:rsidRDefault="00A34885" w:rsidP="00265D88">
      <w:pPr>
        <w:tabs>
          <w:tab w:val="clear" w:pos="-720"/>
        </w:tabs>
        <w:spacing w:line="240" w:lineRule="auto"/>
        <w:jc w:val="left"/>
        <w:rPr>
          <w:rFonts w:ascii="Times New Roman" w:hAnsi="Times New Roman"/>
          <w:bCs/>
          <w:szCs w:val="24"/>
        </w:rPr>
      </w:pPr>
    </w:p>
    <w:p w14:paraId="2243CB92" w14:textId="77777777" w:rsidR="00A34885" w:rsidRPr="00B434DB" w:rsidRDefault="00A34885" w:rsidP="00265D88">
      <w:pPr>
        <w:tabs>
          <w:tab w:val="clear" w:pos="-720"/>
        </w:tabs>
        <w:spacing w:line="240" w:lineRule="auto"/>
        <w:jc w:val="left"/>
        <w:rPr>
          <w:rFonts w:ascii="Times New Roman" w:hAnsi="Times New Roman"/>
          <w:bCs/>
          <w:szCs w:val="24"/>
        </w:rPr>
      </w:pPr>
    </w:p>
    <w:p w14:paraId="7F2EA9A9" w14:textId="5B2ECFCB" w:rsidR="0060142A" w:rsidRPr="00AA7277" w:rsidRDefault="00E96EE3" w:rsidP="00812EAF">
      <w:pPr>
        <w:suppressAutoHyphens/>
        <w:spacing w:line="240" w:lineRule="auto"/>
        <w:jc w:val="center"/>
        <w:rPr>
          <w:rFonts w:ascii="Times New Roman" w:hAnsi="Times New Roman"/>
          <w:b/>
          <w:bCs/>
          <w:szCs w:val="24"/>
        </w:rPr>
      </w:pPr>
      <w:r w:rsidRPr="00AA7277">
        <w:rPr>
          <w:rFonts w:ascii="Times New Roman" w:hAnsi="Times New Roman"/>
          <w:b/>
          <w:bCs/>
          <w:szCs w:val="24"/>
        </w:rPr>
        <w:lastRenderedPageBreak/>
        <w:t xml:space="preserve">CONTINUATION TO SF-1449, </w:t>
      </w:r>
    </w:p>
    <w:p w14:paraId="3C2FA9E9" w14:textId="26894288" w:rsidR="00E96EE3" w:rsidRPr="00AA7277" w:rsidRDefault="00E96EE3" w:rsidP="00812EAF">
      <w:pPr>
        <w:suppressAutoHyphens/>
        <w:spacing w:line="240" w:lineRule="auto"/>
        <w:jc w:val="center"/>
        <w:rPr>
          <w:rFonts w:ascii="Times New Roman" w:hAnsi="Times New Roman"/>
          <w:b/>
          <w:bCs/>
          <w:szCs w:val="24"/>
        </w:rPr>
      </w:pPr>
      <w:r w:rsidRPr="00AA7277">
        <w:rPr>
          <w:rFonts w:ascii="Times New Roman" w:hAnsi="Times New Roman"/>
          <w:b/>
          <w:bCs/>
          <w:szCs w:val="24"/>
        </w:rPr>
        <w:t xml:space="preserve">RFQ NUMBER </w:t>
      </w:r>
      <w:r w:rsidR="00AA7277" w:rsidRPr="00AA7277">
        <w:rPr>
          <w:rFonts w:ascii="Times New Roman" w:hAnsi="Times New Roman"/>
          <w:b/>
          <w:bCs/>
          <w:iCs/>
          <w:szCs w:val="24"/>
        </w:rPr>
        <w:t>19LG7523Q0001</w:t>
      </w:r>
    </w:p>
    <w:p w14:paraId="0B9630AE" w14:textId="77777777" w:rsidR="00E96EE3" w:rsidRPr="00AA7277" w:rsidRDefault="00E96EE3" w:rsidP="00812EAF">
      <w:pPr>
        <w:suppressAutoHyphens/>
        <w:spacing w:line="240" w:lineRule="auto"/>
        <w:jc w:val="center"/>
        <w:rPr>
          <w:rFonts w:ascii="Times New Roman" w:hAnsi="Times New Roman"/>
          <w:b/>
          <w:bCs/>
          <w:szCs w:val="24"/>
        </w:rPr>
      </w:pPr>
      <w:r w:rsidRPr="00AA7277">
        <w:rPr>
          <w:rFonts w:ascii="Times New Roman" w:hAnsi="Times New Roman"/>
          <w:b/>
          <w:bCs/>
          <w:szCs w:val="24"/>
        </w:rPr>
        <w:t xml:space="preserve"> SCHEDULE OF SUPPLIES/SERVICES, BLOCK 20 </w:t>
      </w:r>
    </w:p>
    <w:p w14:paraId="1BD63F4E" w14:textId="0B78A961" w:rsidR="00E96EE3" w:rsidRPr="00AA7277" w:rsidRDefault="00E96EE3" w:rsidP="00812EAF">
      <w:pPr>
        <w:tabs>
          <w:tab w:val="left" w:pos="0"/>
        </w:tabs>
        <w:suppressAutoHyphens/>
        <w:spacing w:line="240" w:lineRule="auto"/>
        <w:jc w:val="center"/>
        <w:rPr>
          <w:rFonts w:ascii="Times New Roman" w:hAnsi="Times New Roman"/>
          <w:b/>
          <w:bCs/>
          <w:szCs w:val="24"/>
        </w:rPr>
      </w:pPr>
      <w:r w:rsidRPr="00AA7277">
        <w:rPr>
          <w:rFonts w:ascii="Times New Roman" w:hAnsi="Times New Roman"/>
          <w:b/>
          <w:bCs/>
          <w:szCs w:val="24"/>
        </w:rPr>
        <w:t>DESCRIPTION/SPECIFICATIONS/WORK STATEMENT</w:t>
      </w:r>
    </w:p>
    <w:p w14:paraId="2F06AF6D" w14:textId="2E84C37D" w:rsidR="00F31796" w:rsidRDefault="00F31796" w:rsidP="00487FCA">
      <w:pPr>
        <w:tabs>
          <w:tab w:val="left" w:pos="0"/>
        </w:tabs>
        <w:spacing w:line="240" w:lineRule="auto"/>
        <w:jc w:val="left"/>
        <w:rPr>
          <w:rFonts w:ascii="Times New Roman" w:hAnsi="Times New Roman"/>
          <w:szCs w:val="24"/>
        </w:rPr>
      </w:pPr>
    </w:p>
    <w:p w14:paraId="5B1E61E5" w14:textId="37A1D609" w:rsidR="00E95236" w:rsidRPr="00487FCA" w:rsidRDefault="00D56B8A">
      <w:pPr>
        <w:pStyle w:val="ListParagraph"/>
        <w:numPr>
          <w:ilvl w:val="0"/>
          <w:numId w:val="23"/>
        </w:numPr>
        <w:rPr>
          <w:rFonts w:ascii="Times New Roman" w:hAnsi="Times New Roman"/>
          <w:bCs/>
          <w:sz w:val="24"/>
          <w:szCs w:val="24"/>
          <w:u w:val="single"/>
        </w:rPr>
      </w:pPr>
      <w:r>
        <w:rPr>
          <w:rFonts w:ascii="Times New Roman" w:hAnsi="Times New Roman"/>
          <w:b/>
          <w:sz w:val="24"/>
          <w:szCs w:val="24"/>
          <w:u w:val="single"/>
        </w:rPr>
        <w:t>GENERAL REQUIREMENTS</w:t>
      </w:r>
    </w:p>
    <w:p w14:paraId="379E6EB3" w14:textId="77777777" w:rsidR="00E95236" w:rsidRPr="00E95236" w:rsidRDefault="00E95236" w:rsidP="00E95236">
      <w:pPr>
        <w:spacing w:line="240" w:lineRule="auto"/>
        <w:jc w:val="left"/>
        <w:rPr>
          <w:rFonts w:ascii="Times New Roman" w:hAnsi="Times New Roman"/>
          <w:bCs/>
          <w:szCs w:val="24"/>
        </w:rPr>
      </w:pPr>
    </w:p>
    <w:p w14:paraId="54551BF6" w14:textId="0470FC7A" w:rsidR="00F80835" w:rsidRDefault="00F80835" w:rsidP="00F80835">
      <w:pPr>
        <w:rPr>
          <w:rFonts w:ascii="Times New Roman" w:hAnsi="Times New Roman"/>
          <w:bCs/>
          <w:szCs w:val="24"/>
        </w:rPr>
      </w:pPr>
      <w:r w:rsidRPr="00F80835">
        <w:rPr>
          <w:rFonts w:ascii="Times New Roman" w:hAnsi="Times New Roman"/>
          <w:bCs/>
          <w:szCs w:val="24"/>
        </w:rPr>
        <w:t xml:space="preserve">The purpose of this contract is to obtain </w:t>
      </w:r>
      <w:r w:rsidR="002100E1">
        <w:rPr>
          <w:rFonts w:ascii="Times New Roman" w:hAnsi="Times New Roman"/>
          <w:bCs/>
          <w:szCs w:val="24"/>
        </w:rPr>
        <w:t>skilled labor</w:t>
      </w:r>
      <w:r w:rsidRPr="00F80835">
        <w:rPr>
          <w:rFonts w:ascii="Times New Roman" w:hAnsi="Times New Roman"/>
          <w:bCs/>
          <w:szCs w:val="24"/>
        </w:rPr>
        <w:t xml:space="preserve"> </w:t>
      </w:r>
      <w:r w:rsidR="002100E1">
        <w:rPr>
          <w:rFonts w:ascii="Times New Roman" w:hAnsi="Times New Roman"/>
          <w:bCs/>
          <w:szCs w:val="24"/>
        </w:rPr>
        <w:t xml:space="preserve">as described in the </w:t>
      </w:r>
      <w:r w:rsidR="002100E1" w:rsidRPr="0072094A">
        <w:rPr>
          <w:rFonts w:ascii="Times New Roman" w:hAnsi="Times New Roman"/>
          <w:b/>
          <w:szCs w:val="24"/>
        </w:rPr>
        <w:t xml:space="preserve">Attachment </w:t>
      </w:r>
      <w:r w:rsidR="003D2FB0">
        <w:rPr>
          <w:rFonts w:ascii="Times New Roman" w:hAnsi="Times New Roman"/>
          <w:b/>
          <w:szCs w:val="24"/>
        </w:rPr>
        <w:t>A</w:t>
      </w:r>
      <w:r w:rsidR="002100E1">
        <w:rPr>
          <w:rFonts w:ascii="Times New Roman" w:hAnsi="Times New Roman"/>
          <w:bCs/>
          <w:szCs w:val="24"/>
        </w:rPr>
        <w:t xml:space="preserve"> </w:t>
      </w:r>
      <w:r w:rsidRPr="00F80835">
        <w:rPr>
          <w:rFonts w:ascii="Times New Roman" w:hAnsi="Times New Roman"/>
          <w:bCs/>
          <w:szCs w:val="24"/>
        </w:rPr>
        <w:t xml:space="preserve">for real property owned by the U.S. Government at </w:t>
      </w:r>
      <w:r w:rsidR="002100E1">
        <w:rPr>
          <w:rFonts w:ascii="Times New Roman" w:hAnsi="Times New Roman"/>
          <w:bCs/>
          <w:szCs w:val="24"/>
        </w:rPr>
        <w:t>Riga, Latvia</w:t>
      </w:r>
      <w:r w:rsidRPr="00F80835">
        <w:rPr>
          <w:rFonts w:ascii="Times New Roman" w:hAnsi="Times New Roman"/>
          <w:bCs/>
          <w:szCs w:val="24"/>
        </w:rPr>
        <w:t xml:space="preserve">.  The Contractor shall perform </w:t>
      </w:r>
      <w:r w:rsidR="001C7142">
        <w:rPr>
          <w:rFonts w:ascii="Times New Roman" w:hAnsi="Times New Roman"/>
          <w:bCs/>
          <w:szCs w:val="24"/>
        </w:rPr>
        <w:t xml:space="preserve">Heating, </w:t>
      </w:r>
      <w:r w:rsidR="00212B0B">
        <w:rPr>
          <w:rFonts w:ascii="Times New Roman" w:hAnsi="Times New Roman"/>
          <w:bCs/>
          <w:szCs w:val="24"/>
        </w:rPr>
        <w:t>V</w:t>
      </w:r>
      <w:r w:rsidR="001C7142">
        <w:rPr>
          <w:rFonts w:ascii="Times New Roman" w:hAnsi="Times New Roman"/>
          <w:bCs/>
          <w:szCs w:val="24"/>
        </w:rPr>
        <w:t>entilation, and Air Conditioning (HVAC) services</w:t>
      </w:r>
      <w:r w:rsidR="004B0ECD">
        <w:rPr>
          <w:rFonts w:ascii="Times New Roman" w:hAnsi="Times New Roman"/>
          <w:bCs/>
          <w:szCs w:val="24"/>
        </w:rPr>
        <w:t>, Plumbing services, Groundskeeping, and Carpentry services</w:t>
      </w:r>
      <w:r w:rsidR="003D35DB">
        <w:rPr>
          <w:rFonts w:ascii="Times New Roman" w:hAnsi="Times New Roman"/>
          <w:bCs/>
          <w:szCs w:val="24"/>
        </w:rPr>
        <w:t xml:space="preserve"> </w:t>
      </w:r>
      <w:r w:rsidRPr="00F80835">
        <w:rPr>
          <w:rFonts w:ascii="Times New Roman" w:hAnsi="Times New Roman"/>
          <w:bCs/>
          <w:szCs w:val="24"/>
        </w:rPr>
        <w:t xml:space="preserve">in all designated spaces.  </w:t>
      </w:r>
    </w:p>
    <w:p w14:paraId="5C57193A" w14:textId="146FB7AA" w:rsidR="006C4C4A" w:rsidRDefault="006C4C4A" w:rsidP="00F80835">
      <w:pPr>
        <w:rPr>
          <w:rFonts w:ascii="Times New Roman" w:hAnsi="Times New Roman"/>
          <w:bCs/>
          <w:szCs w:val="24"/>
        </w:rPr>
      </w:pPr>
    </w:p>
    <w:p w14:paraId="1BABCF2A" w14:textId="77777777" w:rsidR="00356B73" w:rsidRPr="00356B73" w:rsidRDefault="00356B73" w:rsidP="00356B73">
      <w:pPr>
        <w:tabs>
          <w:tab w:val="clear" w:pos="-720"/>
        </w:tabs>
        <w:spacing w:line="240" w:lineRule="auto"/>
        <w:jc w:val="left"/>
        <w:rPr>
          <w:rFonts w:ascii="Times New Roman" w:hAnsi="Times New Roman"/>
          <w:szCs w:val="24"/>
        </w:rPr>
      </w:pPr>
      <w:bookmarkStart w:id="2" w:name="_Hlk119319278"/>
      <w:r w:rsidRPr="00356B73">
        <w:rPr>
          <w:rFonts w:ascii="Times New Roman" w:hAnsi="Times New Roman"/>
          <w:szCs w:val="24"/>
        </w:rPr>
        <w:t xml:space="preserve">The Contractor shall include all planning, administration, and management necessary to assure that all services comply with the contract, the COR's schedules and instructions, and all applicable laws and regulations.  The Contractor shall meet </w:t>
      </w:r>
      <w:proofErr w:type="gramStart"/>
      <w:r w:rsidRPr="00356B73">
        <w:rPr>
          <w:rFonts w:ascii="Times New Roman" w:hAnsi="Times New Roman"/>
          <w:szCs w:val="24"/>
        </w:rPr>
        <w:t>all of</w:t>
      </w:r>
      <w:proofErr w:type="gramEnd"/>
      <w:r w:rsidRPr="00356B73">
        <w:rPr>
          <w:rFonts w:ascii="Times New Roman" w:hAnsi="Times New Roman"/>
          <w:szCs w:val="24"/>
        </w:rPr>
        <w:t xml:space="preserve"> the standards of performance identified in the contract.  The Contractor shall perform all related support functions such as supply, subcontracting, quality control, financial oversight, and maintenance of complete records and files.</w:t>
      </w:r>
    </w:p>
    <w:bookmarkEnd w:id="2"/>
    <w:p w14:paraId="32C72EA6" w14:textId="569CF6BA" w:rsidR="00F80835" w:rsidRDefault="00F80835" w:rsidP="00E95236">
      <w:pPr>
        <w:spacing w:line="240" w:lineRule="auto"/>
        <w:jc w:val="left"/>
        <w:rPr>
          <w:rFonts w:ascii="Times New Roman" w:hAnsi="Times New Roman"/>
          <w:bCs/>
          <w:szCs w:val="24"/>
        </w:rPr>
      </w:pPr>
    </w:p>
    <w:p w14:paraId="5EB22725" w14:textId="4F330157" w:rsidR="00D56B8A" w:rsidRDefault="00D56B8A" w:rsidP="00E95236">
      <w:pPr>
        <w:spacing w:line="240" w:lineRule="auto"/>
        <w:jc w:val="left"/>
        <w:rPr>
          <w:rFonts w:ascii="Times New Roman" w:hAnsi="Times New Roman"/>
          <w:b/>
          <w:szCs w:val="24"/>
          <w:u w:val="single"/>
        </w:rPr>
      </w:pPr>
      <w:r w:rsidRPr="00A56301">
        <w:rPr>
          <w:rFonts w:ascii="Times New Roman" w:hAnsi="Times New Roman"/>
          <w:b/>
          <w:szCs w:val="24"/>
        </w:rPr>
        <w:t xml:space="preserve">II. </w:t>
      </w:r>
      <w:r w:rsidR="00A56301" w:rsidRPr="00A56301">
        <w:rPr>
          <w:rFonts w:ascii="Times New Roman" w:hAnsi="Times New Roman"/>
          <w:b/>
          <w:szCs w:val="24"/>
          <w:u w:val="single"/>
        </w:rPr>
        <w:t>MANAGEMENT AND SUPERVISION</w:t>
      </w:r>
    </w:p>
    <w:p w14:paraId="64F3C72B" w14:textId="77777777" w:rsidR="004227CB" w:rsidRDefault="004227CB" w:rsidP="004227CB">
      <w:pPr>
        <w:rPr>
          <w:rFonts w:ascii="Times New Roman" w:hAnsi="Times New Roman"/>
          <w:b/>
          <w:szCs w:val="24"/>
          <w:u w:val="single"/>
        </w:rPr>
      </w:pPr>
    </w:p>
    <w:p w14:paraId="57561032" w14:textId="13EC1B37" w:rsidR="004227CB" w:rsidRDefault="004227CB">
      <w:pPr>
        <w:pStyle w:val="ListParagraph"/>
        <w:numPr>
          <w:ilvl w:val="0"/>
          <w:numId w:val="24"/>
        </w:numPr>
        <w:rPr>
          <w:rFonts w:ascii="Times New Roman" w:hAnsi="Times New Roman"/>
          <w:bCs/>
          <w:sz w:val="24"/>
          <w:szCs w:val="24"/>
        </w:rPr>
      </w:pPr>
      <w:r w:rsidRPr="00B23A60">
        <w:rPr>
          <w:rFonts w:ascii="Times New Roman" w:hAnsi="Times New Roman"/>
          <w:bCs/>
          <w:sz w:val="24"/>
          <w:szCs w:val="24"/>
        </w:rPr>
        <w:t>SUPERVISION</w:t>
      </w:r>
    </w:p>
    <w:p w14:paraId="47275420" w14:textId="7257C3CE" w:rsidR="00B23A60" w:rsidRDefault="00B23A60" w:rsidP="00B23A60">
      <w:pPr>
        <w:rPr>
          <w:rFonts w:ascii="Times New Roman" w:hAnsi="Times New Roman"/>
          <w:bCs/>
          <w:szCs w:val="24"/>
        </w:rPr>
      </w:pPr>
    </w:p>
    <w:p w14:paraId="53B61A8B" w14:textId="291F75FC" w:rsidR="00B418BF" w:rsidRDefault="00B418BF" w:rsidP="36D15F86">
      <w:pPr>
        <w:spacing w:line="240" w:lineRule="auto"/>
        <w:jc w:val="left"/>
        <w:rPr>
          <w:rFonts w:ascii="Times New Roman" w:hAnsi="Times New Roman"/>
        </w:rPr>
      </w:pPr>
      <w:r w:rsidRPr="36D15F86">
        <w:rPr>
          <w:rFonts w:ascii="Times New Roman" w:hAnsi="Times New Roman"/>
        </w:rPr>
        <w:t xml:space="preserve">The Contractor shall designate a representative who shall be responsible for </w:t>
      </w:r>
      <w:proofErr w:type="gramStart"/>
      <w:r w:rsidR="6CA91F6E" w:rsidRPr="36D15F86">
        <w:rPr>
          <w:rFonts w:ascii="Times New Roman" w:hAnsi="Times New Roman"/>
        </w:rPr>
        <w:t>coordinating the</w:t>
      </w:r>
      <w:r w:rsidRPr="36D15F86">
        <w:rPr>
          <w:rFonts w:ascii="Times New Roman" w:hAnsi="Times New Roman"/>
        </w:rPr>
        <w:t xml:space="preserve"> Contractor's workforce at all times</w:t>
      </w:r>
      <w:proofErr w:type="gramEnd"/>
      <w:r w:rsidRPr="36D15F86">
        <w:rPr>
          <w:rFonts w:ascii="Times New Roman" w:hAnsi="Times New Roman"/>
        </w:rPr>
        <w:t>.  This supervisor shall be the focal point for the Contractor and shall be the point of contact with U.S. Government personnel.  The supervisor shall have sufficient English language skill to be able to communicate with members of the U.S. Government staff.  The supervisor shall have supervision as his or her sole function.</w:t>
      </w:r>
    </w:p>
    <w:p w14:paraId="36098FFD" w14:textId="3F3FDC4D" w:rsidR="00356B73" w:rsidRDefault="00356B73" w:rsidP="00B418BF">
      <w:pPr>
        <w:tabs>
          <w:tab w:val="clear" w:pos="-720"/>
        </w:tabs>
        <w:spacing w:line="240" w:lineRule="auto"/>
        <w:jc w:val="left"/>
        <w:rPr>
          <w:rFonts w:ascii="Times New Roman" w:hAnsi="Times New Roman"/>
          <w:szCs w:val="24"/>
        </w:rPr>
      </w:pPr>
    </w:p>
    <w:p w14:paraId="0FF35BE1" w14:textId="59AC3C04" w:rsidR="00356B73" w:rsidRPr="0064128C" w:rsidRDefault="00356B73">
      <w:pPr>
        <w:pStyle w:val="ListParagraph"/>
        <w:numPr>
          <w:ilvl w:val="0"/>
          <w:numId w:val="24"/>
        </w:numPr>
        <w:rPr>
          <w:rFonts w:ascii="Times New Roman" w:hAnsi="Times New Roman"/>
          <w:sz w:val="24"/>
          <w:szCs w:val="24"/>
        </w:rPr>
      </w:pPr>
      <w:r w:rsidRPr="36D15F86">
        <w:rPr>
          <w:rFonts w:ascii="Times New Roman" w:hAnsi="Times New Roman"/>
          <w:sz w:val="24"/>
          <w:szCs w:val="24"/>
        </w:rPr>
        <w:t>SC</w:t>
      </w:r>
      <w:r w:rsidR="0064128C" w:rsidRPr="36D15F86">
        <w:rPr>
          <w:rFonts w:ascii="Times New Roman" w:hAnsi="Times New Roman"/>
          <w:sz w:val="24"/>
          <w:szCs w:val="24"/>
        </w:rPr>
        <w:t>HEDULES</w:t>
      </w:r>
    </w:p>
    <w:p w14:paraId="582E99E8" w14:textId="1A470E64" w:rsidR="0064128C" w:rsidRDefault="0064128C" w:rsidP="0064128C">
      <w:pPr>
        <w:rPr>
          <w:rFonts w:ascii="Times New Roman" w:hAnsi="Times New Roman"/>
          <w:szCs w:val="24"/>
        </w:rPr>
      </w:pPr>
    </w:p>
    <w:p w14:paraId="6D4FEBC6" w14:textId="48B08963" w:rsidR="0075760C" w:rsidRPr="0075760C" w:rsidRDefault="0075760C" w:rsidP="36D15F86">
      <w:pPr>
        <w:spacing w:line="240" w:lineRule="auto"/>
        <w:jc w:val="left"/>
        <w:rPr>
          <w:rFonts w:ascii="Times New Roman" w:hAnsi="Times New Roman"/>
        </w:rPr>
      </w:pPr>
      <w:r w:rsidRPr="36D15F86">
        <w:rPr>
          <w:rFonts w:ascii="Times New Roman" w:hAnsi="Times New Roman"/>
        </w:rPr>
        <w:t>The Contractor shall maintain work schedules</w:t>
      </w:r>
      <w:r w:rsidR="50FAC1BD" w:rsidRPr="36D15F86">
        <w:rPr>
          <w:rFonts w:ascii="Times New Roman" w:hAnsi="Times New Roman"/>
        </w:rPr>
        <w:t xml:space="preserve"> based on requested labor needed by the Government</w:t>
      </w:r>
      <w:r w:rsidRPr="36D15F86">
        <w:rPr>
          <w:rFonts w:ascii="Times New Roman" w:hAnsi="Times New Roman"/>
        </w:rPr>
        <w:t xml:space="preserve">.  The schedules shall take into consideration the </w:t>
      </w:r>
      <w:r w:rsidR="6ECC7D24" w:rsidRPr="36D15F86">
        <w:rPr>
          <w:rFonts w:ascii="Times New Roman" w:hAnsi="Times New Roman"/>
        </w:rPr>
        <w:t>trades needed</w:t>
      </w:r>
      <w:r w:rsidR="312252CC" w:rsidRPr="36D15F86">
        <w:rPr>
          <w:rFonts w:ascii="Times New Roman" w:hAnsi="Times New Roman"/>
        </w:rPr>
        <w:t xml:space="preserve"> to</w:t>
      </w:r>
      <w:r w:rsidRPr="36D15F86">
        <w:rPr>
          <w:rFonts w:ascii="Times New Roman" w:hAnsi="Times New Roman"/>
        </w:rPr>
        <w:t xml:space="preserve"> perform their services without placing a burden on the security personnel of the Post.    The Contractor shall deliver standard services between the hours of </w:t>
      </w:r>
      <w:r w:rsidR="009E6144" w:rsidRPr="36D15F86">
        <w:rPr>
          <w:rFonts w:ascii="Times New Roman" w:hAnsi="Times New Roman"/>
        </w:rPr>
        <w:t>8:30</w:t>
      </w:r>
      <w:r w:rsidRPr="36D15F86">
        <w:rPr>
          <w:rFonts w:ascii="Times New Roman" w:hAnsi="Times New Roman"/>
        </w:rPr>
        <w:t xml:space="preserve"> AM and </w:t>
      </w:r>
      <w:r w:rsidR="009E6144" w:rsidRPr="36D15F86">
        <w:rPr>
          <w:rFonts w:ascii="Times New Roman" w:hAnsi="Times New Roman"/>
        </w:rPr>
        <w:t xml:space="preserve">5:00 </w:t>
      </w:r>
      <w:r w:rsidRPr="36D15F86">
        <w:rPr>
          <w:rFonts w:ascii="Times New Roman" w:hAnsi="Times New Roman"/>
        </w:rPr>
        <w:t>PM Monday through Friday.  For those items other than routine daily services, the Contractor shall provide the COR with a detailed plan as to the personnel to be used and the time frame to perform the service.</w:t>
      </w:r>
    </w:p>
    <w:p w14:paraId="32FFD2FE" w14:textId="5C70A42B" w:rsidR="0064128C" w:rsidRDefault="0064128C" w:rsidP="0064128C">
      <w:pPr>
        <w:rPr>
          <w:rFonts w:ascii="Times New Roman" w:hAnsi="Times New Roman"/>
          <w:szCs w:val="24"/>
        </w:rPr>
      </w:pPr>
    </w:p>
    <w:p w14:paraId="3D4AFD48" w14:textId="3990EB42" w:rsidR="00820A39" w:rsidRPr="00820A39" w:rsidRDefault="00820A39" w:rsidP="000B34E2">
      <w:pPr>
        <w:tabs>
          <w:tab w:val="clear" w:pos="-720"/>
        </w:tabs>
        <w:spacing w:line="240" w:lineRule="auto"/>
        <w:jc w:val="left"/>
        <w:rPr>
          <w:rFonts w:ascii="Times New Roman" w:hAnsi="Times New Roman"/>
          <w:b/>
          <w:bCs/>
          <w:szCs w:val="24"/>
        </w:rPr>
      </w:pPr>
      <w:r w:rsidRPr="00820A39">
        <w:rPr>
          <w:rFonts w:ascii="Times New Roman" w:hAnsi="Times New Roman"/>
          <w:b/>
          <w:bCs/>
          <w:szCs w:val="24"/>
        </w:rPr>
        <w:t xml:space="preserve">III. </w:t>
      </w:r>
      <w:r w:rsidRPr="00820A39">
        <w:rPr>
          <w:rFonts w:ascii="Times New Roman" w:hAnsi="Times New Roman"/>
          <w:b/>
          <w:bCs/>
          <w:szCs w:val="24"/>
          <w:u w:val="single"/>
        </w:rPr>
        <w:t>PERSONNEL REQUIREMENTS</w:t>
      </w:r>
    </w:p>
    <w:p w14:paraId="704BF432" w14:textId="522CE9C3" w:rsidR="00820A39" w:rsidRDefault="00820A39" w:rsidP="00CC6A17">
      <w:pPr>
        <w:rPr>
          <w:rFonts w:ascii="Times New Roman" w:hAnsi="Times New Roman"/>
          <w:szCs w:val="24"/>
        </w:rPr>
      </w:pPr>
    </w:p>
    <w:p w14:paraId="2010BBBA" w14:textId="7B28865B" w:rsidR="00CC6A17" w:rsidRPr="005324F1" w:rsidRDefault="00CC6A17">
      <w:pPr>
        <w:pStyle w:val="ListParagraph"/>
        <w:numPr>
          <w:ilvl w:val="0"/>
          <w:numId w:val="25"/>
        </w:numPr>
        <w:rPr>
          <w:rFonts w:ascii="Times New Roman" w:hAnsi="Times New Roman"/>
          <w:sz w:val="24"/>
          <w:szCs w:val="24"/>
        </w:rPr>
      </w:pPr>
      <w:r w:rsidRPr="005324F1">
        <w:rPr>
          <w:rFonts w:ascii="Times New Roman" w:hAnsi="Times New Roman"/>
          <w:sz w:val="24"/>
          <w:szCs w:val="24"/>
        </w:rPr>
        <w:t>GENERAL</w:t>
      </w:r>
    </w:p>
    <w:p w14:paraId="3C6C7AC8" w14:textId="77777777" w:rsidR="00CC6A17" w:rsidRPr="00CC6A17" w:rsidRDefault="00CC6A17" w:rsidP="00CC6A17">
      <w:pPr>
        <w:rPr>
          <w:rFonts w:ascii="Times New Roman" w:hAnsi="Times New Roman"/>
          <w:szCs w:val="24"/>
        </w:rPr>
      </w:pPr>
    </w:p>
    <w:p w14:paraId="18BEFAA7" w14:textId="069BF59A" w:rsidR="002F6F1D" w:rsidRDefault="002F6F1D" w:rsidP="36D15F86">
      <w:pPr>
        <w:spacing w:line="240" w:lineRule="auto"/>
        <w:jc w:val="left"/>
        <w:rPr>
          <w:rFonts w:ascii="Times New Roman" w:hAnsi="Times New Roman"/>
        </w:rPr>
      </w:pPr>
      <w:bookmarkStart w:id="3" w:name="_Hlk119322342"/>
      <w:r w:rsidRPr="36D15F86">
        <w:rPr>
          <w:rFonts w:ascii="Times New Roman" w:hAnsi="Times New Roman"/>
        </w:rPr>
        <w:t xml:space="preserve">The Contractor shall maintain discipline at the site and shall take all reasonable precautions to prevent any unlawful, </w:t>
      </w:r>
      <w:proofErr w:type="gramStart"/>
      <w:r w:rsidRPr="36D15F86">
        <w:rPr>
          <w:rFonts w:ascii="Times New Roman" w:hAnsi="Times New Roman"/>
        </w:rPr>
        <w:t>riotous</w:t>
      </w:r>
      <w:proofErr w:type="gramEnd"/>
      <w:r w:rsidRPr="36D15F86">
        <w:rPr>
          <w:rFonts w:ascii="Times New Roman" w:hAnsi="Times New Roman"/>
        </w:rPr>
        <w:t xml:space="preserve"> or disorderly conduct by Contractor employees at the site.  The Contractor shall preserve peace and protect persons and property on site.  The Government reserves the right to direct the Contractor to remove an employee from the worksite for failure to comply with the standards of conduct.  The Contractor shall immediately replace such an employee</w:t>
      </w:r>
      <w:r w:rsidR="6CC06C23" w:rsidRPr="36D15F86">
        <w:rPr>
          <w:rFonts w:ascii="Times New Roman" w:hAnsi="Times New Roman"/>
        </w:rPr>
        <w:t>, with a COR approved alternate,</w:t>
      </w:r>
      <w:r w:rsidRPr="36D15F86">
        <w:rPr>
          <w:rFonts w:ascii="Times New Roman" w:hAnsi="Times New Roman"/>
        </w:rPr>
        <w:t xml:space="preserve"> to maintain continuity of services at no additional costs to the Government</w:t>
      </w:r>
      <w:bookmarkEnd w:id="3"/>
      <w:r w:rsidRPr="36D15F86">
        <w:rPr>
          <w:rFonts w:ascii="Times New Roman" w:hAnsi="Times New Roman"/>
        </w:rPr>
        <w:t>.</w:t>
      </w:r>
    </w:p>
    <w:p w14:paraId="6F6F849B" w14:textId="781B2248" w:rsidR="0067261B" w:rsidRDefault="0067261B" w:rsidP="002F6F1D">
      <w:pPr>
        <w:tabs>
          <w:tab w:val="clear" w:pos="-720"/>
        </w:tabs>
        <w:spacing w:line="240" w:lineRule="auto"/>
        <w:jc w:val="left"/>
        <w:rPr>
          <w:rFonts w:ascii="Times New Roman" w:hAnsi="Times New Roman"/>
          <w:szCs w:val="24"/>
        </w:rPr>
      </w:pPr>
    </w:p>
    <w:p w14:paraId="43FF0C4F" w14:textId="0CDBF7DA" w:rsidR="00A34885" w:rsidRDefault="00A34885" w:rsidP="002F6F1D">
      <w:pPr>
        <w:tabs>
          <w:tab w:val="clear" w:pos="-720"/>
        </w:tabs>
        <w:spacing w:line="240" w:lineRule="auto"/>
        <w:jc w:val="left"/>
        <w:rPr>
          <w:rFonts w:ascii="Times New Roman" w:hAnsi="Times New Roman"/>
          <w:szCs w:val="24"/>
        </w:rPr>
      </w:pPr>
    </w:p>
    <w:p w14:paraId="6DC0201D" w14:textId="77777777" w:rsidR="00A34885" w:rsidRDefault="00A34885" w:rsidP="002F6F1D">
      <w:pPr>
        <w:tabs>
          <w:tab w:val="clear" w:pos="-720"/>
        </w:tabs>
        <w:spacing w:line="240" w:lineRule="auto"/>
        <w:jc w:val="left"/>
        <w:rPr>
          <w:rFonts w:ascii="Times New Roman" w:hAnsi="Times New Roman"/>
          <w:szCs w:val="24"/>
        </w:rPr>
      </w:pPr>
    </w:p>
    <w:p w14:paraId="2663EF4A" w14:textId="488CD826" w:rsidR="0067261B" w:rsidRDefault="0067261B">
      <w:pPr>
        <w:pStyle w:val="ListParagraph"/>
        <w:numPr>
          <w:ilvl w:val="0"/>
          <w:numId w:val="25"/>
        </w:numPr>
        <w:rPr>
          <w:rFonts w:ascii="Times New Roman" w:hAnsi="Times New Roman"/>
          <w:sz w:val="24"/>
          <w:szCs w:val="24"/>
        </w:rPr>
      </w:pPr>
      <w:r w:rsidRPr="0067261B">
        <w:rPr>
          <w:rFonts w:ascii="Times New Roman" w:hAnsi="Times New Roman"/>
          <w:sz w:val="24"/>
          <w:szCs w:val="24"/>
        </w:rPr>
        <w:lastRenderedPageBreak/>
        <w:t>STANDARD TO CONDUCT</w:t>
      </w:r>
    </w:p>
    <w:p w14:paraId="5E4CF7F4" w14:textId="54625B43" w:rsidR="0067261B" w:rsidRDefault="0067261B" w:rsidP="0067261B">
      <w:pPr>
        <w:rPr>
          <w:rFonts w:ascii="Times New Roman" w:hAnsi="Times New Roman"/>
          <w:szCs w:val="24"/>
        </w:rPr>
      </w:pPr>
    </w:p>
    <w:p w14:paraId="5C540503" w14:textId="7EEFF7CB" w:rsidR="0067261B" w:rsidRPr="0067261B" w:rsidRDefault="0067261B" w:rsidP="0067261B">
      <w:pPr>
        <w:rPr>
          <w:rFonts w:ascii="Times New Roman" w:hAnsi="Times New Roman"/>
          <w:szCs w:val="24"/>
        </w:rPr>
      </w:pPr>
      <w:r>
        <w:rPr>
          <w:rFonts w:ascii="Times New Roman" w:hAnsi="Times New Roman"/>
          <w:szCs w:val="24"/>
        </w:rPr>
        <w:t xml:space="preserve">B.1 </w:t>
      </w:r>
      <w:r w:rsidR="001630DF" w:rsidRPr="001630DF">
        <w:rPr>
          <w:rFonts w:ascii="Times New Roman" w:hAnsi="Times New Roman"/>
          <w:szCs w:val="24"/>
        </w:rPr>
        <w:t xml:space="preserve">Uniforms and Personal Equipment.  The Contractor's employees shall wear clean, </w:t>
      </w:r>
      <w:proofErr w:type="gramStart"/>
      <w:r w:rsidR="001630DF" w:rsidRPr="001630DF">
        <w:rPr>
          <w:rFonts w:ascii="Times New Roman" w:hAnsi="Times New Roman"/>
          <w:szCs w:val="24"/>
        </w:rPr>
        <w:t>neat</w:t>
      </w:r>
      <w:proofErr w:type="gramEnd"/>
      <w:r w:rsidR="001630DF" w:rsidRPr="001630DF">
        <w:rPr>
          <w:rFonts w:ascii="Times New Roman" w:hAnsi="Times New Roman"/>
          <w:szCs w:val="24"/>
        </w:rPr>
        <w:t xml:space="preserve"> and complete uniforms when on duty.  All employees shall wear uniforms approved by the Contracting Officer's Representative (COR).</w:t>
      </w:r>
    </w:p>
    <w:p w14:paraId="3A0352C1" w14:textId="77777777" w:rsidR="002449E7" w:rsidRPr="002449E7" w:rsidRDefault="002449E7" w:rsidP="002449E7">
      <w:pPr>
        <w:rPr>
          <w:rFonts w:ascii="Times New Roman" w:hAnsi="Times New Roman"/>
          <w:szCs w:val="24"/>
        </w:rPr>
      </w:pPr>
    </w:p>
    <w:p w14:paraId="2BFFB24B" w14:textId="2859FA7E" w:rsidR="00B23A60" w:rsidRDefault="001630DF" w:rsidP="00B23A60">
      <w:pPr>
        <w:rPr>
          <w:rFonts w:ascii="Times New Roman" w:hAnsi="Times New Roman"/>
          <w:szCs w:val="24"/>
        </w:rPr>
      </w:pPr>
      <w:r>
        <w:rPr>
          <w:rFonts w:ascii="Times New Roman" w:hAnsi="Times New Roman"/>
          <w:bCs/>
          <w:szCs w:val="24"/>
        </w:rPr>
        <w:t xml:space="preserve">B.2 </w:t>
      </w:r>
      <w:r w:rsidR="00D40D2E" w:rsidRPr="00D40D2E">
        <w:rPr>
          <w:rFonts w:ascii="Times New Roman" w:hAnsi="Times New Roman"/>
          <w:szCs w:val="24"/>
        </w:rPr>
        <w:t xml:space="preserve">Neglect of duties shall not be condoned.  The Contractor shall enforce no sleeping while on duty, unreasonable </w:t>
      </w:r>
      <w:proofErr w:type="gramStart"/>
      <w:r w:rsidR="00D40D2E" w:rsidRPr="00D40D2E">
        <w:rPr>
          <w:rFonts w:ascii="Times New Roman" w:hAnsi="Times New Roman"/>
          <w:szCs w:val="24"/>
        </w:rPr>
        <w:t>delays</w:t>
      </w:r>
      <w:proofErr w:type="gramEnd"/>
      <w:r w:rsidR="00D40D2E" w:rsidRPr="00D40D2E">
        <w:rPr>
          <w:rFonts w:ascii="Times New Roman" w:hAnsi="Times New Roman"/>
          <w:szCs w:val="24"/>
        </w:rPr>
        <w:t xml:space="preserve"> or failures to carry out assigned tasks, conducting personal affairs during duty hours and refusing to render assistance or cooperate in upholding the integrity of the worksite security.</w:t>
      </w:r>
    </w:p>
    <w:p w14:paraId="1EEB7EDB" w14:textId="4B6E4B2F" w:rsidR="00D40D2E" w:rsidRDefault="00D40D2E" w:rsidP="00B23A60">
      <w:pPr>
        <w:rPr>
          <w:rFonts w:ascii="Times New Roman" w:hAnsi="Times New Roman"/>
          <w:szCs w:val="24"/>
        </w:rPr>
      </w:pPr>
    </w:p>
    <w:p w14:paraId="614729AE" w14:textId="2F722D7C" w:rsidR="00D40D2E" w:rsidRDefault="00D40D2E" w:rsidP="00B23A60">
      <w:pPr>
        <w:rPr>
          <w:rFonts w:ascii="Times New Roman" w:hAnsi="Times New Roman"/>
          <w:szCs w:val="24"/>
        </w:rPr>
      </w:pPr>
      <w:r>
        <w:rPr>
          <w:rFonts w:ascii="Times New Roman" w:hAnsi="Times New Roman"/>
          <w:szCs w:val="24"/>
        </w:rPr>
        <w:t xml:space="preserve">B.3 </w:t>
      </w:r>
      <w:r w:rsidR="003C13AF" w:rsidRPr="003C13AF">
        <w:rPr>
          <w:rFonts w:ascii="Times New Roman" w:hAnsi="Times New Roman"/>
          <w:szCs w:val="24"/>
        </w:rPr>
        <w:t>Disorderly conduct, use of abusive or offensive language, quarreling, intimidation by words, actions, or fighting shall not be condoned.  Also included is participation in disruptive activities, which interfere with normal and efficient Government operations.</w:t>
      </w:r>
    </w:p>
    <w:p w14:paraId="4A47AAE3" w14:textId="3A73B330" w:rsidR="003C13AF" w:rsidRDefault="003C13AF" w:rsidP="00B23A60">
      <w:pPr>
        <w:rPr>
          <w:rFonts w:ascii="Times New Roman" w:hAnsi="Times New Roman"/>
          <w:szCs w:val="24"/>
        </w:rPr>
      </w:pPr>
    </w:p>
    <w:p w14:paraId="03AE016C" w14:textId="21A02340" w:rsidR="003C13AF" w:rsidRDefault="003C13AF" w:rsidP="00B23A60">
      <w:pPr>
        <w:rPr>
          <w:rFonts w:ascii="Times New Roman" w:hAnsi="Times New Roman"/>
          <w:szCs w:val="24"/>
        </w:rPr>
      </w:pPr>
      <w:r>
        <w:rPr>
          <w:rFonts w:ascii="Times New Roman" w:hAnsi="Times New Roman"/>
          <w:szCs w:val="24"/>
        </w:rPr>
        <w:t xml:space="preserve">B.4 </w:t>
      </w:r>
      <w:r w:rsidR="00FE253B" w:rsidRPr="00FE253B">
        <w:rPr>
          <w:rFonts w:ascii="Times New Roman" w:hAnsi="Times New Roman"/>
          <w:szCs w:val="24"/>
        </w:rPr>
        <w:t>Intoxicants and Narcotics.  The Contractor shall not allow its employees while on duty to possess, sell, consume, or be under the influence of intoxicants, drugs or substances that produce similar effects.</w:t>
      </w:r>
    </w:p>
    <w:p w14:paraId="177513B6" w14:textId="0181EF35" w:rsidR="00FE253B" w:rsidRDefault="00FE253B" w:rsidP="00B23A60">
      <w:pPr>
        <w:rPr>
          <w:rFonts w:ascii="Times New Roman" w:hAnsi="Times New Roman"/>
          <w:szCs w:val="24"/>
        </w:rPr>
      </w:pPr>
    </w:p>
    <w:p w14:paraId="76FEA3EF" w14:textId="77777777" w:rsidR="00EF1229" w:rsidRPr="00EF1229" w:rsidRDefault="00FE253B" w:rsidP="00EF1229">
      <w:pPr>
        <w:rPr>
          <w:rFonts w:ascii="Times New Roman" w:hAnsi="Times New Roman"/>
          <w:szCs w:val="24"/>
        </w:rPr>
      </w:pPr>
      <w:r>
        <w:rPr>
          <w:rFonts w:ascii="Times New Roman" w:hAnsi="Times New Roman"/>
          <w:szCs w:val="24"/>
        </w:rPr>
        <w:t xml:space="preserve">B.5 </w:t>
      </w:r>
      <w:r w:rsidR="00EF1229" w:rsidRPr="00EF1229">
        <w:rPr>
          <w:rFonts w:ascii="Times New Roman" w:hAnsi="Times New Roman"/>
          <w:szCs w:val="24"/>
        </w:rPr>
        <w:t>Criminal Actions.  Contractor employees may be subject to criminal actions as allowed by law in certain circumstances.  These include but are not limited to the following actions:</w:t>
      </w:r>
    </w:p>
    <w:p w14:paraId="21E40F4C" w14:textId="77777777" w:rsidR="00EF1229" w:rsidRPr="00EF1229" w:rsidRDefault="00EF1229" w:rsidP="00EF1229">
      <w:pPr>
        <w:rPr>
          <w:rFonts w:ascii="Times New Roman" w:hAnsi="Times New Roman"/>
          <w:szCs w:val="24"/>
        </w:rPr>
      </w:pPr>
    </w:p>
    <w:p w14:paraId="452B99AC" w14:textId="77777777" w:rsidR="00EF1229" w:rsidRPr="00EF1229" w:rsidRDefault="00EF1229" w:rsidP="00EF1229">
      <w:pPr>
        <w:rPr>
          <w:rFonts w:ascii="Times New Roman" w:hAnsi="Times New Roman"/>
          <w:szCs w:val="24"/>
        </w:rPr>
      </w:pPr>
      <w:r w:rsidRPr="00EF1229">
        <w:rPr>
          <w:rFonts w:ascii="Times New Roman" w:hAnsi="Times New Roman"/>
          <w:szCs w:val="24"/>
        </w:rPr>
        <w:t xml:space="preserve">Falsification or unlawful concealment, removal, mutilation, or destruction of any official documents or records or concealment of material facts by willful omission from official documents or </w:t>
      </w:r>
      <w:proofErr w:type="gramStart"/>
      <w:r w:rsidRPr="00EF1229">
        <w:rPr>
          <w:rFonts w:ascii="Times New Roman" w:hAnsi="Times New Roman"/>
          <w:szCs w:val="24"/>
        </w:rPr>
        <w:t>records;</w:t>
      </w:r>
      <w:proofErr w:type="gramEnd"/>
    </w:p>
    <w:p w14:paraId="57963F67" w14:textId="77777777" w:rsidR="00EF1229" w:rsidRPr="00EF1229" w:rsidRDefault="00EF1229" w:rsidP="00EF1229">
      <w:pPr>
        <w:rPr>
          <w:rFonts w:ascii="Times New Roman" w:hAnsi="Times New Roman"/>
          <w:szCs w:val="24"/>
        </w:rPr>
      </w:pPr>
      <w:r w:rsidRPr="00EF1229">
        <w:rPr>
          <w:rFonts w:ascii="Times New Roman" w:hAnsi="Times New Roman"/>
          <w:szCs w:val="24"/>
        </w:rPr>
        <w:t xml:space="preserve">Unauthorized use of Government property, theft, vandalism, or immoral </w:t>
      </w:r>
      <w:proofErr w:type="gramStart"/>
      <w:r w:rsidRPr="00EF1229">
        <w:rPr>
          <w:rFonts w:ascii="Times New Roman" w:hAnsi="Times New Roman"/>
          <w:szCs w:val="24"/>
        </w:rPr>
        <w:t>conduct;</w:t>
      </w:r>
      <w:proofErr w:type="gramEnd"/>
      <w:r w:rsidRPr="00EF1229">
        <w:rPr>
          <w:rFonts w:ascii="Times New Roman" w:hAnsi="Times New Roman"/>
          <w:szCs w:val="24"/>
        </w:rPr>
        <w:t xml:space="preserve"> </w:t>
      </w:r>
    </w:p>
    <w:p w14:paraId="5DDDE169" w14:textId="77777777" w:rsidR="00EF1229" w:rsidRPr="00EF1229" w:rsidRDefault="00EF1229" w:rsidP="00EF1229">
      <w:pPr>
        <w:rPr>
          <w:rFonts w:ascii="Times New Roman" w:hAnsi="Times New Roman"/>
          <w:szCs w:val="24"/>
        </w:rPr>
      </w:pPr>
      <w:r w:rsidRPr="00EF1229">
        <w:rPr>
          <w:rFonts w:ascii="Times New Roman" w:hAnsi="Times New Roman"/>
          <w:szCs w:val="24"/>
        </w:rPr>
        <w:t xml:space="preserve">Unethical or improper use of official authority or </w:t>
      </w:r>
      <w:proofErr w:type="gramStart"/>
      <w:r w:rsidRPr="00EF1229">
        <w:rPr>
          <w:rFonts w:ascii="Times New Roman" w:hAnsi="Times New Roman"/>
          <w:szCs w:val="24"/>
        </w:rPr>
        <w:t>credentials;</w:t>
      </w:r>
      <w:proofErr w:type="gramEnd"/>
    </w:p>
    <w:p w14:paraId="138F8486" w14:textId="77777777" w:rsidR="00EF1229" w:rsidRPr="00EF1229" w:rsidRDefault="00EF1229" w:rsidP="00EF1229">
      <w:pPr>
        <w:rPr>
          <w:rFonts w:ascii="Times New Roman" w:hAnsi="Times New Roman"/>
          <w:szCs w:val="24"/>
        </w:rPr>
      </w:pPr>
      <w:r w:rsidRPr="00EF1229">
        <w:rPr>
          <w:rFonts w:ascii="Times New Roman" w:hAnsi="Times New Roman"/>
          <w:szCs w:val="24"/>
        </w:rPr>
        <w:t>Security violations; or,</w:t>
      </w:r>
    </w:p>
    <w:p w14:paraId="70C27FAB" w14:textId="7351AF93" w:rsidR="00FE253B" w:rsidRDefault="00EF1229" w:rsidP="00EF1229">
      <w:pPr>
        <w:rPr>
          <w:rFonts w:ascii="Times New Roman" w:hAnsi="Times New Roman"/>
          <w:szCs w:val="24"/>
        </w:rPr>
      </w:pPr>
      <w:r w:rsidRPr="00EF1229">
        <w:rPr>
          <w:rFonts w:ascii="Times New Roman" w:hAnsi="Times New Roman"/>
          <w:szCs w:val="24"/>
        </w:rPr>
        <w:t>Organizing or participating in gambling in any form</w:t>
      </w:r>
      <w:r w:rsidR="001A56D6">
        <w:rPr>
          <w:rFonts w:ascii="Times New Roman" w:hAnsi="Times New Roman"/>
          <w:szCs w:val="24"/>
        </w:rPr>
        <w:t>.</w:t>
      </w:r>
    </w:p>
    <w:p w14:paraId="1FC993A3" w14:textId="1331AA29" w:rsidR="001A56D6" w:rsidRDefault="001A56D6" w:rsidP="00EF1229">
      <w:pPr>
        <w:rPr>
          <w:rFonts w:ascii="Times New Roman" w:hAnsi="Times New Roman"/>
          <w:szCs w:val="24"/>
        </w:rPr>
      </w:pPr>
    </w:p>
    <w:p w14:paraId="7359A77B" w14:textId="20BF3F5D" w:rsidR="001A56D6" w:rsidRDefault="001A56D6">
      <w:pPr>
        <w:pStyle w:val="ListParagraph"/>
        <w:numPr>
          <w:ilvl w:val="0"/>
          <w:numId w:val="25"/>
        </w:numPr>
        <w:rPr>
          <w:rFonts w:ascii="Times New Roman" w:hAnsi="Times New Roman"/>
          <w:bCs/>
          <w:sz w:val="24"/>
          <w:szCs w:val="24"/>
        </w:rPr>
      </w:pPr>
      <w:r w:rsidRPr="00A76410">
        <w:rPr>
          <w:rFonts w:ascii="Times New Roman" w:hAnsi="Times New Roman"/>
          <w:bCs/>
          <w:sz w:val="24"/>
          <w:szCs w:val="24"/>
        </w:rPr>
        <w:t>KEY CONTROL</w:t>
      </w:r>
    </w:p>
    <w:p w14:paraId="23315973" w14:textId="32A51EFE" w:rsidR="00A76410" w:rsidRDefault="00A76410" w:rsidP="00A76410">
      <w:pPr>
        <w:rPr>
          <w:rFonts w:ascii="Times New Roman" w:hAnsi="Times New Roman"/>
          <w:bCs/>
          <w:szCs w:val="24"/>
        </w:rPr>
      </w:pPr>
    </w:p>
    <w:p w14:paraId="03A2BA3D" w14:textId="270ECD7F" w:rsidR="00A76410" w:rsidRDefault="00DF5A85" w:rsidP="00A76410">
      <w:pPr>
        <w:rPr>
          <w:rFonts w:ascii="Times New Roman" w:hAnsi="Times New Roman"/>
          <w:bCs/>
          <w:szCs w:val="24"/>
        </w:rPr>
      </w:pPr>
      <w:r w:rsidRPr="00DF5A85">
        <w:rPr>
          <w:rFonts w:ascii="Times New Roman" w:hAnsi="Times New Roman"/>
          <w:bCs/>
          <w:szCs w:val="24"/>
        </w:rPr>
        <w:t>The Contractor shall receive, secure, issue and account for any keys issued for access to buildings, offices, equipment, gates, etc., for the purposes of this contract.  The Contractor shall not duplicate keys without the COR's approval.  Where it is determined that the Contractor or its agents have duplicated a key without permission of the COR, the Contractor shall remove the individual(s) responsible from this contract.  If the Contractor has lost any such keys, the Contractor shall immediately notify the COR.  In either event, the Contractor shall reimburse the Government for the cost of rekeying that portion of the system.</w:t>
      </w:r>
    </w:p>
    <w:p w14:paraId="7DEE4EFC" w14:textId="3A590F2F" w:rsidR="004E4A82" w:rsidRDefault="004E4A82" w:rsidP="00A76410">
      <w:pPr>
        <w:rPr>
          <w:rFonts w:ascii="Times New Roman" w:hAnsi="Times New Roman"/>
          <w:bCs/>
          <w:szCs w:val="24"/>
        </w:rPr>
      </w:pPr>
    </w:p>
    <w:p w14:paraId="05A85ECF" w14:textId="467204E1" w:rsidR="004E4A82" w:rsidRDefault="004E4A82">
      <w:pPr>
        <w:pStyle w:val="ListParagraph"/>
        <w:numPr>
          <w:ilvl w:val="0"/>
          <w:numId w:val="25"/>
        </w:numPr>
        <w:rPr>
          <w:rFonts w:ascii="Times New Roman" w:hAnsi="Times New Roman"/>
          <w:bCs/>
          <w:sz w:val="24"/>
          <w:szCs w:val="24"/>
        </w:rPr>
      </w:pPr>
      <w:r w:rsidRPr="004E4A82">
        <w:rPr>
          <w:rFonts w:ascii="Times New Roman" w:hAnsi="Times New Roman"/>
          <w:bCs/>
          <w:sz w:val="24"/>
          <w:szCs w:val="24"/>
        </w:rPr>
        <w:t>NOTICE TO THE GOVERNMENT OF LABOR DISPUTES</w:t>
      </w:r>
    </w:p>
    <w:p w14:paraId="1910CF2D" w14:textId="0CFC1642" w:rsidR="004E4A82" w:rsidRDefault="004E4A82" w:rsidP="004E4A82">
      <w:pPr>
        <w:rPr>
          <w:rFonts w:ascii="Times New Roman" w:hAnsi="Times New Roman"/>
          <w:bCs/>
          <w:szCs w:val="24"/>
        </w:rPr>
      </w:pPr>
    </w:p>
    <w:p w14:paraId="3DEE9561" w14:textId="58067CA2" w:rsidR="004E4A82" w:rsidRDefault="00222437" w:rsidP="004E4A82">
      <w:pPr>
        <w:rPr>
          <w:rFonts w:ascii="Times New Roman" w:hAnsi="Times New Roman"/>
          <w:szCs w:val="24"/>
        </w:rPr>
      </w:pPr>
      <w:r w:rsidRPr="00222437">
        <w:rPr>
          <w:rFonts w:ascii="Times New Roman" w:hAnsi="Times New Roman"/>
          <w:szCs w:val="24"/>
        </w:rPr>
        <w:t>The Contractor shall inform the COR of any actual or potential labor dispute that is delaying or threatening to delay the timely performance of this contract</w:t>
      </w:r>
      <w:r>
        <w:rPr>
          <w:rFonts w:ascii="Times New Roman" w:hAnsi="Times New Roman"/>
          <w:szCs w:val="24"/>
        </w:rPr>
        <w:t>.</w:t>
      </w:r>
    </w:p>
    <w:p w14:paraId="0BE83EAD" w14:textId="67B934EF" w:rsidR="00222437" w:rsidRDefault="00222437" w:rsidP="004E4A82">
      <w:pPr>
        <w:rPr>
          <w:rFonts w:ascii="Times New Roman" w:hAnsi="Times New Roman"/>
          <w:szCs w:val="24"/>
        </w:rPr>
      </w:pPr>
    </w:p>
    <w:p w14:paraId="4730969B" w14:textId="09E40DFB" w:rsidR="00222437" w:rsidRPr="00F606A4" w:rsidRDefault="00F606A4">
      <w:pPr>
        <w:pStyle w:val="ListParagraph"/>
        <w:numPr>
          <w:ilvl w:val="0"/>
          <w:numId w:val="25"/>
        </w:numPr>
        <w:rPr>
          <w:rFonts w:ascii="Times New Roman" w:hAnsi="Times New Roman"/>
          <w:bCs/>
          <w:sz w:val="24"/>
          <w:szCs w:val="24"/>
        </w:rPr>
      </w:pPr>
      <w:r w:rsidRPr="00F606A4">
        <w:rPr>
          <w:rFonts w:ascii="Times New Roman" w:hAnsi="Times New Roman"/>
          <w:bCs/>
          <w:sz w:val="24"/>
          <w:szCs w:val="24"/>
        </w:rPr>
        <w:t>PERSONNEL SECURITY</w:t>
      </w:r>
    </w:p>
    <w:p w14:paraId="523171E8" w14:textId="20DDDBD8" w:rsidR="004E4A82" w:rsidRDefault="004E4A82" w:rsidP="004E4A82">
      <w:pPr>
        <w:rPr>
          <w:rFonts w:ascii="Times New Roman" w:hAnsi="Times New Roman"/>
          <w:bCs/>
          <w:szCs w:val="24"/>
        </w:rPr>
      </w:pPr>
    </w:p>
    <w:p w14:paraId="2E328A9C" w14:textId="4D9A90D2" w:rsidR="00363EF4" w:rsidRPr="00363EF4" w:rsidRDefault="002753BB" w:rsidP="00363EF4">
      <w:pPr>
        <w:rPr>
          <w:rFonts w:ascii="Times New Roman" w:hAnsi="Times New Roman"/>
          <w:szCs w:val="24"/>
        </w:rPr>
      </w:pPr>
      <w:r>
        <w:rPr>
          <w:rFonts w:ascii="Times New Roman" w:hAnsi="Times New Roman"/>
          <w:bCs/>
          <w:szCs w:val="24"/>
        </w:rPr>
        <w:t xml:space="preserve">E.1 </w:t>
      </w:r>
      <w:r w:rsidR="00363EF4" w:rsidRPr="00363EF4">
        <w:rPr>
          <w:rFonts w:ascii="Times New Roman" w:hAnsi="Times New Roman"/>
          <w:szCs w:val="24"/>
        </w:rPr>
        <w:t xml:space="preserve">After award of the contract, the Contractor shall provide the following list of data on each employee who will be working under the contract.  The Contractor shall include a list of workers and supervisors assigned to this project.  The Government will run background checks on these individuals.  It is anticipated that security checks will take </w:t>
      </w:r>
      <w:r w:rsidR="00363EF4" w:rsidRPr="00363EF4">
        <w:rPr>
          <w:rFonts w:ascii="Times New Roman" w:hAnsi="Times New Roman"/>
          <w:bCs/>
          <w:iCs/>
          <w:szCs w:val="24"/>
        </w:rPr>
        <w:t xml:space="preserve">10 </w:t>
      </w:r>
      <w:r w:rsidR="00363EF4" w:rsidRPr="00363EF4">
        <w:rPr>
          <w:rFonts w:ascii="Times New Roman" w:hAnsi="Times New Roman"/>
          <w:szCs w:val="24"/>
        </w:rPr>
        <w:t xml:space="preserve">days to perform.  For </w:t>
      </w:r>
      <w:proofErr w:type="gramStart"/>
      <w:r w:rsidR="00363EF4" w:rsidRPr="00363EF4">
        <w:rPr>
          <w:rFonts w:ascii="Times New Roman" w:hAnsi="Times New Roman"/>
          <w:szCs w:val="24"/>
        </w:rPr>
        <w:t>each individual</w:t>
      </w:r>
      <w:proofErr w:type="gramEnd"/>
      <w:r w:rsidR="00363EF4" w:rsidRPr="00363EF4">
        <w:rPr>
          <w:rFonts w:ascii="Times New Roman" w:hAnsi="Times New Roman"/>
          <w:szCs w:val="24"/>
        </w:rPr>
        <w:t xml:space="preserve"> the list shall include:</w:t>
      </w:r>
    </w:p>
    <w:p w14:paraId="68A37D8F" w14:textId="77777777" w:rsidR="00A479E6" w:rsidRDefault="00A479E6" w:rsidP="00363EF4">
      <w:pPr>
        <w:tabs>
          <w:tab w:val="clear" w:pos="-720"/>
        </w:tabs>
        <w:spacing w:line="240" w:lineRule="auto"/>
        <w:jc w:val="left"/>
        <w:rPr>
          <w:rFonts w:ascii="Times New Roman" w:hAnsi="Times New Roman"/>
          <w:szCs w:val="24"/>
        </w:rPr>
      </w:pPr>
    </w:p>
    <w:p w14:paraId="63BADC28" w14:textId="76244622" w:rsidR="00363EF4" w:rsidRPr="00363EF4" w:rsidRDefault="00363EF4" w:rsidP="00363EF4">
      <w:pPr>
        <w:tabs>
          <w:tab w:val="clear" w:pos="-720"/>
        </w:tabs>
        <w:spacing w:line="240" w:lineRule="auto"/>
        <w:jc w:val="left"/>
        <w:rPr>
          <w:rFonts w:ascii="Times New Roman" w:hAnsi="Times New Roman"/>
          <w:szCs w:val="24"/>
        </w:rPr>
      </w:pPr>
      <w:r w:rsidRPr="00363EF4">
        <w:rPr>
          <w:rFonts w:ascii="Times New Roman" w:hAnsi="Times New Roman"/>
          <w:szCs w:val="24"/>
        </w:rPr>
        <w:t>Full Name</w:t>
      </w:r>
    </w:p>
    <w:p w14:paraId="0388BB82" w14:textId="5E5F260D" w:rsidR="00363EF4" w:rsidRPr="00363EF4" w:rsidRDefault="00363EF4" w:rsidP="36D15F86">
      <w:pPr>
        <w:spacing w:line="240" w:lineRule="auto"/>
        <w:jc w:val="left"/>
        <w:rPr>
          <w:rFonts w:ascii="Times New Roman" w:hAnsi="Times New Roman"/>
        </w:rPr>
      </w:pPr>
      <w:r w:rsidRPr="36D15F86">
        <w:rPr>
          <w:rFonts w:ascii="Times New Roman" w:hAnsi="Times New Roman"/>
        </w:rPr>
        <w:t>Identification number</w:t>
      </w:r>
    </w:p>
    <w:p w14:paraId="7A47C44F" w14:textId="17C2E456" w:rsidR="00F606A4" w:rsidRDefault="00327167" w:rsidP="36D15F86">
      <w:pPr>
        <w:rPr>
          <w:rFonts w:ascii="Times New Roman" w:hAnsi="Times New Roman"/>
        </w:rPr>
      </w:pPr>
      <w:r w:rsidRPr="36D15F86">
        <w:rPr>
          <w:rFonts w:ascii="Times New Roman" w:hAnsi="Times New Roman"/>
        </w:rPr>
        <w:t>Copy of Passport</w:t>
      </w:r>
    </w:p>
    <w:p w14:paraId="2ABE7B34" w14:textId="68894A10" w:rsidR="00294035" w:rsidRDefault="00294035" w:rsidP="004E4A82">
      <w:pPr>
        <w:rPr>
          <w:rFonts w:ascii="Times New Roman" w:hAnsi="Times New Roman"/>
          <w:bCs/>
          <w:szCs w:val="24"/>
        </w:rPr>
      </w:pPr>
    </w:p>
    <w:p w14:paraId="75EB2F49" w14:textId="46B53ED1" w:rsidR="00294035" w:rsidRDefault="00294035" w:rsidP="004E4A82">
      <w:pPr>
        <w:rPr>
          <w:rFonts w:ascii="Times New Roman" w:hAnsi="Times New Roman"/>
          <w:szCs w:val="24"/>
        </w:rPr>
      </w:pPr>
      <w:r>
        <w:rPr>
          <w:rFonts w:ascii="Times New Roman" w:hAnsi="Times New Roman"/>
          <w:bCs/>
          <w:szCs w:val="24"/>
        </w:rPr>
        <w:t xml:space="preserve">E.2 </w:t>
      </w:r>
      <w:r w:rsidR="005277E7" w:rsidRPr="005277E7">
        <w:rPr>
          <w:rFonts w:ascii="Times New Roman" w:hAnsi="Times New Roman"/>
          <w:szCs w:val="24"/>
        </w:rPr>
        <w:t xml:space="preserve">Government shall issue identity cards to Contractor personnel, after they are approved.  Contractor personnel shall </w:t>
      </w:r>
      <w:proofErr w:type="gramStart"/>
      <w:r w:rsidR="005277E7" w:rsidRPr="005277E7">
        <w:rPr>
          <w:rFonts w:ascii="Times New Roman" w:hAnsi="Times New Roman"/>
          <w:szCs w:val="24"/>
        </w:rPr>
        <w:t>display identity card(s) on the uniform at all times</w:t>
      </w:r>
      <w:proofErr w:type="gramEnd"/>
      <w:r w:rsidR="005277E7" w:rsidRPr="005277E7">
        <w:rPr>
          <w:rFonts w:ascii="Times New Roman" w:hAnsi="Times New Roman"/>
          <w:szCs w:val="24"/>
        </w:rPr>
        <w:t xml:space="preserve"> while providing services under this contract.  These identity cards are the property of the US Government.  The Contractor is responsible for their return at the end of </w:t>
      </w:r>
      <w:r w:rsidR="005277E7" w:rsidRPr="005277E7">
        <w:rPr>
          <w:rFonts w:ascii="Times New Roman" w:hAnsi="Times New Roman"/>
          <w:szCs w:val="24"/>
        </w:rPr>
        <w:lastRenderedPageBreak/>
        <w:t>the contract, when an employee leaves Contractor service, or at the request of the Government.  The Government reserves the right to deny access to U.S.-owned and U.S.-operated facilities to any individual.</w:t>
      </w:r>
    </w:p>
    <w:p w14:paraId="6F1E5ACE" w14:textId="77777777" w:rsidR="00FC6F58" w:rsidRDefault="00FC6F58" w:rsidP="00895BAE">
      <w:pPr>
        <w:rPr>
          <w:rFonts w:ascii="Times New Roman" w:hAnsi="Times New Roman"/>
          <w:bCs/>
          <w:szCs w:val="24"/>
        </w:rPr>
      </w:pPr>
    </w:p>
    <w:p w14:paraId="13D1265A" w14:textId="2A54459F" w:rsidR="005277E7" w:rsidRDefault="00FC6F58" w:rsidP="00FC6F58">
      <w:pPr>
        <w:rPr>
          <w:rFonts w:ascii="Times New Roman" w:hAnsi="Times New Roman"/>
          <w:bCs/>
          <w:szCs w:val="24"/>
          <w:u w:val="single"/>
        </w:rPr>
      </w:pPr>
      <w:r>
        <w:rPr>
          <w:rFonts w:ascii="Times New Roman" w:hAnsi="Times New Roman"/>
          <w:bCs/>
          <w:szCs w:val="24"/>
        </w:rPr>
        <w:t xml:space="preserve">IV. </w:t>
      </w:r>
      <w:r w:rsidR="009044E4" w:rsidRPr="00FC6F58">
        <w:rPr>
          <w:rFonts w:ascii="Times New Roman" w:hAnsi="Times New Roman"/>
          <w:bCs/>
          <w:szCs w:val="24"/>
          <w:u w:val="single"/>
        </w:rPr>
        <w:t>INSURANCE</w:t>
      </w:r>
    </w:p>
    <w:p w14:paraId="6A41A146" w14:textId="6EC8BF3A" w:rsidR="00FC6F58" w:rsidRDefault="00FC6F58" w:rsidP="001B1A96">
      <w:pPr>
        <w:rPr>
          <w:rFonts w:ascii="Times New Roman" w:hAnsi="Times New Roman"/>
          <w:bCs/>
          <w:szCs w:val="24"/>
          <w:u w:val="single"/>
        </w:rPr>
      </w:pPr>
    </w:p>
    <w:p w14:paraId="265D183F" w14:textId="1BC38D89" w:rsidR="001B1A96" w:rsidRPr="00891E4B" w:rsidRDefault="004A1D20">
      <w:pPr>
        <w:pStyle w:val="ListParagraph"/>
        <w:numPr>
          <w:ilvl w:val="0"/>
          <w:numId w:val="26"/>
        </w:numPr>
        <w:rPr>
          <w:rFonts w:ascii="Times New Roman" w:hAnsi="Times New Roman"/>
          <w:bCs/>
          <w:sz w:val="24"/>
          <w:szCs w:val="24"/>
        </w:rPr>
      </w:pPr>
      <w:r w:rsidRPr="00891E4B">
        <w:rPr>
          <w:rFonts w:ascii="Times New Roman" w:hAnsi="Times New Roman"/>
          <w:bCs/>
          <w:sz w:val="24"/>
          <w:szCs w:val="24"/>
        </w:rPr>
        <w:t>AMOUNT OF</w:t>
      </w:r>
      <w:r w:rsidR="00891E4B" w:rsidRPr="00891E4B">
        <w:rPr>
          <w:rFonts w:ascii="Times New Roman" w:hAnsi="Times New Roman"/>
          <w:bCs/>
          <w:sz w:val="24"/>
          <w:szCs w:val="24"/>
        </w:rPr>
        <w:t xml:space="preserve"> INSURANCE</w:t>
      </w:r>
    </w:p>
    <w:p w14:paraId="6054BDD4" w14:textId="27369393" w:rsidR="007931F0" w:rsidRDefault="007931F0" w:rsidP="007931F0">
      <w:pPr>
        <w:rPr>
          <w:rFonts w:ascii="Times New Roman" w:hAnsi="Times New Roman"/>
          <w:bCs/>
          <w:szCs w:val="24"/>
          <w:u w:val="single"/>
        </w:rPr>
      </w:pPr>
    </w:p>
    <w:p w14:paraId="418E823A" w14:textId="007CC250" w:rsidR="00603AFF" w:rsidRPr="00603AFF" w:rsidRDefault="00603AFF" w:rsidP="00B35AF7">
      <w:pPr>
        <w:tabs>
          <w:tab w:val="clear" w:pos="-720"/>
          <w:tab w:val="left" w:pos="0"/>
        </w:tabs>
        <w:suppressAutoHyphens/>
        <w:spacing w:line="240" w:lineRule="auto"/>
        <w:jc w:val="left"/>
        <w:rPr>
          <w:rFonts w:ascii="Times New Roman" w:hAnsi="Times New Roman"/>
          <w:snapToGrid w:val="0"/>
          <w:szCs w:val="24"/>
        </w:rPr>
      </w:pPr>
      <w:r w:rsidRPr="00603AFF">
        <w:rPr>
          <w:rFonts w:ascii="Times New Roman" w:hAnsi="Times New Roman"/>
          <w:snapToGrid w:val="0"/>
          <w:szCs w:val="24"/>
        </w:rPr>
        <w:t>The Contractor shall at its own expense provide and maintain during the entire performance period the following insurance amounts:</w:t>
      </w:r>
      <w:r w:rsidRPr="00603AFF">
        <w:rPr>
          <w:rFonts w:ascii="Times New Roman" w:hAnsi="Times New Roman"/>
          <w:snapToGrid w:val="0"/>
          <w:szCs w:val="24"/>
        </w:rPr>
        <w:br/>
      </w:r>
    </w:p>
    <w:p w14:paraId="1326B926" w14:textId="1AD5A781" w:rsidR="00603AFF" w:rsidRPr="00603AFF" w:rsidRDefault="00B35AF7" w:rsidP="00B35AF7">
      <w:pPr>
        <w:tabs>
          <w:tab w:val="clear" w:pos="-720"/>
          <w:tab w:val="left" w:pos="0"/>
        </w:tabs>
        <w:suppressAutoHyphens/>
        <w:spacing w:line="240" w:lineRule="auto"/>
        <w:jc w:val="left"/>
        <w:rPr>
          <w:rFonts w:ascii="Times New Roman" w:hAnsi="Times New Roman"/>
          <w:snapToGrid w:val="0"/>
          <w:szCs w:val="24"/>
        </w:rPr>
      </w:pPr>
      <w:r>
        <w:rPr>
          <w:rFonts w:ascii="Times New Roman" w:hAnsi="Times New Roman"/>
          <w:snapToGrid w:val="0"/>
          <w:szCs w:val="24"/>
        </w:rPr>
        <w:t xml:space="preserve">A.1 </w:t>
      </w:r>
      <w:r w:rsidR="009E53F7">
        <w:rPr>
          <w:rFonts w:ascii="Times New Roman" w:hAnsi="Times New Roman"/>
          <w:snapToGrid w:val="0"/>
          <w:szCs w:val="24"/>
        </w:rPr>
        <w:t>General</w:t>
      </w:r>
      <w:r w:rsidR="009E53F7" w:rsidRPr="00603AFF">
        <w:rPr>
          <w:rFonts w:ascii="Times New Roman" w:hAnsi="Times New Roman"/>
          <w:snapToGrid w:val="0"/>
          <w:szCs w:val="24"/>
        </w:rPr>
        <w:t xml:space="preserve"> </w:t>
      </w:r>
      <w:r w:rsidR="009E53F7">
        <w:rPr>
          <w:rFonts w:ascii="Times New Roman" w:hAnsi="Times New Roman"/>
          <w:snapToGrid w:val="0"/>
          <w:szCs w:val="24"/>
        </w:rPr>
        <w:t>L</w:t>
      </w:r>
      <w:r w:rsidR="009E53F7" w:rsidRPr="00603AFF">
        <w:rPr>
          <w:rFonts w:ascii="Times New Roman" w:hAnsi="Times New Roman"/>
          <w:snapToGrid w:val="0"/>
          <w:szCs w:val="24"/>
        </w:rPr>
        <w:t>iability</w:t>
      </w:r>
      <w:r w:rsidR="00A35385">
        <w:rPr>
          <w:rFonts w:ascii="Times New Roman" w:hAnsi="Times New Roman"/>
          <w:snapToGrid w:val="0"/>
          <w:szCs w:val="24"/>
        </w:rPr>
        <w:t xml:space="preserve">. </w:t>
      </w:r>
      <w:r w:rsidR="00603AFF" w:rsidRPr="00603AFF">
        <w:rPr>
          <w:rFonts w:ascii="Times New Roman" w:hAnsi="Times New Roman"/>
          <w:snapToGrid w:val="0"/>
          <w:szCs w:val="24"/>
        </w:rPr>
        <w:t xml:space="preserve">The Contractor, at its own expense, shall provide General Liability insurance policy and maintain during the entire period of performance of this contract, whatever insurance is legally necessary.  </w:t>
      </w:r>
    </w:p>
    <w:p w14:paraId="4F99A49F" w14:textId="77777777" w:rsidR="00603AFF" w:rsidRPr="00603AFF" w:rsidRDefault="00603AFF" w:rsidP="00603AFF">
      <w:pPr>
        <w:tabs>
          <w:tab w:val="clear" w:pos="-720"/>
          <w:tab w:val="left" w:pos="0"/>
        </w:tabs>
        <w:suppressAutoHyphens/>
        <w:spacing w:line="240" w:lineRule="auto"/>
        <w:jc w:val="left"/>
        <w:rPr>
          <w:rFonts w:ascii="Times New Roman" w:hAnsi="Times New Roman"/>
          <w:snapToGrid w:val="0"/>
          <w:szCs w:val="24"/>
        </w:rPr>
      </w:pPr>
    </w:p>
    <w:p w14:paraId="40EE5811" w14:textId="77777777" w:rsidR="002A7360" w:rsidRDefault="00A35385" w:rsidP="00532B98">
      <w:pPr>
        <w:rPr>
          <w:rFonts w:ascii="Times New Roman" w:hAnsi="Times New Roman"/>
          <w:snapToGrid w:val="0"/>
          <w:szCs w:val="24"/>
        </w:rPr>
      </w:pPr>
      <w:r>
        <w:rPr>
          <w:rFonts w:ascii="Times New Roman" w:hAnsi="Times New Roman"/>
          <w:snapToGrid w:val="0"/>
          <w:szCs w:val="24"/>
        </w:rPr>
        <w:t xml:space="preserve">A.2 </w:t>
      </w:r>
      <w:r w:rsidR="00603AFF" w:rsidRPr="00603AFF">
        <w:rPr>
          <w:rFonts w:ascii="Times New Roman" w:hAnsi="Times New Roman"/>
          <w:snapToGrid w:val="0"/>
          <w:szCs w:val="24"/>
        </w:rPr>
        <w:t>The foregoing types and amounts of insurance are the minimums required.  The Contractor shall obtain any</w:t>
      </w:r>
      <w:r w:rsidR="00532B98">
        <w:rPr>
          <w:rFonts w:ascii="Times New Roman" w:hAnsi="Times New Roman"/>
          <w:snapToGrid w:val="0"/>
          <w:szCs w:val="24"/>
        </w:rPr>
        <w:t xml:space="preserve"> </w:t>
      </w:r>
      <w:r w:rsidR="00603AFF" w:rsidRPr="00603AFF">
        <w:rPr>
          <w:rFonts w:ascii="Times New Roman" w:hAnsi="Times New Roman"/>
          <w:snapToGrid w:val="0"/>
          <w:szCs w:val="24"/>
        </w:rPr>
        <w:t>other types of insurance required by local law or that are ordinarily or customarily obtained in the location of the work.  The limit of such insurance shall be as provided by law or sufficient to meet normal and customary claims.</w:t>
      </w:r>
    </w:p>
    <w:p w14:paraId="5257B776" w14:textId="77777777" w:rsidR="002A7360" w:rsidRDefault="002A7360" w:rsidP="00532B98">
      <w:pPr>
        <w:rPr>
          <w:rFonts w:ascii="Times New Roman" w:hAnsi="Times New Roman"/>
          <w:snapToGrid w:val="0"/>
          <w:szCs w:val="24"/>
        </w:rPr>
      </w:pPr>
    </w:p>
    <w:p w14:paraId="60A294F9" w14:textId="77777777" w:rsidR="009C3D36" w:rsidRDefault="002A7360" w:rsidP="00186273">
      <w:pPr>
        <w:jc w:val="left"/>
        <w:rPr>
          <w:rFonts w:ascii="Times New Roman" w:hAnsi="Times New Roman"/>
          <w:snapToGrid w:val="0"/>
          <w:szCs w:val="24"/>
        </w:rPr>
      </w:pPr>
      <w:r>
        <w:rPr>
          <w:rFonts w:ascii="Times New Roman" w:hAnsi="Times New Roman"/>
          <w:snapToGrid w:val="0"/>
          <w:szCs w:val="24"/>
        </w:rPr>
        <w:t xml:space="preserve">A.3 </w:t>
      </w:r>
      <w:r w:rsidR="00186273" w:rsidRPr="00186273">
        <w:rPr>
          <w:rFonts w:ascii="Times New Roman" w:hAnsi="Times New Roman"/>
          <w:snapToGrid w:val="0"/>
          <w:szCs w:val="24"/>
        </w:rPr>
        <w:t xml:space="preserve">The Contractor agrees that the Government shall not be responsible for personal injuries or for damages to any property of the Contractor, its officers, agents, servants, and employees, or any other person, arising from </w:t>
      </w:r>
      <w:proofErr w:type="spellStart"/>
      <w:r w:rsidR="00186273" w:rsidRPr="00186273">
        <w:rPr>
          <w:rFonts w:ascii="Times New Roman" w:hAnsi="Times New Roman"/>
          <w:snapToGrid w:val="0"/>
          <w:szCs w:val="24"/>
        </w:rPr>
        <w:t>and</w:t>
      </w:r>
      <w:proofErr w:type="spellEnd"/>
      <w:r w:rsidR="00186273" w:rsidRPr="00186273">
        <w:rPr>
          <w:rFonts w:ascii="Times New Roman" w:hAnsi="Times New Roman"/>
          <w:snapToGrid w:val="0"/>
          <w:szCs w:val="24"/>
        </w:rPr>
        <w:t xml:space="preserve"> incident to the Contractor's performance of this contract.  The Contractor shall hold harmless and indemnify the Government from </w:t>
      </w:r>
      <w:proofErr w:type="gramStart"/>
      <w:r w:rsidR="00186273" w:rsidRPr="00186273">
        <w:rPr>
          <w:rFonts w:ascii="Times New Roman" w:hAnsi="Times New Roman"/>
          <w:snapToGrid w:val="0"/>
          <w:szCs w:val="24"/>
        </w:rPr>
        <w:t>any and all</w:t>
      </w:r>
      <w:proofErr w:type="gramEnd"/>
      <w:r w:rsidR="00186273" w:rsidRPr="00186273">
        <w:rPr>
          <w:rFonts w:ascii="Times New Roman" w:hAnsi="Times New Roman"/>
          <w:snapToGrid w:val="0"/>
          <w:szCs w:val="24"/>
        </w:rPr>
        <w:t xml:space="preserve"> claims arising therefrom, except in the instance of gross negligence on the part of the</w:t>
      </w:r>
      <w:r w:rsidR="00186273">
        <w:rPr>
          <w:rFonts w:ascii="Times New Roman" w:hAnsi="Times New Roman"/>
          <w:snapToGrid w:val="0"/>
          <w:szCs w:val="24"/>
        </w:rPr>
        <w:t xml:space="preserve"> Government.</w:t>
      </w:r>
    </w:p>
    <w:p w14:paraId="4423CC80" w14:textId="77777777" w:rsidR="009C3D36" w:rsidRDefault="009C3D36" w:rsidP="00186273">
      <w:pPr>
        <w:jc w:val="left"/>
        <w:rPr>
          <w:rFonts w:ascii="Times New Roman" w:hAnsi="Times New Roman"/>
          <w:snapToGrid w:val="0"/>
          <w:szCs w:val="24"/>
        </w:rPr>
      </w:pPr>
    </w:p>
    <w:p w14:paraId="4190E6BC" w14:textId="4C795E41" w:rsidR="00997E11" w:rsidRDefault="009C3D36" w:rsidP="00997E11">
      <w:pPr>
        <w:jc w:val="left"/>
        <w:rPr>
          <w:rFonts w:ascii="Times New Roman" w:hAnsi="Times New Roman"/>
          <w:snapToGrid w:val="0"/>
          <w:szCs w:val="24"/>
        </w:rPr>
      </w:pPr>
      <w:r>
        <w:rPr>
          <w:rFonts w:ascii="Times New Roman" w:hAnsi="Times New Roman"/>
          <w:snapToGrid w:val="0"/>
          <w:szCs w:val="24"/>
        </w:rPr>
        <w:t xml:space="preserve">A.4 </w:t>
      </w:r>
      <w:r w:rsidR="00997E11" w:rsidRPr="00997E11">
        <w:rPr>
          <w:rFonts w:ascii="Times New Roman" w:hAnsi="Times New Roman"/>
          <w:snapToGrid w:val="0"/>
          <w:szCs w:val="24"/>
        </w:rPr>
        <w:t>The Contractor shall obtain adequate insurance for damage to, or theft of, materials and equipment in insurance coverage for loose transit to the site or in storage on or off the site.</w:t>
      </w:r>
    </w:p>
    <w:p w14:paraId="6721C671" w14:textId="15C6CD4C" w:rsidR="00997E11" w:rsidRDefault="00997E11" w:rsidP="00997E11">
      <w:pPr>
        <w:jc w:val="left"/>
        <w:rPr>
          <w:rFonts w:ascii="Times New Roman" w:hAnsi="Times New Roman"/>
          <w:snapToGrid w:val="0"/>
          <w:szCs w:val="24"/>
        </w:rPr>
      </w:pPr>
    </w:p>
    <w:p w14:paraId="06BE93D6" w14:textId="4D4029A3" w:rsidR="00997E11" w:rsidRDefault="00997E11" w:rsidP="00997E11">
      <w:pPr>
        <w:jc w:val="left"/>
        <w:rPr>
          <w:rFonts w:ascii="Times New Roman" w:hAnsi="Times New Roman"/>
          <w:snapToGrid w:val="0"/>
          <w:szCs w:val="24"/>
        </w:rPr>
      </w:pPr>
      <w:r>
        <w:rPr>
          <w:rFonts w:ascii="Times New Roman" w:hAnsi="Times New Roman"/>
          <w:snapToGrid w:val="0"/>
          <w:szCs w:val="24"/>
        </w:rPr>
        <w:t xml:space="preserve">A.5 </w:t>
      </w:r>
      <w:r w:rsidR="0089444F" w:rsidRPr="0089444F">
        <w:rPr>
          <w:rFonts w:ascii="Times New Roman" w:hAnsi="Times New Roman"/>
          <w:snapToGrid w:val="0"/>
          <w:szCs w:val="24"/>
        </w:rPr>
        <w:t>The general liability policy required of the Contractor shall name "the United States of America, acting by and through the Department of State", as an additional insured with respect to operations performed under this contract.</w:t>
      </w:r>
    </w:p>
    <w:p w14:paraId="318A2011" w14:textId="1AFCFB74" w:rsidR="005974B3" w:rsidRDefault="005974B3" w:rsidP="00997E11">
      <w:pPr>
        <w:jc w:val="left"/>
        <w:rPr>
          <w:rFonts w:ascii="Times New Roman" w:hAnsi="Times New Roman"/>
          <w:snapToGrid w:val="0"/>
          <w:szCs w:val="24"/>
        </w:rPr>
      </w:pPr>
    </w:p>
    <w:p w14:paraId="71F97DD9" w14:textId="48119BBD" w:rsidR="007D2196" w:rsidRPr="007D2196" w:rsidRDefault="005974B3" w:rsidP="007D2196">
      <w:pPr>
        <w:rPr>
          <w:rFonts w:ascii="Times New Roman" w:hAnsi="Times New Roman"/>
          <w:szCs w:val="24"/>
        </w:rPr>
      </w:pPr>
      <w:r>
        <w:rPr>
          <w:rFonts w:ascii="Times New Roman" w:hAnsi="Times New Roman"/>
          <w:snapToGrid w:val="0"/>
          <w:szCs w:val="24"/>
        </w:rPr>
        <w:t xml:space="preserve">A.6 </w:t>
      </w:r>
      <w:r w:rsidR="007D2196" w:rsidRPr="007D2196">
        <w:rPr>
          <w:rFonts w:ascii="Times New Roman" w:hAnsi="Times New Roman"/>
          <w:szCs w:val="24"/>
        </w:rPr>
        <w:t xml:space="preserve">Time for Submission of Evidence of Insurance.  The Contractor shall provide evidence of the insurance required under this contract within </w:t>
      </w:r>
      <w:r w:rsidR="002A3D9D">
        <w:rPr>
          <w:rFonts w:ascii="Times New Roman" w:hAnsi="Times New Roman"/>
          <w:szCs w:val="24"/>
        </w:rPr>
        <w:t>five</w:t>
      </w:r>
      <w:r w:rsidR="007D2196" w:rsidRPr="007D2196">
        <w:rPr>
          <w:rFonts w:ascii="Times New Roman" w:hAnsi="Times New Roman"/>
          <w:szCs w:val="24"/>
        </w:rPr>
        <w:t xml:space="preserve"> (</w:t>
      </w:r>
      <w:r w:rsidR="002A3D9D">
        <w:rPr>
          <w:rFonts w:ascii="Times New Roman" w:hAnsi="Times New Roman"/>
          <w:szCs w:val="24"/>
        </w:rPr>
        <w:t>5</w:t>
      </w:r>
      <w:r w:rsidR="007D2196" w:rsidRPr="007D2196">
        <w:rPr>
          <w:rFonts w:ascii="Times New Roman" w:hAnsi="Times New Roman"/>
          <w:szCs w:val="24"/>
        </w:rPr>
        <w:t>) days after contract award.  The Government may rescind or terminate the contract if the Contractor fails to timely submit insurance certificates identified above.</w:t>
      </w:r>
    </w:p>
    <w:p w14:paraId="76474B5B" w14:textId="0B5DEB7E" w:rsidR="005974B3" w:rsidRPr="00997E11" w:rsidRDefault="005974B3" w:rsidP="00997E11">
      <w:pPr>
        <w:jc w:val="left"/>
        <w:rPr>
          <w:rFonts w:ascii="Times New Roman" w:hAnsi="Times New Roman"/>
          <w:snapToGrid w:val="0"/>
          <w:szCs w:val="24"/>
        </w:rPr>
      </w:pPr>
    </w:p>
    <w:p w14:paraId="776A9D86" w14:textId="77777777" w:rsidR="00FA3ACC" w:rsidRDefault="00FA3ACC" w:rsidP="00186273">
      <w:pPr>
        <w:jc w:val="left"/>
        <w:rPr>
          <w:rFonts w:ascii="Times New Roman" w:hAnsi="Times New Roman"/>
          <w:snapToGrid w:val="0"/>
          <w:szCs w:val="24"/>
        </w:rPr>
      </w:pPr>
      <w:r>
        <w:rPr>
          <w:rFonts w:ascii="Times New Roman" w:hAnsi="Times New Roman"/>
          <w:snapToGrid w:val="0"/>
          <w:szCs w:val="24"/>
        </w:rPr>
        <w:t xml:space="preserve">V. </w:t>
      </w:r>
      <w:r w:rsidRPr="00FA3ACC">
        <w:rPr>
          <w:rFonts w:ascii="Times New Roman" w:hAnsi="Times New Roman"/>
          <w:snapToGrid w:val="0"/>
          <w:szCs w:val="24"/>
          <w:u w:val="single"/>
        </w:rPr>
        <w:t>TRANSITION PLAN</w:t>
      </w:r>
    </w:p>
    <w:p w14:paraId="7C36487F" w14:textId="77777777" w:rsidR="00FA3ACC" w:rsidRDefault="00FA3ACC" w:rsidP="00186273">
      <w:pPr>
        <w:jc w:val="left"/>
        <w:rPr>
          <w:rFonts w:ascii="Times New Roman" w:hAnsi="Times New Roman"/>
          <w:snapToGrid w:val="0"/>
          <w:szCs w:val="24"/>
        </w:rPr>
      </w:pPr>
    </w:p>
    <w:p w14:paraId="636C5928" w14:textId="3F4E78CE" w:rsidR="00BC1B36" w:rsidRDefault="00BC1B36" w:rsidP="00BC1B36">
      <w:pPr>
        <w:tabs>
          <w:tab w:val="clear" w:pos="-720"/>
        </w:tabs>
        <w:spacing w:line="240" w:lineRule="auto"/>
        <w:jc w:val="left"/>
        <w:rPr>
          <w:rFonts w:ascii="Times New Roman" w:hAnsi="Times New Roman"/>
          <w:szCs w:val="24"/>
        </w:rPr>
      </w:pPr>
      <w:r w:rsidRPr="00BC1B36">
        <w:rPr>
          <w:rFonts w:ascii="Times New Roman" w:hAnsi="Times New Roman"/>
          <w:szCs w:val="24"/>
        </w:rPr>
        <w:t xml:space="preserve">Within </w:t>
      </w:r>
      <w:r w:rsidRPr="00BC1B36">
        <w:rPr>
          <w:rFonts w:ascii="Times New Roman" w:hAnsi="Times New Roman"/>
          <w:bCs/>
          <w:iCs/>
          <w:szCs w:val="24"/>
        </w:rPr>
        <w:t>10</w:t>
      </w:r>
      <w:r w:rsidRPr="00BC1B36">
        <w:rPr>
          <w:rFonts w:ascii="Times New Roman" w:hAnsi="Times New Roman"/>
          <w:szCs w:val="24"/>
        </w:rPr>
        <w:t xml:space="preserve"> days after contract award, the Contracting Officer may ask the Contractor to develop a plan for preparing the new Contractor to assume all responsibilities for </w:t>
      </w:r>
      <w:r w:rsidR="00B32921">
        <w:rPr>
          <w:rFonts w:ascii="Times New Roman" w:hAnsi="Times New Roman"/>
          <w:szCs w:val="24"/>
        </w:rPr>
        <w:t>all labor categories</w:t>
      </w:r>
      <w:r w:rsidRPr="00BC1B36">
        <w:rPr>
          <w:rFonts w:ascii="Times New Roman" w:hAnsi="Times New Roman"/>
          <w:szCs w:val="24"/>
        </w:rPr>
        <w:t xml:space="preserve">.  The plan shall establish the projected period for completion of all clearances of contractor personnel, and the projected start date for performance of all services required under this contract.  The plan shall assign priority to the selection of all supervisors to be used under the contract. </w:t>
      </w:r>
    </w:p>
    <w:p w14:paraId="407D4E81" w14:textId="3A98E119" w:rsidR="00D36F21" w:rsidRDefault="00D36F21" w:rsidP="00BC1B36">
      <w:pPr>
        <w:tabs>
          <w:tab w:val="clear" w:pos="-720"/>
        </w:tabs>
        <w:spacing w:line="240" w:lineRule="auto"/>
        <w:jc w:val="left"/>
        <w:rPr>
          <w:rFonts w:ascii="Times New Roman" w:hAnsi="Times New Roman"/>
          <w:szCs w:val="24"/>
        </w:rPr>
      </w:pPr>
    </w:p>
    <w:p w14:paraId="6C517F9B" w14:textId="6D56DFA5" w:rsidR="00D36F21" w:rsidRPr="00D36F21" w:rsidRDefault="00D36F21" w:rsidP="00D36F21">
      <w:pPr>
        <w:tabs>
          <w:tab w:val="clear" w:pos="-720"/>
        </w:tabs>
        <w:spacing w:line="240" w:lineRule="auto"/>
        <w:jc w:val="left"/>
        <w:outlineLvl w:val="2"/>
        <w:rPr>
          <w:rFonts w:ascii="Tms Rmn" w:hAnsi="Tms Rmn"/>
          <w:bCs/>
          <w:szCs w:val="24"/>
        </w:rPr>
      </w:pPr>
      <w:r w:rsidRPr="00D36F21">
        <w:rPr>
          <w:rFonts w:ascii="Tms Rmn" w:hAnsi="Tms Rmn"/>
          <w:bCs/>
          <w:szCs w:val="24"/>
        </w:rPr>
        <w:t xml:space="preserve">VI. </w:t>
      </w:r>
      <w:r w:rsidRPr="00D36F21">
        <w:rPr>
          <w:rFonts w:ascii="Tms Rmn" w:hAnsi="Tms Rmn"/>
          <w:bCs/>
          <w:szCs w:val="24"/>
          <w:u w:val="single"/>
        </w:rPr>
        <w:t>DELIVERABLES</w:t>
      </w:r>
    </w:p>
    <w:p w14:paraId="0D995EB7" w14:textId="77777777" w:rsidR="00D36F21" w:rsidRPr="00D36F21" w:rsidRDefault="00D36F21" w:rsidP="00D36F21">
      <w:pPr>
        <w:tabs>
          <w:tab w:val="clear" w:pos="-720"/>
        </w:tabs>
        <w:spacing w:line="240" w:lineRule="auto"/>
        <w:jc w:val="left"/>
        <w:rPr>
          <w:rFonts w:ascii="Times New Roman" w:hAnsi="Times New Roman"/>
          <w:sz w:val="20"/>
          <w:szCs w:val="24"/>
        </w:rPr>
      </w:pPr>
    </w:p>
    <w:p w14:paraId="4FD33A44" w14:textId="77777777" w:rsidR="00D36F21" w:rsidRPr="00D36F21" w:rsidRDefault="00D36F21" w:rsidP="00D36F21">
      <w:pPr>
        <w:tabs>
          <w:tab w:val="clear" w:pos="-720"/>
          <w:tab w:val="left" w:pos="0"/>
        </w:tabs>
        <w:suppressAutoHyphens/>
        <w:spacing w:line="240" w:lineRule="auto"/>
        <w:jc w:val="left"/>
        <w:rPr>
          <w:rFonts w:ascii="Times New Roman" w:hAnsi="Times New Roman"/>
          <w:szCs w:val="24"/>
        </w:rPr>
      </w:pPr>
      <w:r w:rsidRPr="00D36F21">
        <w:rPr>
          <w:rFonts w:ascii="Times New Roman" w:hAnsi="Times New Roman"/>
          <w:szCs w:val="24"/>
        </w:rPr>
        <w:t>The following items shall be delivered under this contract:</w:t>
      </w:r>
    </w:p>
    <w:p w14:paraId="756F2DD9" w14:textId="77777777" w:rsidR="00D36F21" w:rsidRPr="00D36F21" w:rsidRDefault="00D36F21" w:rsidP="00D36F21">
      <w:pPr>
        <w:tabs>
          <w:tab w:val="clear" w:pos="-720"/>
        </w:tabs>
        <w:spacing w:line="240" w:lineRule="auto"/>
        <w:ind w:left="720"/>
        <w:jc w:val="left"/>
        <w:rPr>
          <w:rFonts w:ascii="Times New Roman" w:hAnsi="Times New Roman"/>
          <w:szCs w:val="24"/>
        </w:rPr>
      </w:pPr>
    </w:p>
    <w:p w14:paraId="453ED44B" w14:textId="77777777" w:rsidR="00D36F21" w:rsidRPr="00D36F21" w:rsidRDefault="00D36F21" w:rsidP="00D36F21">
      <w:pPr>
        <w:tabs>
          <w:tab w:val="clear" w:pos="-720"/>
        </w:tabs>
        <w:spacing w:line="240" w:lineRule="auto"/>
        <w:ind w:left="1440" w:hanging="720"/>
        <w:jc w:val="left"/>
        <w:rPr>
          <w:rFonts w:ascii="Times New Roman" w:hAnsi="Times New Roman"/>
          <w:szCs w:val="24"/>
        </w:rPr>
      </w:pPr>
      <w:r w:rsidRPr="00D36F21">
        <w:rPr>
          <w:rFonts w:ascii="Times New Roman" w:hAnsi="Times New Roman"/>
          <w:szCs w:val="24"/>
          <w:u w:val="single"/>
        </w:rPr>
        <w:t>Description</w:t>
      </w:r>
      <w:r w:rsidRPr="00D36F21">
        <w:rPr>
          <w:rFonts w:ascii="Times New Roman" w:hAnsi="Times New Roman"/>
          <w:szCs w:val="24"/>
        </w:rPr>
        <w:tab/>
      </w:r>
      <w:r w:rsidRPr="00D36F21">
        <w:rPr>
          <w:rFonts w:ascii="Times New Roman" w:hAnsi="Times New Roman"/>
          <w:szCs w:val="24"/>
        </w:rPr>
        <w:tab/>
      </w:r>
      <w:r w:rsidRPr="00D36F21">
        <w:rPr>
          <w:rFonts w:ascii="Times New Roman" w:hAnsi="Times New Roman"/>
          <w:szCs w:val="24"/>
        </w:rPr>
        <w:tab/>
      </w:r>
      <w:r w:rsidRPr="00D36F21">
        <w:rPr>
          <w:rFonts w:ascii="Times New Roman" w:hAnsi="Times New Roman"/>
          <w:szCs w:val="24"/>
          <w:u w:val="single"/>
        </w:rPr>
        <w:t>Quantity</w:t>
      </w:r>
      <w:r w:rsidRPr="00D36F21">
        <w:rPr>
          <w:rFonts w:ascii="Times New Roman" w:hAnsi="Times New Roman"/>
          <w:szCs w:val="24"/>
        </w:rPr>
        <w:tab/>
      </w:r>
      <w:r w:rsidRPr="00D36F21">
        <w:rPr>
          <w:rFonts w:ascii="Times New Roman" w:hAnsi="Times New Roman"/>
          <w:szCs w:val="24"/>
          <w:u w:val="single"/>
        </w:rPr>
        <w:t>Delivery To</w:t>
      </w:r>
      <w:r w:rsidRPr="00D36F21">
        <w:rPr>
          <w:rFonts w:ascii="Times New Roman" w:hAnsi="Times New Roman"/>
          <w:szCs w:val="24"/>
        </w:rPr>
        <w:tab/>
      </w:r>
      <w:proofErr w:type="gramStart"/>
      <w:r w:rsidRPr="00D36F21">
        <w:rPr>
          <w:rFonts w:ascii="Times New Roman" w:hAnsi="Times New Roman"/>
          <w:szCs w:val="24"/>
        </w:rPr>
        <w:tab/>
        <w:t xml:space="preserve">  </w:t>
      </w:r>
      <w:r w:rsidRPr="00D36F21">
        <w:rPr>
          <w:rFonts w:ascii="Times New Roman" w:hAnsi="Times New Roman"/>
          <w:szCs w:val="24"/>
        </w:rPr>
        <w:tab/>
      </w:r>
      <w:proofErr w:type="gramEnd"/>
      <w:r w:rsidRPr="00D36F21">
        <w:rPr>
          <w:rFonts w:ascii="Times New Roman" w:hAnsi="Times New Roman"/>
          <w:szCs w:val="24"/>
          <w:u w:val="single"/>
        </w:rPr>
        <w:t>Date</w:t>
      </w:r>
    </w:p>
    <w:p w14:paraId="166321D5" w14:textId="77777777" w:rsidR="00D36F21" w:rsidRPr="00D36F21" w:rsidRDefault="00D36F21" w:rsidP="00D36F21">
      <w:pPr>
        <w:tabs>
          <w:tab w:val="clear" w:pos="-720"/>
        </w:tabs>
        <w:spacing w:line="240" w:lineRule="auto"/>
        <w:ind w:left="1440" w:hanging="720"/>
        <w:jc w:val="left"/>
        <w:rPr>
          <w:rFonts w:ascii="Times New Roman" w:hAnsi="Times New Roman"/>
          <w:szCs w:val="24"/>
        </w:rPr>
      </w:pPr>
    </w:p>
    <w:p w14:paraId="373C255B" w14:textId="7EA71F14" w:rsidR="00D36F21" w:rsidRPr="00D36F21" w:rsidRDefault="005C285A" w:rsidP="00D36F21">
      <w:pPr>
        <w:tabs>
          <w:tab w:val="clear" w:pos="-720"/>
        </w:tabs>
        <w:spacing w:line="240" w:lineRule="auto"/>
        <w:ind w:left="1440" w:hanging="720"/>
        <w:jc w:val="left"/>
        <w:rPr>
          <w:rFonts w:ascii="Times New Roman" w:hAnsi="Times New Roman"/>
          <w:szCs w:val="24"/>
        </w:rPr>
      </w:pPr>
      <w:r>
        <w:rPr>
          <w:rFonts w:ascii="Times New Roman" w:hAnsi="Times New Roman"/>
          <w:szCs w:val="24"/>
        </w:rPr>
        <w:t>III</w:t>
      </w:r>
      <w:r w:rsidR="00813EEA">
        <w:rPr>
          <w:rFonts w:ascii="Times New Roman" w:hAnsi="Times New Roman"/>
          <w:szCs w:val="24"/>
        </w:rPr>
        <w:t>.</w:t>
      </w:r>
      <w:r w:rsidR="00D36F21" w:rsidRPr="00D36F21">
        <w:rPr>
          <w:rFonts w:ascii="Times New Roman" w:hAnsi="Times New Roman"/>
          <w:szCs w:val="24"/>
        </w:rPr>
        <w:t xml:space="preserve"> Personnel </w:t>
      </w:r>
      <w:r w:rsidR="00813EEA">
        <w:rPr>
          <w:rFonts w:ascii="Times New Roman" w:hAnsi="Times New Roman"/>
          <w:szCs w:val="24"/>
        </w:rPr>
        <w:t>Requirements</w:t>
      </w:r>
    </w:p>
    <w:p w14:paraId="1971DCD1" w14:textId="51BE1317" w:rsidR="00D36F21" w:rsidRPr="00D36F21" w:rsidRDefault="00D36F21" w:rsidP="36D15F86">
      <w:pPr>
        <w:spacing w:line="240" w:lineRule="auto"/>
        <w:ind w:firstLine="720"/>
        <w:jc w:val="left"/>
        <w:rPr>
          <w:rFonts w:ascii="Times New Roman" w:hAnsi="Times New Roman"/>
        </w:rPr>
      </w:pPr>
      <w:r w:rsidRPr="36D15F86">
        <w:rPr>
          <w:rFonts w:ascii="Times New Roman" w:hAnsi="Times New Roman"/>
        </w:rPr>
        <w:t>List of Personnel</w:t>
      </w:r>
      <w:r>
        <w:tab/>
      </w:r>
      <w:r>
        <w:tab/>
      </w:r>
      <w:r w:rsidRPr="36D15F86">
        <w:rPr>
          <w:rFonts w:ascii="Times New Roman" w:hAnsi="Times New Roman"/>
        </w:rPr>
        <w:t xml:space="preserve"> 1</w:t>
      </w:r>
      <w:r>
        <w:tab/>
      </w:r>
      <w:r>
        <w:tab/>
      </w:r>
      <w:r w:rsidRPr="36D15F86">
        <w:rPr>
          <w:rFonts w:ascii="Times New Roman" w:hAnsi="Times New Roman"/>
        </w:rPr>
        <w:t xml:space="preserve"> COR</w:t>
      </w:r>
      <w:r>
        <w:tab/>
      </w:r>
      <w:r>
        <w:tab/>
      </w:r>
      <w:r>
        <w:tab/>
      </w:r>
      <w:r w:rsidR="00A34885" w:rsidRPr="00F73EBB">
        <w:rPr>
          <w:rFonts w:ascii="Times New Roman" w:hAnsi="Times New Roman"/>
        </w:rPr>
        <w:t>10</w:t>
      </w:r>
      <w:r w:rsidR="00A34885" w:rsidRPr="00A34885">
        <w:rPr>
          <w:rFonts w:ascii="Times New Roman" w:hAnsi="Times New Roman"/>
        </w:rPr>
        <w:t xml:space="preserve"> </w:t>
      </w:r>
      <w:r w:rsidRPr="36D15F86">
        <w:rPr>
          <w:rFonts w:ascii="Times New Roman" w:hAnsi="Times New Roman"/>
        </w:rPr>
        <w:t>days after award</w:t>
      </w:r>
    </w:p>
    <w:p w14:paraId="4030FFB7" w14:textId="77777777" w:rsidR="00D36F21" w:rsidRPr="00D36F21" w:rsidRDefault="00D36F21" w:rsidP="00D36F21">
      <w:pPr>
        <w:tabs>
          <w:tab w:val="clear" w:pos="-720"/>
        </w:tabs>
        <w:spacing w:line="240" w:lineRule="auto"/>
        <w:ind w:left="1440" w:hanging="720"/>
        <w:jc w:val="left"/>
        <w:rPr>
          <w:rFonts w:ascii="Times New Roman" w:hAnsi="Times New Roman"/>
          <w:szCs w:val="24"/>
        </w:rPr>
      </w:pPr>
    </w:p>
    <w:p w14:paraId="32CED564" w14:textId="51A1FADE" w:rsidR="00D36F21" w:rsidRPr="00D36F21" w:rsidRDefault="005C285A" w:rsidP="00D36F21">
      <w:pPr>
        <w:tabs>
          <w:tab w:val="clear" w:pos="-720"/>
        </w:tabs>
        <w:spacing w:line="240" w:lineRule="auto"/>
        <w:ind w:left="1152" w:hanging="432"/>
        <w:jc w:val="left"/>
        <w:rPr>
          <w:rFonts w:ascii="Times New Roman" w:hAnsi="Times New Roman"/>
          <w:szCs w:val="24"/>
        </w:rPr>
      </w:pPr>
      <w:r>
        <w:rPr>
          <w:rFonts w:ascii="Times New Roman" w:hAnsi="Times New Roman"/>
          <w:szCs w:val="24"/>
        </w:rPr>
        <w:t>IV.</w:t>
      </w:r>
      <w:r w:rsidR="00D36F21" w:rsidRPr="00D36F21">
        <w:rPr>
          <w:rFonts w:ascii="Times New Roman" w:hAnsi="Times New Roman"/>
          <w:szCs w:val="24"/>
        </w:rPr>
        <w:t xml:space="preserve">  Insurance</w:t>
      </w:r>
      <w:r w:rsidR="00D36F21" w:rsidRPr="00D36F21">
        <w:rPr>
          <w:rFonts w:ascii="Times New Roman" w:hAnsi="Times New Roman"/>
          <w:szCs w:val="24"/>
        </w:rPr>
        <w:tab/>
      </w:r>
      <w:r w:rsidR="00D36F21" w:rsidRPr="00D36F21">
        <w:rPr>
          <w:rFonts w:ascii="Times New Roman" w:hAnsi="Times New Roman"/>
          <w:szCs w:val="24"/>
        </w:rPr>
        <w:tab/>
      </w:r>
      <w:r>
        <w:rPr>
          <w:rFonts w:ascii="Times New Roman" w:hAnsi="Times New Roman"/>
          <w:szCs w:val="24"/>
        </w:rPr>
        <w:tab/>
      </w:r>
      <w:r w:rsidR="00D36F21" w:rsidRPr="00D36F21">
        <w:rPr>
          <w:rFonts w:ascii="Times New Roman" w:hAnsi="Times New Roman"/>
          <w:szCs w:val="24"/>
        </w:rPr>
        <w:t xml:space="preserve"> 1</w:t>
      </w:r>
      <w:r w:rsidR="00D36F21" w:rsidRPr="00D36F21">
        <w:rPr>
          <w:rFonts w:ascii="Times New Roman" w:hAnsi="Times New Roman"/>
          <w:szCs w:val="24"/>
        </w:rPr>
        <w:tab/>
      </w:r>
      <w:r w:rsidR="00D36F21" w:rsidRPr="00D36F21">
        <w:rPr>
          <w:rFonts w:ascii="Times New Roman" w:hAnsi="Times New Roman"/>
          <w:szCs w:val="24"/>
        </w:rPr>
        <w:tab/>
        <w:t xml:space="preserve"> COR</w:t>
      </w:r>
      <w:r w:rsidR="00D36F21" w:rsidRPr="00D36F21">
        <w:rPr>
          <w:rFonts w:ascii="Times New Roman" w:hAnsi="Times New Roman"/>
          <w:szCs w:val="24"/>
        </w:rPr>
        <w:tab/>
      </w:r>
      <w:r w:rsidR="00D36F21" w:rsidRPr="00D36F21">
        <w:rPr>
          <w:rFonts w:ascii="Times New Roman" w:hAnsi="Times New Roman"/>
          <w:szCs w:val="24"/>
        </w:rPr>
        <w:tab/>
      </w:r>
      <w:r w:rsidR="00D36F21" w:rsidRPr="00D36F21">
        <w:rPr>
          <w:rFonts w:ascii="Times New Roman" w:hAnsi="Times New Roman"/>
          <w:szCs w:val="24"/>
        </w:rPr>
        <w:tab/>
      </w:r>
      <w:r w:rsidR="002A3D9D">
        <w:rPr>
          <w:rFonts w:ascii="Times New Roman" w:hAnsi="Times New Roman"/>
          <w:szCs w:val="24"/>
        </w:rPr>
        <w:t>5</w:t>
      </w:r>
      <w:r w:rsidR="00D36F21" w:rsidRPr="00D36F21">
        <w:rPr>
          <w:rFonts w:ascii="Times New Roman" w:hAnsi="Times New Roman"/>
          <w:szCs w:val="24"/>
        </w:rPr>
        <w:t xml:space="preserve"> days after award</w:t>
      </w:r>
    </w:p>
    <w:p w14:paraId="43DD22DD" w14:textId="77777777" w:rsidR="00D36F21" w:rsidRPr="00D36F21" w:rsidRDefault="00D36F21" w:rsidP="00D36F21">
      <w:pPr>
        <w:tabs>
          <w:tab w:val="clear" w:pos="-720"/>
        </w:tabs>
        <w:spacing w:line="240" w:lineRule="auto"/>
        <w:ind w:left="1152" w:hanging="432"/>
        <w:jc w:val="left"/>
        <w:rPr>
          <w:rFonts w:ascii="Times New Roman" w:hAnsi="Times New Roman"/>
          <w:szCs w:val="24"/>
        </w:rPr>
      </w:pPr>
    </w:p>
    <w:p w14:paraId="1600613D" w14:textId="58E2895D" w:rsidR="00D36F21" w:rsidRPr="00BC1B36" w:rsidRDefault="00CE5183" w:rsidP="00D36F21">
      <w:pPr>
        <w:tabs>
          <w:tab w:val="clear" w:pos="-720"/>
        </w:tabs>
        <w:spacing w:line="240" w:lineRule="auto"/>
        <w:jc w:val="left"/>
        <w:rPr>
          <w:rFonts w:ascii="Times New Roman" w:hAnsi="Times New Roman"/>
          <w:szCs w:val="24"/>
        </w:rPr>
      </w:pPr>
      <w:r>
        <w:rPr>
          <w:rFonts w:ascii="Times New Roman" w:hAnsi="Times New Roman"/>
          <w:szCs w:val="24"/>
        </w:rPr>
        <w:t xml:space="preserve"> </w:t>
      </w:r>
      <w:r>
        <w:rPr>
          <w:rFonts w:ascii="Times New Roman" w:hAnsi="Times New Roman"/>
          <w:szCs w:val="24"/>
        </w:rPr>
        <w:tab/>
        <w:t>V. Transition Plan</w:t>
      </w:r>
      <w:r w:rsidR="00D36F21" w:rsidRPr="00D36F21">
        <w:rPr>
          <w:rFonts w:ascii="Times New Roman" w:hAnsi="Times New Roman"/>
          <w:szCs w:val="24"/>
        </w:rPr>
        <w:tab/>
      </w:r>
      <w:r w:rsidR="00D36F21" w:rsidRPr="00D36F21">
        <w:rPr>
          <w:rFonts w:ascii="Times New Roman" w:hAnsi="Times New Roman"/>
          <w:szCs w:val="24"/>
        </w:rPr>
        <w:tab/>
        <w:t xml:space="preserve"> 1</w:t>
      </w:r>
      <w:r w:rsidR="00D36F21" w:rsidRPr="00D36F21">
        <w:rPr>
          <w:rFonts w:ascii="Times New Roman" w:hAnsi="Times New Roman"/>
          <w:szCs w:val="24"/>
        </w:rPr>
        <w:tab/>
      </w:r>
      <w:r w:rsidR="00D36F21" w:rsidRPr="00D36F21">
        <w:rPr>
          <w:rFonts w:ascii="Times New Roman" w:hAnsi="Times New Roman"/>
          <w:szCs w:val="24"/>
        </w:rPr>
        <w:tab/>
        <w:t xml:space="preserve"> COR</w:t>
      </w:r>
      <w:r w:rsidR="00D36F21" w:rsidRPr="00D36F21">
        <w:rPr>
          <w:rFonts w:ascii="Times New Roman" w:hAnsi="Times New Roman"/>
          <w:szCs w:val="24"/>
        </w:rPr>
        <w:tab/>
      </w:r>
      <w:r w:rsidR="00D36F21" w:rsidRPr="00D36F21">
        <w:rPr>
          <w:rFonts w:ascii="Times New Roman" w:hAnsi="Times New Roman"/>
          <w:szCs w:val="24"/>
        </w:rPr>
        <w:tab/>
      </w:r>
      <w:r w:rsidR="00D36F21" w:rsidRPr="00D36F21">
        <w:rPr>
          <w:rFonts w:ascii="Times New Roman" w:hAnsi="Times New Roman"/>
          <w:szCs w:val="24"/>
        </w:rPr>
        <w:tab/>
        <w:t xml:space="preserve"> </w:t>
      </w:r>
      <w:r>
        <w:rPr>
          <w:rFonts w:ascii="Times New Roman" w:hAnsi="Times New Roman"/>
          <w:szCs w:val="24"/>
        </w:rPr>
        <w:t>10 days after award</w:t>
      </w:r>
    </w:p>
    <w:p w14:paraId="136BB377" w14:textId="1F086C4B" w:rsidR="00F31AEA" w:rsidRPr="008511DE" w:rsidRDefault="00186273" w:rsidP="00F31AEA">
      <w:pPr>
        <w:pStyle w:val="Level3"/>
        <w:spacing w:after="0"/>
        <w:jc w:val="left"/>
        <w:rPr>
          <w:szCs w:val="24"/>
        </w:rPr>
      </w:pPr>
      <w:r w:rsidRPr="00186273">
        <w:rPr>
          <w:snapToGrid w:val="0"/>
          <w:szCs w:val="24"/>
        </w:rPr>
        <w:br/>
      </w:r>
      <w:r w:rsidR="00F31AEA" w:rsidRPr="00F31AEA">
        <w:rPr>
          <w:szCs w:val="24"/>
        </w:rPr>
        <w:t>V</w:t>
      </w:r>
      <w:r w:rsidR="008459EA">
        <w:rPr>
          <w:szCs w:val="24"/>
        </w:rPr>
        <w:t>I</w:t>
      </w:r>
      <w:r w:rsidR="00F31AEA">
        <w:rPr>
          <w:szCs w:val="24"/>
        </w:rPr>
        <w:t>I</w:t>
      </w:r>
      <w:r w:rsidR="00F31AEA" w:rsidRPr="00F31AEA">
        <w:rPr>
          <w:szCs w:val="24"/>
        </w:rPr>
        <w:t>.</w:t>
      </w:r>
      <w:r w:rsidR="00F31AEA" w:rsidRPr="00F31AEA">
        <w:rPr>
          <w:szCs w:val="24"/>
          <w:u w:val="single"/>
        </w:rPr>
        <w:t xml:space="preserve"> QUALITY ASSURANCE AND SURVEILLANCE PLAN (QASP) </w:t>
      </w:r>
      <w:r w:rsidR="00F31AEA" w:rsidRPr="00F31AEA">
        <w:rPr>
          <w:szCs w:val="24"/>
          <w:u w:val="single"/>
        </w:rPr>
        <w:br/>
      </w:r>
      <w:r w:rsidR="00F31AEA" w:rsidRPr="008511DE">
        <w:rPr>
          <w:szCs w:val="24"/>
        </w:rPr>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14:paraId="25D0A7D6" w14:textId="77777777" w:rsidR="00F31AEA" w:rsidRPr="008511DE" w:rsidRDefault="00F31AEA" w:rsidP="00F31AEA">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F31AEA" w:rsidRPr="008511DE" w14:paraId="08DA5970" w14:textId="77777777" w:rsidTr="00F82D52">
        <w:tc>
          <w:tcPr>
            <w:tcW w:w="3798" w:type="dxa"/>
            <w:shd w:val="pct10" w:color="auto" w:fill="FFFFFF"/>
          </w:tcPr>
          <w:p w14:paraId="50C37AC8" w14:textId="77777777" w:rsidR="00F31AEA" w:rsidRPr="008511DE" w:rsidRDefault="00F31AEA" w:rsidP="00F82D52">
            <w:pPr>
              <w:jc w:val="left"/>
              <w:rPr>
                <w:rFonts w:ascii="Times New Roman" w:hAnsi="Times New Roman"/>
                <w:b/>
                <w:szCs w:val="24"/>
              </w:rPr>
            </w:pPr>
            <w:r w:rsidRPr="008511DE">
              <w:rPr>
                <w:rFonts w:ascii="Times New Roman" w:hAnsi="Times New Roman"/>
                <w:b/>
                <w:szCs w:val="24"/>
              </w:rPr>
              <w:t>Performance Objective</w:t>
            </w:r>
          </w:p>
        </w:tc>
        <w:tc>
          <w:tcPr>
            <w:tcW w:w="2193" w:type="dxa"/>
            <w:shd w:val="pct10" w:color="auto" w:fill="FFFFFF"/>
          </w:tcPr>
          <w:p w14:paraId="764A33C7" w14:textId="77777777" w:rsidR="00F31AEA" w:rsidRPr="008511DE" w:rsidRDefault="00F31AEA" w:rsidP="00F82D52">
            <w:pPr>
              <w:jc w:val="left"/>
              <w:rPr>
                <w:rFonts w:ascii="Times New Roman" w:hAnsi="Times New Roman"/>
                <w:b/>
                <w:szCs w:val="24"/>
              </w:rPr>
            </w:pPr>
            <w:r w:rsidRPr="008511DE">
              <w:rPr>
                <w:rFonts w:ascii="Times New Roman" w:hAnsi="Times New Roman"/>
                <w:b/>
                <w:szCs w:val="24"/>
              </w:rPr>
              <w:t>Scope of Work Paragraphs</w:t>
            </w:r>
          </w:p>
        </w:tc>
        <w:tc>
          <w:tcPr>
            <w:tcW w:w="3470" w:type="dxa"/>
            <w:shd w:val="pct10" w:color="auto" w:fill="FFFFFF"/>
          </w:tcPr>
          <w:p w14:paraId="17B1536E" w14:textId="77777777" w:rsidR="00F31AEA" w:rsidRPr="008511DE" w:rsidRDefault="00F31AEA" w:rsidP="00F82D52">
            <w:pPr>
              <w:jc w:val="left"/>
              <w:rPr>
                <w:rFonts w:ascii="Times New Roman" w:hAnsi="Times New Roman"/>
                <w:b/>
                <w:szCs w:val="24"/>
              </w:rPr>
            </w:pPr>
            <w:r w:rsidRPr="008511DE">
              <w:rPr>
                <w:rFonts w:ascii="Times New Roman" w:hAnsi="Times New Roman"/>
                <w:b/>
                <w:szCs w:val="24"/>
              </w:rPr>
              <w:t>Performance Threshold</w:t>
            </w:r>
          </w:p>
        </w:tc>
      </w:tr>
      <w:tr w:rsidR="00F31AEA" w:rsidRPr="008511DE" w14:paraId="23BD88C7" w14:textId="77777777" w:rsidTr="00F82D52">
        <w:tc>
          <w:tcPr>
            <w:tcW w:w="3798" w:type="dxa"/>
          </w:tcPr>
          <w:p w14:paraId="3BA5D330" w14:textId="77777777" w:rsidR="00F31AEA" w:rsidRPr="008511DE" w:rsidRDefault="00F31AEA" w:rsidP="00F82D52">
            <w:pPr>
              <w:jc w:val="left"/>
              <w:rPr>
                <w:rFonts w:ascii="Times New Roman" w:hAnsi="Times New Roman"/>
                <w:szCs w:val="24"/>
                <w:u w:val="single"/>
              </w:rPr>
            </w:pPr>
            <w:r w:rsidRPr="008511DE">
              <w:rPr>
                <w:rFonts w:ascii="Times New Roman" w:hAnsi="Times New Roman"/>
                <w:szCs w:val="24"/>
                <w:u w:val="single"/>
              </w:rPr>
              <w:t>Services.</w:t>
            </w:r>
          </w:p>
          <w:p w14:paraId="63A3A670" w14:textId="77777777" w:rsidR="00F31AEA" w:rsidRPr="008511DE" w:rsidRDefault="00F31AEA" w:rsidP="00F82D52">
            <w:pPr>
              <w:jc w:val="left"/>
              <w:rPr>
                <w:rFonts w:ascii="Times New Roman" w:hAnsi="Times New Roman"/>
                <w:szCs w:val="24"/>
              </w:rPr>
            </w:pPr>
            <w:r w:rsidRPr="008511DE">
              <w:rPr>
                <w:rFonts w:ascii="Times New Roman" w:hAnsi="Times New Roman"/>
                <w:szCs w:val="24"/>
              </w:rPr>
              <w:t>Performs all services set forth in the scope of work.</w:t>
            </w:r>
          </w:p>
        </w:tc>
        <w:tc>
          <w:tcPr>
            <w:tcW w:w="2193" w:type="dxa"/>
          </w:tcPr>
          <w:p w14:paraId="1834F3E7" w14:textId="77777777" w:rsidR="00F31AEA" w:rsidRPr="008511DE" w:rsidRDefault="00F31AEA" w:rsidP="00F82D52">
            <w:pPr>
              <w:jc w:val="left"/>
              <w:rPr>
                <w:rFonts w:ascii="Times New Roman" w:hAnsi="Times New Roman"/>
                <w:szCs w:val="24"/>
              </w:rPr>
            </w:pPr>
          </w:p>
          <w:p w14:paraId="427D96E5" w14:textId="77777777" w:rsidR="00F31AEA" w:rsidRPr="008511DE" w:rsidRDefault="00F31AEA" w:rsidP="00F82D52">
            <w:pPr>
              <w:jc w:val="left"/>
              <w:rPr>
                <w:rFonts w:ascii="Times New Roman" w:hAnsi="Times New Roman"/>
                <w:szCs w:val="24"/>
              </w:rPr>
            </w:pPr>
            <w:r w:rsidRPr="008511DE">
              <w:rPr>
                <w:rFonts w:ascii="Times New Roman" w:hAnsi="Times New Roman"/>
                <w:szCs w:val="24"/>
              </w:rPr>
              <w:t>___ thru ____</w:t>
            </w:r>
          </w:p>
        </w:tc>
        <w:tc>
          <w:tcPr>
            <w:tcW w:w="3470" w:type="dxa"/>
          </w:tcPr>
          <w:p w14:paraId="6712AEF3" w14:textId="77777777" w:rsidR="00F31AEA" w:rsidRPr="008511DE" w:rsidRDefault="00F31AEA" w:rsidP="00F82D52">
            <w:pPr>
              <w:pStyle w:val="Header"/>
              <w:rPr>
                <w:szCs w:val="24"/>
                <w:lang w:val="en-US" w:eastAsia="en-US"/>
              </w:rPr>
            </w:pPr>
          </w:p>
          <w:p w14:paraId="52CE7F5C" w14:textId="77777777" w:rsidR="00F31AEA" w:rsidRPr="008511DE" w:rsidRDefault="00F31AEA" w:rsidP="00F82D52">
            <w:pPr>
              <w:pStyle w:val="Header"/>
              <w:rPr>
                <w:szCs w:val="24"/>
                <w:lang w:val="en-US" w:eastAsia="en-US"/>
              </w:rPr>
            </w:pPr>
            <w:r w:rsidRPr="008511DE">
              <w:rPr>
                <w:szCs w:val="24"/>
                <w:lang w:val="en-US" w:eastAsia="en-US"/>
              </w:rPr>
              <w:t>All required services are performed and no more than one (</w:t>
            </w:r>
            <w:r>
              <w:rPr>
                <w:szCs w:val="24"/>
                <w:lang w:val="en-US" w:eastAsia="en-US"/>
              </w:rPr>
              <w:t xml:space="preserve">1) </w:t>
            </w:r>
            <w:r w:rsidRPr="008511DE">
              <w:rPr>
                <w:szCs w:val="24"/>
                <w:lang w:val="en-US" w:eastAsia="en-US"/>
              </w:rPr>
              <w:t xml:space="preserve">customer complaint </w:t>
            </w:r>
            <w:r>
              <w:rPr>
                <w:szCs w:val="24"/>
                <w:lang w:val="en-US" w:eastAsia="en-US"/>
              </w:rPr>
              <w:t xml:space="preserve">is </w:t>
            </w:r>
            <w:r w:rsidRPr="008511DE">
              <w:rPr>
                <w:szCs w:val="24"/>
                <w:lang w:val="en-US" w:eastAsia="en-US"/>
              </w:rPr>
              <w:t>received per month.</w:t>
            </w:r>
          </w:p>
          <w:p w14:paraId="56F8D984" w14:textId="77777777" w:rsidR="00F31AEA" w:rsidRPr="008511DE" w:rsidRDefault="00F31AEA" w:rsidP="00F82D52">
            <w:pPr>
              <w:pStyle w:val="Header"/>
              <w:rPr>
                <w:b/>
                <w:i/>
                <w:szCs w:val="24"/>
                <w:lang w:val="en-US" w:eastAsia="en-US"/>
              </w:rPr>
            </w:pPr>
          </w:p>
        </w:tc>
      </w:tr>
    </w:tbl>
    <w:p w14:paraId="3934FC61" w14:textId="77777777" w:rsidR="00F31AEA" w:rsidRPr="008511DE" w:rsidRDefault="00F31AEA" w:rsidP="00F31AEA">
      <w:pPr>
        <w:spacing w:line="240" w:lineRule="auto"/>
        <w:jc w:val="left"/>
        <w:rPr>
          <w:rFonts w:ascii="Times New Roman" w:hAnsi="Times New Roman"/>
          <w:b/>
          <w:i/>
          <w:szCs w:val="24"/>
        </w:rPr>
      </w:pPr>
    </w:p>
    <w:p w14:paraId="40C2F705" w14:textId="77777777" w:rsidR="00F31AEA" w:rsidRPr="00D762F0" w:rsidRDefault="00F31AEA" w:rsidP="00F31AEA">
      <w:pPr>
        <w:spacing w:line="240" w:lineRule="auto"/>
        <w:jc w:val="left"/>
        <w:rPr>
          <w:rFonts w:ascii="Times New Roman" w:hAnsi="Times New Roman"/>
          <w:bCs/>
          <w:iCs/>
          <w:szCs w:val="24"/>
        </w:rPr>
      </w:pPr>
      <w:r w:rsidRPr="00D762F0">
        <w:rPr>
          <w:rFonts w:ascii="Times New Roman" w:hAnsi="Times New Roman"/>
          <w:bCs/>
          <w:iCs/>
          <w:szCs w:val="24"/>
        </w:rPr>
        <w:t>1.</w:t>
      </w:r>
      <w:r w:rsidRPr="00D762F0">
        <w:rPr>
          <w:rFonts w:ascii="Times New Roman" w:hAnsi="Times New Roman"/>
          <w:bCs/>
          <w:iCs/>
          <w:szCs w:val="24"/>
        </w:rPr>
        <w:tab/>
        <w:t xml:space="preserve">SURVEILLANCE.  The COR will receive and document all complaints from Government personnel regarding the services provided.  If appropriate, the COR will send the complaints to the Contractor for corrective action.  </w:t>
      </w:r>
    </w:p>
    <w:p w14:paraId="128B563B" w14:textId="77777777" w:rsidR="00F31AEA" w:rsidRPr="00D762F0" w:rsidRDefault="00F31AEA" w:rsidP="00F31AEA">
      <w:pPr>
        <w:spacing w:line="240" w:lineRule="auto"/>
        <w:jc w:val="left"/>
        <w:rPr>
          <w:rFonts w:ascii="Times New Roman" w:hAnsi="Times New Roman"/>
          <w:bCs/>
          <w:iCs/>
          <w:szCs w:val="24"/>
        </w:rPr>
      </w:pPr>
      <w:r w:rsidRPr="00D762F0">
        <w:rPr>
          <w:rFonts w:ascii="Times New Roman" w:hAnsi="Times New Roman"/>
          <w:bCs/>
          <w:iCs/>
          <w:szCs w:val="24"/>
        </w:rPr>
        <w:t>2.</w:t>
      </w:r>
      <w:r w:rsidRPr="00D762F0">
        <w:rPr>
          <w:rFonts w:ascii="Times New Roman" w:hAnsi="Times New Roman"/>
          <w:bCs/>
          <w:iCs/>
          <w:szCs w:val="24"/>
        </w:rPr>
        <w:tab/>
        <w:t>STANDARD.  The performance standard is that the Government receives no more than one (1) customer complaint per month. The COR shall notify the Contracting Officer of the complaints so that the Contracting Officer may take appropriate action to enforce the inspection clause (FAR 52.212.4, Contract Terms and Conditions-Commercial Items (May 2001), if any of the services exceed the standard.</w:t>
      </w:r>
    </w:p>
    <w:p w14:paraId="0677DFFE" w14:textId="77777777" w:rsidR="00F31AEA" w:rsidRPr="00D762F0" w:rsidRDefault="00F31AEA" w:rsidP="00F31AEA">
      <w:pPr>
        <w:spacing w:line="240" w:lineRule="auto"/>
        <w:jc w:val="left"/>
        <w:rPr>
          <w:rFonts w:ascii="Times New Roman" w:hAnsi="Times New Roman"/>
          <w:bCs/>
          <w:iCs/>
          <w:szCs w:val="24"/>
        </w:rPr>
      </w:pPr>
      <w:r w:rsidRPr="00D762F0">
        <w:rPr>
          <w:rFonts w:ascii="Times New Roman" w:hAnsi="Times New Roman"/>
          <w:bCs/>
          <w:iCs/>
          <w:szCs w:val="24"/>
        </w:rPr>
        <w:t>3.</w:t>
      </w:r>
      <w:r w:rsidRPr="00D762F0">
        <w:rPr>
          <w:rFonts w:ascii="Times New Roman" w:hAnsi="Times New Roman"/>
          <w:bCs/>
          <w:iCs/>
          <w:szCs w:val="24"/>
        </w:rPr>
        <w:tab/>
        <w:t xml:space="preserve">PROCEDURES. </w:t>
      </w:r>
    </w:p>
    <w:p w14:paraId="3FD8BC7C" w14:textId="77777777" w:rsidR="00F31AEA" w:rsidRPr="00D762F0" w:rsidRDefault="00F31AEA" w:rsidP="00F31AEA">
      <w:pPr>
        <w:pStyle w:val="BodyTextIndent"/>
        <w:ind w:left="720" w:firstLine="360"/>
        <w:rPr>
          <w:bCs/>
          <w:iCs/>
          <w:szCs w:val="24"/>
        </w:rPr>
      </w:pPr>
      <w:r w:rsidRPr="00D762F0">
        <w:rPr>
          <w:bCs/>
          <w:iCs/>
          <w:szCs w:val="24"/>
        </w:rPr>
        <w:t>(a)</w:t>
      </w:r>
      <w:r w:rsidRPr="00D762F0">
        <w:rPr>
          <w:bCs/>
          <w:iCs/>
          <w:szCs w:val="24"/>
        </w:rPr>
        <w:tab/>
        <w:t>If any Government personnel observe unacceptable services, either incomplete work or required services not being performed they should immediately contact the COR.</w:t>
      </w:r>
    </w:p>
    <w:p w14:paraId="78C3B723" w14:textId="77777777" w:rsidR="00F31AEA" w:rsidRPr="00D762F0" w:rsidRDefault="00F31AEA" w:rsidP="00F31AEA">
      <w:pPr>
        <w:pStyle w:val="BodyTextIndent"/>
        <w:ind w:left="720" w:firstLine="360"/>
        <w:rPr>
          <w:bCs/>
          <w:iCs/>
          <w:szCs w:val="24"/>
        </w:rPr>
      </w:pPr>
      <w:r w:rsidRPr="00D762F0">
        <w:rPr>
          <w:bCs/>
          <w:iCs/>
          <w:szCs w:val="24"/>
        </w:rPr>
        <w:t>(b)</w:t>
      </w:r>
      <w:r w:rsidRPr="00D762F0">
        <w:rPr>
          <w:bCs/>
          <w:iCs/>
          <w:szCs w:val="24"/>
        </w:rPr>
        <w:tab/>
        <w:t xml:space="preserve">The COR will complete appropriate documentation to record the complaint.  </w:t>
      </w:r>
    </w:p>
    <w:p w14:paraId="0755AE9B" w14:textId="77777777" w:rsidR="00F31AEA" w:rsidRPr="00D762F0" w:rsidRDefault="00F31AEA" w:rsidP="00F31AEA">
      <w:pPr>
        <w:pStyle w:val="BodyTextIndent"/>
        <w:ind w:left="720" w:firstLine="360"/>
        <w:rPr>
          <w:bCs/>
          <w:iCs/>
          <w:szCs w:val="24"/>
        </w:rPr>
      </w:pPr>
      <w:r w:rsidRPr="00D762F0">
        <w:rPr>
          <w:bCs/>
          <w:iCs/>
          <w:szCs w:val="24"/>
        </w:rPr>
        <w:t>(c)</w:t>
      </w:r>
      <w:r w:rsidRPr="00D762F0">
        <w:rPr>
          <w:bCs/>
          <w:iCs/>
          <w:szCs w:val="24"/>
        </w:rPr>
        <w:tab/>
        <w:t xml:space="preserve">If the COR determines the complaint is invalid, the COR will advise the complainant. The COR will retain the annotated copy of the written complaint for his/her files.  </w:t>
      </w:r>
    </w:p>
    <w:p w14:paraId="7D183191" w14:textId="77777777" w:rsidR="00F31AEA" w:rsidRPr="00D762F0" w:rsidRDefault="00F31AEA" w:rsidP="00F31AEA">
      <w:pPr>
        <w:pStyle w:val="BodyTextIndent"/>
        <w:ind w:left="720" w:firstLine="360"/>
        <w:rPr>
          <w:bCs/>
          <w:iCs/>
          <w:szCs w:val="24"/>
        </w:rPr>
      </w:pPr>
      <w:r w:rsidRPr="00D762F0">
        <w:rPr>
          <w:bCs/>
          <w:iCs/>
          <w:szCs w:val="24"/>
        </w:rPr>
        <w:t>(d)</w:t>
      </w:r>
      <w:r w:rsidRPr="00D762F0">
        <w:rPr>
          <w:bCs/>
          <w:iCs/>
          <w:szCs w:val="24"/>
        </w:rPr>
        <w:tab/>
        <w:t>If the COR determines the complaint is valid, the COR will inform the Contractor and give the Contractor additional time to correct the defect, if additional time is available.  The COR shall determine how much time is reasonable.</w:t>
      </w:r>
    </w:p>
    <w:p w14:paraId="24328FE6" w14:textId="77777777" w:rsidR="00F31AEA" w:rsidRPr="00D762F0" w:rsidRDefault="00F31AEA" w:rsidP="00F31AEA">
      <w:pPr>
        <w:pStyle w:val="BodyTextIndent"/>
        <w:ind w:left="720" w:firstLine="360"/>
        <w:rPr>
          <w:bCs/>
          <w:iCs/>
          <w:szCs w:val="24"/>
        </w:rPr>
      </w:pPr>
      <w:r w:rsidRPr="00D762F0">
        <w:rPr>
          <w:bCs/>
          <w:iCs/>
          <w:szCs w:val="24"/>
        </w:rPr>
        <w:t>(e)</w:t>
      </w:r>
      <w:r w:rsidRPr="00D762F0">
        <w:rPr>
          <w:bCs/>
          <w:iCs/>
          <w:szCs w:val="24"/>
        </w:rPr>
        <w:tab/>
        <w:t xml:space="preserve">The COR shall, as a minimum, orally notify the Contractor of any valid complaints.  </w:t>
      </w:r>
    </w:p>
    <w:p w14:paraId="42C726B9" w14:textId="77777777" w:rsidR="00F31AEA" w:rsidRPr="00D762F0" w:rsidRDefault="00F31AEA" w:rsidP="00F31AEA">
      <w:pPr>
        <w:pStyle w:val="BodyTextIndent"/>
        <w:ind w:left="720" w:firstLine="360"/>
        <w:rPr>
          <w:bCs/>
          <w:iCs/>
          <w:szCs w:val="24"/>
        </w:rPr>
      </w:pPr>
      <w:r w:rsidRPr="00D762F0">
        <w:rPr>
          <w:bCs/>
          <w:iCs/>
          <w:szCs w:val="24"/>
        </w:rPr>
        <w:t>(f)</w:t>
      </w:r>
      <w:r w:rsidRPr="00D762F0">
        <w:rPr>
          <w:bCs/>
          <w:iCs/>
          <w:szCs w:val="24"/>
        </w:rPr>
        <w:tab/>
        <w:t xml:space="preserve">If the Contractor disagrees with the complaint after investigation of the site and challenges the validity of the complaint, the Contractor will notify the COR.  The COR will review the matter to determine the validity of the complaint. </w:t>
      </w:r>
    </w:p>
    <w:p w14:paraId="6D255B93" w14:textId="77777777" w:rsidR="00F31AEA" w:rsidRPr="00D762F0" w:rsidRDefault="00F31AEA" w:rsidP="00F31AEA">
      <w:pPr>
        <w:pStyle w:val="BodyTextIndent"/>
        <w:ind w:left="720" w:firstLine="360"/>
        <w:rPr>
          <w:bCs/>
          <w:iCs/>
          <w:szCs w:val="24"/>
        </w:rPr>
      </w:pPr>
      <w:r w:rsidRPr="00D762F0">
        <w:rPr>
          <w:bCs/>
          <w:iCs/>
          <w:szCs w:val="24"/>
        </w:rPr>
        <w:t>(g)</w:t>
      </w:r>
      <w:r w:rsidRPr="00D762F0">
        <w:rPr>
          <w:bCs/>
          <w:iCs/>
          <w:szCs w:val="24"/>
        </w:rPr>
        <w:tab/>
        <w:t xml:space="preserve">The COR will consider complaints as resolved unless notified otherwise by the complainant.  </w:t>
      </w:r>
    </w:p>
    <w:p w14:paraId="4D370479" w14:textId="77777777" w:rsidR="00F31AEA" w:rsidRPr="00D762F0" w:rsidRDefault="00F31AEA" w:rsidP="00F31AEA">
      <w:pPr>
        <w:pStyle w:val="BodyTextIndent"/>
        <w:ind w:left="720" w:firstLine="360"/>
        <w:rPr>
          <w:bCs/>
          <w:iCs/>
          <w:szCs w:val="24"/>
          <w:lang w:val="en-US"/>
        </w:rPr>
      </w:pPr>
      <w:r w:rsidRPr="00D762F0">
        <w:rPr>
          <w:bCs/>
          <w:iCs/>
          <w:szCs w:val="24"/>
        </w:rPr>
        <w:t>(h)</w:t>
      </w:r>
      <w:r w:rsidRPr="00D762F0">
        <w:rPr>
          <w:bCs/>
          <w:iCs/>
          <w:szCs w:val="24"/>
        </w:rPr>
        <w:tab/>
        <w:t>Repeat customer complaints are not permitted for any services. If a repeat customer complaint is received for the same deficiency during the service period, the COR will contact the Contracting Officer for appropriate action under the Inspection clause.</w:t>
      </w:r>
    </w:p>
    <w:p w14:paraId="0A6DD45C" w14:textId="52B3695A" w:rsidR="007715E5" w:rsidRPr="00943A0F" w:rsidRDefault="00603AFF" w:rsidP="00943A0F">
      <w:pPr>
        <w:jc w:val="center"/>
        <w:rPr>
          <w:rFonts w:ascii="Times New Roman" w:hAnsi="Times New Roman"/>
          <w:b/>
          <w:bCs/>
          <w:snapToGrid w:val="0"/>
          <w:szCs w:val="24"/>
        </w:rPr>
      </w:pPr>
      <w:r w:rsidRPr="00603AFF">
        <w:rPr>
          <w:rFonts w:ascii="Times New Roman" w:hAnsi="Times New Roman"/>
          <w:snapToGrid w:val="0"/>
          <w:szCs w:val="24"/>
        </w:rPr>
        <w:br/>
      </w:r>
      <w:r w:rsidR="00444E14" w:rsidRPr="008511DE">
        <w:rPr>
          <w:rFonts w:ascii="Times New Roman" w:hAnsi="Times New Roman"/>
          <w:szCs w:val="24"/>
        </w:rPr>
        <w:br w:type="page"/>
      </w:r>
      <w:r w:rsidR="007715E5" w:rsidRPr="00943A0F">
        <w:rPr>
          <w:rFonts w:ascii="Times New Roman" w:hAnsi="Times New Roman"/>
          <w:b/>
          <w:bCs/>
          <w:szCs w:val="24"/>
        </w:rPr>
        <w:lastRenderedPageBreak/>
        <w:t>SECTION 2 - CONTRACT CLAUSES</w:t>
      </w:r>
    </w:p>
    <w:p w14:paraId="327883D2" w14:textId="77777777" w:rsidR="00176896" w:rsidRPr="008511DE" w:rsidRDefault="00176896" w:rsidP="007715E5">
      <w:pPr>
        <w:rPr>
          <w:rFonts w:ascii="Times New Roman" w:hAnsi="Times New Roman"/>
          <w:szCs w:val="24"/>
        </w:rPr>
      </w:pPr>
    </w:p>
    <w:p w14:paraId="1A64DE0D" w14:textId="52D3A7C8" w:rsidR="005447E3" w:rsidRPr="002B11F5" w:rsidRDefault="005447E3" w:rsidP="00D27705">
      <w:pPr>
        <w:ind w:left="1296" w:hanging="1296"/>
        <w:rPr>
          <w:rFonts w:ascii="Times New Roman" w:hAnsi="Times New Roman"/>
          <w:szCs w:val="24"/>
        </w:rPr>
      </w:pPr>
      <w:bookmarkStart w:id="4" w:name="_Hlk64622989"/>
      <w:bookmarkStart w:id="5" w:name="_Hlk64968806"/>
      <w:bookmarkStart w:id="6" w:name="_Hlk104212752"/>
      <w:r w:rsidRPr="002B11F5">
        <w:rPr>
          <w:rFonts w:ascii="Times New Roman" w:hAnsi="Times New Roman"/>
          <w:szCs w:val="24"/>
        </w:rPr>
        <w:t>52.212-4</w:t>
      </w:r>
      <w:r w:rsidR="00D27705">
        <w:rPr>
          <w:rFonts w:ascii="Times New Roman" w:hAnsi="Times New Roman"/>
          <w:szCs w:val="24"/>
        </w:rPr>
        <w:tab/>
      </w:r>
      <w:r w:rsidRPr="002B11F5">
        <w:rPr>
          <w:rFonts w:ascii="Times New Roman" w:hAnsi="Times New Roman"/>
          <w:szCs w:val="24"/>
        </w:rPr>
        <w:t>CONTRACT TERMS AND CONDITIONS – COMMERCIAL ITEMS (</w:t>
      </w:r>
      <w:r w:rsidR="00702675">
        <w:rPr>
          <w:rFonts w:ascii="Times New Roman" w:hAnsi="Times New Roman"/>
          <w:szCs w:val="24"/>
        </w:rPr>
        <w:t>NOV</w:t>
      </w:r>
      <w:r w:rsidRPr="002B11F5">
        <w:rPr>
          <w:rFonts w:ascii="Times New Roman" w:hAnsi="Times New Roman"/>
          <w:szCs w:val="24"/>
        </w:rPr>
        <w:t xml:space="preserve"> 202</w:t>
      </w:r>
      <w:r w:rsidR="00702675">
        <w:rPr>
          <w:rFonts w:ascii="Times New Roman" w:hAnsi="Times New Roman"/>
          <w:szCs w:val="24"/>
        </w:rPr>
        <w:t>1</w:t>
      </w:r>
      <w:r w:rsidRPr="002B11F5">
        <w:rPr>
          <w:rFonts w:ascii="Times New Roman" w:hAnsi="Times New Roman"/>
          <w:szCs w:val="24"/>
        </w:rPr>
        <w:t>) IS INCORPORATED BY REFERENCE.</w:t>
      </w:r>
      <w:bookmarkEnd w:id="4"/>
      <w:r w:rsidRPr="002B11F5">
        <w:rPr>
          <w:rFonts w:ascii="Times New Roman" w:hAnsi="Times New Roman"/>
          <w:szCs w:val="24"/>
        </w:rPr>
        <w:t xml:space="preserve"> (SEE SF-1449,</w:t>
      </w:r>
      <w:r w:rsidR="00D27705">
        <w:rPr>
          <w:rFonts w:ascii="Times New Roman" w:hAnsi="Times New Roman"/>
          <w:szCs w:val="24"/>
        </w:rPr>
        <w:t xml:space="preserve"> </w:t>
      </w:r>
      <w:r w:rsidRPr="002B11F5">
        <w:rPr>
          <w:rFonts w:ascii="Times New Roman" w:hAnsi="Times New Roman"/>
          <w:szCs w:val="24"/>
        </w:rPr>
        <w:t>BLOCK 27A)</w:t>
      </w:r>
      <w:bookmarkEnd w:id="5"/>
    </w:p>
    <w:bookmarkEnd w:id="6"/>
    <w:p w14:paraId="4980161F" w14:textId="77777777" w:rsidR="00582519" w:rsidRPr="008511DE" w:rsidRDefault="00582519" w:rsidP="00582519">
      <w:pPr>
        <w:spacing w:line="240" w:lineRule="auto"/>
        <w:jc w:val="left"/>
        <w:rPr>
          <w:rFonts w:ascii="Times New Roman" w:hAnsi="Times New Roman"/>
          <w:szCs w:val="24"/>
        </w:rPr>
      </w:pPr>
    </w:p>
    <w:p w14:paraId="26C5B02F" w14:textId="0C3C6C5C" w:rsidR="006D5C8C" w:rsidRPr="00D27705" w:rsidRDefault="00F31796" w:rsidP="00A76E88">
      <w:pPr>
        <w:ind w:left="1296" w:hanging="1296"/>
        <w:jc w:val="left"/>
        <w:rPr>
          <w:rFonts w:ascii="Times New Roman" w:hAnsi="Times New Roman"/>
          <w:i/>
          <w:iCs/>
        </w:rPr>
      </w:pPr>
      <w:bookmarkStart w:id="7" w:name="_Hlk95816036"/>
      <w:bookmarkStart w:id="8" w:name="_Hlk64637412"/>
      <w:r w:rsidRPr="00D27705">
        <w:rPr>
          <w:rStyle w:val="Hyperlink"/>
          <w:rFonts w:ascii="Times New Roman" w:hAnsi="Times New Roman"/>
          <w:color w:val="000000"/>
          <w:u w:val="none"/>
          <w:bdr w:val="none" w:sz="0" w:space="0" w:color="auto" w:frame="1"/>
        </w:rPr>
        <w:t>52.212-5</w:t>
      </w:r>
      <w:r w:rsidRPr="00D27705">
        <w:rPr>
          <w:rFonts w:ascii="Times New Roman" w:hAnsi="Times New Roman"/>
        </w:rPr>
        <w:t> </w:t>
      </w:r>
      <w:r w:rsidRPr="00D27705">
        <w:rPr>
          <w:rFonts w:ascii="Times New Roman" w:hAnsi="Times New Roman"/>
        </w:rPr>
        <w:tab/>
        <w:t>CONTRACT TERMS AND CONDITIONS REQUIRED TO IMPLEMENT STATUTES OR EXECUTIVE ORDERS—COMMERCIAL PRODUCTS AND COMMERCIAL SERVICES. (JAN 2022)</w:t>
      </w:r>
    </w:p>
    <w:p w14:paraId="0904C901" w14:textId="77777777" w:rsidR="006D5C8C" w:rsidRPr="00BC42D5" w:rsidRDefault="006D5C8C" w:rsidP="006D5C8C">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(a)</w:t>
      </w:r>
      <w:r w:rsidRPr="00BC42D5">
        <w:rPr>
          <w:color w:val="000000"/>
        </w:rPr>
        <w:t> The Contractor shall comply with the following Federal Acquisition Regulation (FAR) clauses, which are incorporated in this contract by reference, to implement provisions of law or Executive orders applicable to acquisitions of commercial items:</w:t>
      </w:r>
    </w:p>
    <w:p w14:paraId="179FDB3F" w14:textId="77777777" w:rsidR="006D5C8C" w:rsidRPr="00BC42D5" w:rsidRDefault="006D5C8C" w:rsidP="006D5C8C">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(1)</w:t>
      </w:r>
      <w:r w:rsidRPr="00BC42D5">
        <w:rPr>
          <w:color w:val="000000"/>
        </w:rPr>
        <w:t> </w:t>
      </w:r>
      <w:hyperlink r:id="rId11" w:anchor="FAR_52_203_19" w:history="1">
        <w:r w:rsidRPr="00BC42D5">
          <w:rPr>
            <w:rStyle w:val="Emphasis"/>
            <w:color w:val="1062AE"/>
            <w:bdr w:val="none" w:sz="0" w:space="0" w:color="auto" w:frame="1"/>
          </w:rPr>
          <w:t>52.203-19</w:t>
        </w:r>
      </w:hyperlink>
      <w:r w:rsidRPr="00BC42D5">
        <w:rPr>
          <w:color w:val="000000"/>
        </w:rPr>
        <w:t>, Prohibition on Requiring Certain Internal Confidentiality Agreements or Statements </w:t>
      </w:r>
      <w:r w:rsidRPr="00BC42D5">
        <w:rPr>
          <w:rStyle w:val="Hyperlink"/>
          <w:smallCaps/>
          <w:color w:val="000000"/>
          <w:bdr w:val="none" w:sz="0" w:space="0" w:color="auto" w:frame="1"/>
        </w:rPr>
        <w:t>(Jan 2017)</w:t>
      </w:r>
      <w:r w:rsidRPr="00BC42D5">
        <w:rPr>
          <w:color w:val="000000"/>
        </w:rPr>
        <w:t> (section 743 of Division E, Title VII, of the Consolidated and Further Continuing Appropriations Act, 2015 (Pub. L. 113-235) and its successor provisions in subsequent appropriations acts (and as extended in continuing resolutions)).</w:t>
      </w:r>
    </w:p>
    <w:p w14:paraId="6AAAB5FC" w14:textId="77777777" w:rsidR="006D5C8C" w:rsidRPr="00BC42D5" w:rsidRDefault="006D5C8C" w:rsidP="006D5C8C">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(2)</w:t>
      </w:r>
      <w:r w:rsidRPr="00BC42D5">
        <w:rPr>
          <w:color w:val="000000"/>
        </w:rPr>
        <w:t> </w:t>
      </w:r>
      <w:hyperlink r:id="rId12" w:anchor="FAR_52_204_23" w:history="1">
        <w:r w:rsidRPr="00BC42D5">
          <w:rPr>
            <w:rStyle w:val="Emphasis"/>
            <w:color w:val="1062AE"/>
            <w:bdr w:val="none" w:sz="0" w:space="0" w:color="auto" w:frame="1"/>
          </w:rPr>
          <w:t>52.204-23</w:t>
        </w:r>
      </w:hyperlink>
      <w:r w:rsidRPr="00BC42D5">
        <w:rPr>
          <w:color w:val="000000"/>
        </w:rPr>
        <w:t>, Prohibition on Contracting for Hardware, Software, and Services Developed or Provided by Kaspersky Lab and Other Covered Entities </w:t>
      </w:r>
      <w:r w:rsidRPr="00BC42D5">
        <w:rPr>
          <w:rStyle w:val="Hyperlink"/>
          <w:smallCaps/>
          <w:color w:val="000000"/>
          <w:bdr w:val="none" w:sz="0" w:space="0" w:color="auto" w:frame="1"/>
        </w:rPr>
        <w:t>(Jul 2018)</w:t>
      </w:r>
      <w:r w:rsidRPr="00BC42D5">
        <w:rPr>
          <w:color w:val="000000"/>
        </w:rPr>
        <w:t> (Section 1634 of Pub. L. 115-91).</w:t>
      </w:r>
    </w:p>
    <w:p w14:paraId="321463EF" w14:textId="77777777" w:rsidR="006D5C8C" w:rsidRPr="00BC42D5" w:rsidRDefault="006D5C8C" w:rsidP="006D5C8C">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(3)</w:t>
      </w:r>
      <w:r w:rsidRPr="00BC42D5">
        <w:rPr>
          <w:color w:val="000000"/>
        </w:rPr>
        <w:t> </w:t>
      </w:r>
      <w:hyperlink r:id="rId13" w:anchor="FAR_52_204_25" w:history="1">
        <w:r w:rsidRPr="00BC42D5">
          <w:rPr>
            <w:rStyle w:val="Emphasis"/>
            <w:color w:val="1062AE"/>
            <w:bdr w:val="none" w:sz="0" w:space="0" w:color="auto" w:frame="1"/>
          </w:rPr>
          <w:t>52.204-25</w:t>
        </w:r>
      </w:hyperlink>
      <w:r w:rsidRPr="00BC42D5">
        <w:rPr>
          <w:color w:val="000000"/>
        </w:rPr>
        <w:t>, Prohibition on Contracting for Certain Telecommunications and Video Surveillance Services or Equipment. </w:t>
      </w:r>
      <w:r w:rsidRPr="00BC42D5">
        <w:rPr>
          <w:rStyle w:val="Hyperlink"/>
          <w:smallCaps/>
          <w:color w:val="000000"/>
          <w:bdr w:val="none" w:sz="0" w:space="0" w:color="auto" w:frame="1"/>
        </w:rPr>
        <w:t>(Aug 2020)</w:t>
      </w:r>
      <w:r w:rsidRPr="00BC42D5">
        <w:rPr>
          <w:color w:val="000000"/>
        </w:rPr>
        <w:t> (Section 889(a)(1)(A) of Pub. L. 115-232).</w:t>
      </w:r>
    </w:p>
    <w:p w14:paraId="534A8411" w14:textId="77777777" w:rsidR="006D5C8C" w:rsidRPr="00BC42D5" w:rsidRDefault="006D5C8C" w:rsidP="006D5C8C">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(4)</w:t>
      </w:r>
      <w:r w:rsidRPr="00BC42D5">
        <w:rPr>
          <w:color w:val="000000"/>
        </w:rPr>
        <w:t> </w:t>
      </w:r>
      <w:hyperlink r:id="rId14" w:anchor="FAR_52_209_10" w:history="1">
        <w:r w:rsidRPr="00BC42D5">
          <w:rPr>
            <w:rStyle w:val="Emphasis"/>
            <w:color w:val="1062AE"/>
            <w:bdr w:val="none" w:sz="0" w:space="0" w:color="auto" w:frame="1"/>
          </w:rPr>
          <w:t>52.209-10</w:t>
        </w:r>
      </w:hyperlink>
      <w:r w:rsidRPr="00BC42D5">
        <w:rPr>
          <w:color w:val="000000"/>
        </w:rPr>
        <w:t>, Prohibition on Contracting with Inverted Domestic Corporations </w:t>
      </w:r>
      <w:r w:rsidRPr="00BC42D5">
        <w:rPr>
          <w:rStyle w:val="Hyperlink"/>
          <w:smallCaps/>
          <w:color w:val="000000"/>
          <w:bdr w:val="none" w:sz="0" w:space="0" w:color="auto" w:frame="1"/>
        </w:rPr>
        <w:t>(Nov 2015)</w:t>
      </w:r>
      <w:r w:rsidRPr="00BC42D5">
        <w:rPr>
          <w:color w:val="000000"/>
        </w:rPr>
        <w:t>.</w:t>
      </w:r>
    </w:p>
    <w:p w14:paraId="6CB95B83" w14:textId="77777777" w:rsidR="006D5C8C" w:rsidRPr="00BC42D5" w:rsidRDefault="006D5C8C" w:rsidP="006D5C8C">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(5)</w:t>
      </w:r>
      <w:r w:rsidRPr="00BC42D5">
        <w:rPr>
          <w:color w:val="000000"/>
        </w:rPr>
        <w:t> </w:t>
      </w:r>
      <w:hyperlink r:id="rId15" w:anchor="FAR_52_233_3" w:history="1">
        <w:r w:rsidRPr="00BC42D5">
          <w:rPr>
            <w:rStyle w:val="Emphasis"/>
            <w:color w:val="1062AE"/>
            <w:bdr w:val="none" w:sz="0" w:space="0" w:color="auto" w:frame="1"/>
          </w:rPr>
          <w:t>52.233-3</w:t>
        </w:r>
      </w:hyperlink>
      <w:r w:rsidRPr="00BC42D5">
        <w:rPr>
          <w:color w:val="000000"/>
        </w:rPr>
        <w:t>, Protest After Award </w:t>
      </w:r>
      <w:r w:rsidRPr="00BC42D5">
        <w:rPr>
          <w:rStyle w:val="Hyperlink"/>
          <w:smallCaps/>
          <w:color w:val="000000"/>
          <w:bdr w:val="none" w:sz="0" w:space="0" w:color="auto" w:frame="1"/>
        </w:rPr>
        <w:t>(Aug 1996)</w:t>
      </w:r>
      <w:r w:rsidRPr="00BC42D5">
        <w:rPr>
          <w:color w:val="000000"/>
        </w:rPr>
        <w:t> (</w:t>
      </w:r>
      <w:hyperlink r:id="rId16" w:tgtFrame="_blank" w:history="1">
        <w:r w:rsidRPr="00BC42D5">
          <w:rPr>
            <w:rStyle w:val="Emphasis"/>
            <w:color w:val="1062AE"/>
            <w:bdr w:val="none" w:sz="0" w:space="0" w:color="auto" w:frame="1"/>
          </w:rPr>
          <w:t>31 U.S.C. 3553</w:t>
        </w:r>
      </w:hyperlink>
      <w:r w:rsidRPr="00BC42D5">
        <w:rPr>
          <w:color w:val="000000"/>
        </w:rPr>
        <w:t>).</w:t>
      </w:r>
    </w:p>
    <w:p w14:paraId="1DF89A8A" w14:textId="77777777" w:rsidR="006D5C8C" w:rsidRPr="00BC42D5" w:rsidRDefault="006D5C8C" w:rsidP="006D5C8C">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(6)</w:t>
      </w:r>
      <w:r w:rsidRPr="00BC42D5">
        <w:rPr>
          <w:color w:val="000000"/>
        </w:rPr>
        <w:t> </w:t>
      </w:r>
      <w:hyperlink r:id="rId17" w:anchor="FAR_52_233_4" w:history="1">
        <w:r w:rsidRPr="00BC42D5">
          <w:rPr>
            <w:rStyle w:val="Emphasis"/>
            <w:color w:val="1062AE"/>
            <w:bdr w:val="none" w:sz="0" w:space="0" w:color="auto" w:frame="1"/>
          </w:rPr>
          <w:t>52.233-4</w:t>
        </w:r>
      </w:hyperlink>
      <w:r w:rsidRPr="00BC42D5">
        <w:rPr>
          <w:color w:val="000000"/>
        </w:rPr>
        <w:t>, Applicable Law for Breach of Contract Claim </w:t>
      </w:r>
      <w:r w:rsidRPr="00BC42D5">
        <w:rPr>
          <w:rStyle w:val="Hyperlink"/>
          <w:smallCaps/>
          <w:color w:val="000000"/>
          <w:bdr w:val="none" w:sz="0" w:space="0" w:color="auto" w:frame="1"/>
        </w:rPr>
        <w:t>(Oct 2004)</w:t>
      </w:r>
      <w:r w:rsidRPr="00BC42D5">
        <w:rPr>
          <w:color w:val="000000"/>
        </w:rPr>
        <w:t> (Public Laws 108-77 and 108-78 ( </w:t>
      </w:r>
      <w:hyperlink r:id="rId18" w:tgtFrame="_blank" w:history="1">
        <w:r w:rsidRPr="00BC42D5">
          <w:rPr>
            <w:rStyle w:val="Emphasis"/>
            <w:color w:val="1062AE"/>
            <w:bdr w:val="none" w:sz="0" w:space="0" w:color="auto" w:frame="1"/>
          </w:rPr>
          <w:t>19 U.S.C. 3805 note</w:t>
        </w:r>
      </w:hyperlink>
      <w:r w:rsidRPr="00BC42D5">
        <w:rPr>
          <w:color w:val="000000"/>
        </w:rPr>
        <w:t>)).</w:t>
      </w:r>
    </w:p>
    <w:p w14:paraId="654D73FA" w14:textId="77777777" w:rsidR="006D5C8C" w:rsidRPr="00BC42D5" w:rsidRDefault="006D5C8C" w:rsidP="006D5C8C">
      <w:pPr>
        <w:pStyle w:val="p"/>
        <w:shd w:val="clear" w:color="auto" w:fill="FFFFFF"/>
        <w:spacing w:before="240" w:beforeAutospacing="0"/>
        <w:ind w:firstLine="240"/>
        <w:textAlignment w:val="baseline"/>
        <w:rPr>
          <w:color w:val="000000"/>
        </w:rPr>
      </w:pPr>
      <w:r w:rsidRPr="00BC42D5">
        <w:rPr>
          <w:color w:val="000000"/>
          <w:bdr w:val="none" w:sz="0" w:space="0" w:color="auto" w:frame="1"/>
        </w:rPr>
        <w:t>     </w:t>
      </w:r>
      <w:r w:rsidRPr="00BC42D5">
        <w:rPr>
          <w:color w:val="000000"/>
        </w:rPr>
        <w:t> </w:t>
      </w:r>
      <w:r w:rsidRPr="00BC42D5">
        <w:rPr>
          <w:rStyle w:val="Hyperlink"/>
          <w:color w:val="000000"/>
          <w:bdr w:val="none" w:sz="0" w:space="0" w:color="auto" w:frame="1"/>
        </w:rPr>
        <w:t>(b)</w:t>
      </w:r>
      <w:r w:rsidRPr="00BC42D5">
        <w:rPr>
          <w:color w:val="000000"/>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A7C0F1F"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w:t>
      </w:r>
      <w:r w:rsidRPr="009F3C19">
        <w:rPr>
          <w:rFonts w:ascii="Times New Roman" w:hAnsi="Times New Roman"/>
          <w:color w:val="000000"/>
        </w:rPr>
        <w:t> </w:t>
      </w:r>
      <w:hyperlink r:id="rId19" w:anchor="FAR_52_203_6" w:history="1">
        <w:r w:rsidRPr="009F3C19">
          <w:rPr>
            <w:rStyle w:val="Emphasis"/>
            <w:rFonts w:ascii="Times New Roman" w:hAnsi="Times New Roman"/>
            <w:color w:val="1062AE"/>
            <w:bdr w:val="none" w:sz="0" w:space="0" w:color="auto" w:frame="1"/>
          </w:rPr>
          <w:t>52.203-6</w:t>
        </w:r>
      </w:hyperlink>
      <w:r w:rsidRPr="009F3C19">
        <w:rPr>
          <w:rFonts w:ascii="Times New Roman" w:hAnsi="Times New Roman"/>
          <w:color w:val="000000"/>
        </w:rPr>
        <w:t>, Restrictions on Subcontractor Sales to the Government </w:t>
      </w:r>
      <w:r w:rsidRPr="009F3C19">
        <w:rPr>
          <w:rStyle w:val="Hyperlink"/>
          <w:rFonts w:ascii="Times New Roman" w:hAnsi="Times New Roman"/>
          <w:smallCaps/>
          <w:color w:val="000000"/>
          <w:bdr w:val="none" w:sz="0" w:space="0" w:color="auto" w:frame="1"/>
        </w:rPr>
        <w:t>(June 2020)</w:t>
      </w:r>
      <w:r w:rsidRPr="009F3C19">
        <w:rPr>
          <w:rFonts w:ascii="Times New Roman" w:hAnsi="Times New Roman"/>
          <w:color w:val="000000"/>
        </w:rPr>
        <w:t>, with </w:t>
      </w:r>
      <w:r w:rsidRPr="009F3C19">
        <w:rPr>
          <w:rFonts w:ascii="Times New Roman" w:hAnsi="Times New Roman"/>
          <w:color w:val="000000"/>
          <w:bdr w:val="none" w:sz="0" w:space="0" w:color="auto" w:frame="1"/>
        </w:rPr>
        <w:t>Alternate I</w:t>
      </w:r>
      <w:r w:rsidRPr="009F3C19">
        <w:rPr>
          <w:rFonts w:ascii="Times New Roman" w:hAnsi="Times New Roman"/>
          <w:color w:val="000000"/>
        </w:rPr>
        <w:t> </w:t>
      </w:r>
      <w:r w:rsidRPr="009F3C19">
        <w:rPr>
          <w:rStyle w:val="Hyperlink"/>
          <w:rFonts w:ascii="Times New Roman" w:hAnsi="Times New Roman"/>
          <w:smallCaps/>
          <w:color w:val="000000"/>
          <w:bdr w:val="none" w:sz="0" w:space="0" w:color="auto" w:frame="1"/>
        </w:rPr>
        <w:t>(Oct 1995)</w:t>
      </w:r>
      <w:r w:rsidRPr="009F3C19">
        <w:rPr>
          <w:rFonts w:ascii="Times New Roman" w:hAnsi="Times New Roman"/>
          <w:color w:val="000000"/>
        </w:rPr>
        <w:t> (</w:t>
      </w:r>
      <w:hyperlink r:id="rId20" w:tgtFrame="_blank" w:history="1">
        <w:r w:rsidRPr="009F3C19">
          <w:rPr>
            <w:rStyle w:val="Emphasis"/>
            <w:rFonts w:ascii="Times New Roman" w:hAnsi="Times New Roman"/>
            <w:color w:val="1062AE"/>
            <w:bdr w:val="none" w:sz="0" w:space="0" w:color="auto" w:frame="1"/>
          </w:rPr>
          <w:t>41 U.S.C. 4704</w:t>
        </w:r>
      </w:hyperlink>
      <w:r w:rsidRPr="009F3C19">
        <w:rPr>
          <w:rFonts w:ascii="Times New Roman" w:hAnsi="Times New Roman"/>
          <w:color w:val="000000"/>
        </w:rPr>
        <w:t> and </w:t>
      </w:r>
      <w:hyperlink r:id="rId21" w:tgtFrame="_blank" w:history="1">
        <w:r w:rsidRPr="009F3C19">
          <w:rPr>
            <w:rStyle w:val="Emphasis"/>
            <w:rFonts w:ascii="Times New Roman" w:hAnsi="Times New Roman"/>
            <w:color w:val="1062AE"/>
            <w:bdr w:val="none" w:sz="0" w:space="0" w:color="auto" w:frame="1"/>
          </w:rPr>
          <w:t>10 U.S.C. 2402</w:t>
        </w:r>
      </w:hyperlink>
      <w:r w:rsidRPr="009F3C19">
        <w:rPr>
          <w:rFonts w:ascii="Times New Roman" w:hAnsi="Times New Roman"/>
          <w:color w:val="000000"/>
        </w:rPr>
        <w:t>).</w:t>
      </w:r>
    </w:p>
    <w:p w14:paraId="045D153F"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w:t>
      </w:r>
      <w:r w:rsidRPr="009F3C19">
        <w:rPr>
          <w:rFonts w:ascii="Times New Roman" w:hAnsi="Times New Roman"/>
          <w:color w:val="000000"/>
        </w:rPr>
        <w:t> </w:t>
      </w:r>
      <w:hyperlink r:id="rId22" w:anchor="FAR_52_203_13" w:history="1">
        <w:r w:rsidRPr="009F3C19">
          <w:rPr>
            <w:rStyle w:val="Emphasis"/>
            <w:rFonts w:ascii="Times New Roman" w:hAnsi="Times New Roman"/>
            <w:color w:val="1062AE"/>
            <w:bdr w:val="none" w:sz="0" w:space="0" w:color="auto" w:frame="1"/>
          </w:rPr>
          <w:t>52.203-13</w:t>
        </w:r>
      </w:hyperlink>
      <w:r w:rsidRPr="009F3C19">
        <w:rPr>
          <w:rFonts w:ascii="Times New Roman" w:hAnsi="Times New Roman"/>
          <w:color w:val="000000"/>
        </w:rPr>
        <w:t>, Contractor Code of Business Ethics and Conduct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23" w:tgtFrame="_blank" w:history="1">
        <w:r w:rsidRPr="009F3C19">
          <w:rPr>
            <w:rStyle w:val="Emphasis"/>
            <w:rFonts w:ascii="Times New Roman" w:hAnsi="Times New Roman"/>
            <w:color w:val="1062AE"/>
            <w:bdr w:val="none" w:sz="0" w:space="0" w:color="auto" w:frame="1"/>
          </w:rPr>
          <w:t>41 U.S.C. 3509</w:t>
        </w:r>
      </w:hyperlink>
      <w:r w:rsidRPr="009F3C19">
        <w:rPr>
          <w:rFonts w:ascii="Times New Roman" w:hAnsi="Times New Roman"/>
          <w:color w:val="000000"/>
        </w:rPr>
        <w:t>)).</w:t>
      </w:r>
    </w:p>
    <w:p w14:paraId="0204C478"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w:t>
      </w:r>
      <w:r w:rsidRPr="009F3C19">
        <w:rPr>
          <w:rFonts w:ascii="Times New Roman" w:hAnsi="Times New Roman"/>
          <w:color w:val="000000"/>
        </w:rPr>
        <w:t> </w:t>
      </w:r>
      <w:hyperlink r:id="rId24" w:anchor="FAR_52_203_15" w:history="1">
        <w:r w:rsidRPr="009F3C19">
          <w:rPr>
            <w:rStyle w:val="Emphasis"/>
            <w:rFonts w:ascii="Times New Roman" w:hAnsi="Times New Roman"/>
            <w:color w:val="1062AE"/>
            <w:bdr w:val="none" w:sz="0" w:space="0" w:color="auto" w:frame="1"/>
          </w:rPr>
          <w:t>52.203-15</w:t>
        </w:r>
      </w:hyperlink>
      <w:r w:rsidRPr="009F3C19">
        <w:rPr>
          <w:rFonts w:ascii="Times New Roman" w:hAnsi="Times New Roman"/>
          <w:color w:val="000000"/>
        </w:rPr>
        <w:t>, Whistleblower Protections under the American Recovery and Reinvestment Act of 2009 </w:t>
      </w:r>
      <w:r w:rsidRPr="009F3C19">
        <w:rPr>
          <w:rStyle w:val="Hyperlink"/>
          <w:rFonts w:ascii="Times New Roman" w:hAnsi="Times New Roman"/>
          <w:smallCaps/>
          <w:color w:val="000000"/>
          <w:bdr w:val="none" w:sz="0" w:space="0" w:color="auto" w:frame="1"/>
        </w:rPr>
        <w:t>(Jun 2010)</w:t>
      </w:r>
      <w:r w:rsidRPr="009F3C19">
        <w:rPr>
          <w:rFonts w:ascii="Times New Roman" w:hAnsi="Times New Roman"/>
          <w:color w:val="000000"/>
        </w:rPr>
        <w:t> (Section 1553 of Pub. L. 111-5). (Applies to contracts funded by the American Recovery and Reinvestment Act of 2009.)</w:t>
      </w:r>
    </w:p>
    <w:p w14:paraId="0BF1D403" w14:textId="7B94DC82" w:rsidR="006D5C8C" w:rsidRPr="009F3C19" w:rsidRDefault="006D5C8C" w:rsidP="006D5C8C">
      <w:pPr>
        <w:shd w:val="clear" w:color="auto" w:fill="FFFFFF"/>
        <w:ind w:firstLine="240"/>
        <w:textAlignment w:val="baseline"/>
        <w:rPr>
          <w:rFonts w:ascii="Times New Roman" w:hAnsi="Times New Roman"/>
          <w:color w:val="000000"/>
        </w:rPr>
      </w:pPr>
      <w:r w:rsidRPr="002C4824">
        <w:rPr>
          <w:rFonts w:ascii="Times New Roman" w:hAnsi="Times New Roman"/>
          <w:b/>
          <w:bCs/>
          <w:color w:val="000000"/>
          <w:bdr w:val="none" w:sz="0" w:space="0" w:color="auto" w:frame="1"/>
        </w:rPr>
        <w:t>            </w:t>
      </w:r>
      <w:r w:rsidR="002C4824" w:rsidRPr="002C4824">
        <w:rPr>
          <w:rFonts w:ascii="Times New Roman" w:hAnsi="Times New Roman"/>
          <w:b/>
          <w:bCs/>
          <w:color w:val="000000"/>
          <w:bdr w:val="none" w:sz="0" w:space="0" w:color="auto" w:frame="1"/>
        </w:rPr>
        <w:t>X</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w:t>
      </w:r>
      <w:r w:rsidRPr="009F3C19">
        <w:rPr>
          <w:rFonts w:ascii="Times New Roman" w:hAnsi="Times New Roman"/>
          <w:color w:val="000000"/>
        </w:rPr>
        <w:t> </w:t>
      </w:r>
      <w:hyperlink r:id="rId25" w:anchor="FAR_52_204_10" w:history="1">
        <w:r w:rsidRPr="009F3C19">
          <w:rPr>
            <w:rStyle w:val="Emphasis"/>
            <w:rFonts w:ascii="Times New Roman" w:hAnsi="Times New Roman"/>
            <w:color w:val="1062AE"/>
            <w:bdr w:val="none" w:sz="0" w:space="0" w:color="auto" w:frame="1"/>
          </w:rPr>
          <w:t>52.204-10</w:t>
        </w:r>
      </w:hyperlink>
      <w:r w:rsidRPr="009F3C19">
        <w:rPr>
          <w:rFonts w:ascii="Times New Roman" w:hAnsi="Times New Roman"/>
          <w:color w:val="000000"/>
        </w:rPr>
        <w:t>, Reporting Executive Compensation and First-Tier Subcontract Awards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(Pub. L. 109-282) ( </w:t>
      </w:r>
      <w:hyperlink r:id="rId26" w:tgtFrame="_blank" w:history="1">
        <w:r w:rsidRPr="009F3C19">
          <w:rPr>
            <w:rStyle w:val="Emphasis"/>
            <w:rFonts w:ascii="Times New Roman" w:hAnsi="Times New Roman"/>
            <w:color w:val="1062AE"/>
            <w:bdr w:val="none" w:sz="0" w:space="0" w:color="auto" w:frame="1"/>
          </w:rPr>
          <w:t>31 U.S.C. 6101 note</w:t>
        </w:r>
      </w:hyperlink>
      <w:r w:rsidRPr="009F3C19">
        <w:rPr>
          <w:rFonts w:ascii="Times New Roman" w:hAnsi="Times New Roman"/>
          <w:color w:val="000000"/>
        </w:rPr>
        <w:t>).</w:t>
      </w:r>
    </w:p>
    <w:p w14:paraId="575F3535"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w:t>
      </w:r>
      <w:r w:rsidRPr="009F3C19">
        <w:rPr>
          <w:rFonts w:ascii="Times New Roman" w:hAnsi="Times New Roman"/>
          <w:color w:val="000000"/>
        </w:rPr>
        <w:t> [Reserved].</w:t>
      </w:r>
    </w:p>
    <w:p w14:paraId="7A8912F9"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w:t>
      </w:r>
      <w:r w:rsidRPr="009F3C19">
        <w:rPr>
          <w:rFonts w:ascii="Times New Roman" w:hAnsi="Times New Roman"/>
          <w:color w:val="000000"/>
        </w:rPr>
        <w:t> </w:t>
      </w:r>
      <w:hyperlink r:id="rId27" w:anchor="FAR_52_204_14" w:history="1">
        <w:r w:rsidRPr="009F3C19">
          <w:rPr>
            <w:rStyle w:val="Emphasis"/>
            <w:rFonts w:ascii="Times New Roman" w:hAnsi="Times New Roman"/>
            <w:color w:val="1062AE"/>
            <w:bdr w:val="none" w:sz="0" w:space="0" w:color="auto" w:frame="1"/>
          </w:rPr>
          <w:t>52.204-14</w:t>
        </w:r>
      </w:hyperlink>
      <w:r w:rsidRPr="009F3C19">
        <w:rPr>
          <w:rFonts w:ascii="Times New Roman" w:hAnsi="Times New Roman"/>
          <w:color w:val="000000"/>
        </w:rPr>
        <w:t>, Service Contract Reporting Requirements </w:t>
      </w:r>
      <w:r w:rsidRPr="009F3C19">
        <w:rPr>
          <w:rStyle w:val="Hyperlink"/>
          <w:rFonts w:ascii="Times New Roman" w:hAnsi="Times New Roman"/>
          <w:smallCaps/>
          <w:color w:val="000000"/>
          <w:bdr w:val="none" w:sz="0" w:space="0" w:color="auto" w:frame="1"/>
        </w:rPr>
        <w:t>(Oct 2016)</w:t>
      </w:r>
      <w:r w:rsidRPr="009F3C19">
        <w:rPr>
          <w:rFonts w:ascii="Times New Roman" w:hAnsi="Times New Roman"/>
          <w:color w:val="000000"/>
        </w:rPr>
        <w:t> (Pub. L. 111-117, section 743 of Div. C).</w:t>
      </w:r>
    </w:p>
    <w:p w14:paraId="77A9DE7A"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(7)</w:t>
      </w:r>
      <w:r w:rsidRPr="009F3C19">
        <w:rPr>
          <w:rFonts w:ascii="Times New Roman" w:hAnsi="Times New Roman"/>
          <w:color w:val="000000"/>
        </w:rPr>
        <w:t> </w:t>
      </w:r>
      <w:hyperlink r:id="rId28" w:anchor="FAR_52_204_15" w:history="1">
        <w:r w:rsidRPr="009F3C19">
          <w:rPr>
            <w:rStyle w:val="Emphasis"/>
            <w:rFonts w:ascii="Times New Roman" w:hAnsi="Times New Roman"/>
            <w:color w:val="1062AE"/>
            <w:bdr w:val="none" w:sz="0" w:space="0" w:color="auto" w:frame="1"/>
          </w:rPr>
          <w:t>52.204-15</w:t>
        </w:r>
      </w:hyperlink>
      <w:r w:rsidRPr="009F3C19">
        <w:rPr>
          <w:rFonts w:ascii="Times New Roman" w:hAnsi="Times New Roman"/>
          <w:color w:val="000000"/>
        </w:rPr>
        <w:t>, Service Contract Reporting Requirements for Indefinite-Delivery Contracts </w:t>
      </w:r>
      <w:r w:rsidRPr="009F3C19">
        <w:rPr>
          <w:rStyle w:val="Hyperlink"/>
          <w:rFonts w:ascii="Times New Roman" w:hAnsi="Times New Roman"/>
          <w:smallCaps/>
          <w:color w:val="000000"/>
          <w:bdr w:val="none" w:sz="0" w:space="0" w:color="auto" w:frame="1"/>
        </w:rPr>
        <w:t>(Oct 2016)</w:t>
      </w:r>
      <w:r w:rsidRPr="009F3C19">
        <w:rPr>
          <w:rFonts w:ascii="Times New Roman" w:hAnsi="Times New Roman"/>
          <w:color w:val="000000"/>
        </w:rPr>
        <w:t> (Pub. L. 111-117, section 743 of Div. C).</w:t>
      </w:r>
    </w:p>
    <w:p w14:paraId="4AC8F09F" w14:textId="0897DEEA"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002C4824" w:rsidRPr="002C4824">
        <w:rPr>
          <w:rFonts w:ascii="Times New Roman" w:hAnsi="Times New Roman"/>
          <w:b/>
          <w:bCs/>
          <w:color w:val="000000"/>
          <w:bdr w:val="none" w:sz="0" w:space="0" w:color="auto" w:frame="1"/>
        </w:rPr>
        <w:t>X</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(8)</w:t>
      </w:r>
      <w:r w:rsidRPr="009F3C19">
        <w:rPr>
          <w:rFonts w:ascii="Times New Roman" w:hAnsi="Times New Roman"/>
          <w:color w:val="000000"/>
        </w:rPr>
        <w:t> </w:t>
      </w:r>
      <w:hyperlink r:id="rId29" w:anchor="FAR_52_209_6" w:history="1">
        <w:r w:rsidRPr="009F3C19">
          <w:rPr>
            <w:rStyle w:val="Emphasis"/>
            <w:rFonts w:ascii="Times New Roman" w:hAnsi="Times New Roman"/>
            <w:color w:val="1062AE"/>
            <w:bdr w:val="none" w:sz="0" w:space="0" w:color="auto" w:frame="1"/>
          </w:rPr>
          <w:t>52.209-6</w:t>
        </w:r>
      </w:hyperlink>
      <w:r w:rsidRPr="009F3C19">
        <w:rPr>
          <w:rFonts w:ascii="Times New Roman" w:hAnsi="Times New Roman"/>
          <w:color w:val="000000"/>
        </w:rPr>
        <w:t>, Protecting the Government’s Interest When Subcontracting with Contractors Debarred, Suspended, or Proposed for Debarment.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30" w:tgtFrame="_blank" w:history="1">
        <w:r w:rsidRPr="009F3C19">
          <w:rPr>
            <w:rStyle w:val="Emphasis"/>
            <w:rFonts w:ascii="Times New Roman" w:hAnsi="Times New Roman"/>
            <w:color w:val="1062AE"/>
            <w:bdr w:val="none" w:sz="0" w:space="0" w:color="auto" w:frame="1"/>
          </w:rPr>
          <w:t>31 U.S.C. 6101 note</w:t>
        </w:r>
      </w:hyperlink>
      <w:r w:rsidRPr="009F3C19">
        <w:rPr>
          <w:rFonts w:ascii="Times New Roman" w:hAnsi="Times New Roman"/>
          <w:color w:val="000000"/>
        </w:rPr>
        <w:t>).</w:t>
      </w:r>
    </w:p>
    <w:p w14:paraId="19C3D8CF"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lastRenderedPageBreak/>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(9)</w:t>
      </w:r>
      <w:r w:rsidRPr="009F3C19">
        <w:rPr>
          <w:rFonts w:ascii="Times New Roman" w:hAnsi="Times New Roman"/>
          <w:color w:val="000000"/>
        </w:rPr>
        <w:t> </w:t>
      </w:r>
      <w:hyperlink r:id="rId31" w:anchor="FAR_52_209_9" w:history="1">
        <w:r w:rsidRPr="009F3C19">
          <w:rPr>
            <w:rStyle w:val="Emphasis"/>
            <w:rFonts w:ascii="Times New Roman" w:hAnsi="Times New Roman"/>
            <w:color w:val="1062AE"/>
            <w:bdr w:val="none" w:sz="0" w:space="0" w:color="auto" w:frame="1"/>
          </w:rPr>
          <w:t>52.209-9</w:t>
        </w:r>
      </w:hyperlink>
      <w:r w:rsidRPr="009F3C19">
        <w:rPr>
          <w:rFonts w:ascii="Times New Roman" w:hAnsi="Times New Roman"/>
          <w:color w:val="000000"/>
        </w:rPr>
        <w:t>, Updates of Publicly Available Information Regarding Responsibility Matters </w:t>
      </w:r>
      <w:r w:rsidRPr="009F3C19">
        <w:rPr>
          <w:rStyle w:val="Hyperlink"/>
          <w:rFonts w:ascii="Times New Roman" w:hAnsi="Times New Roman"/>
          <w:smallCaps/>
          <w:color w:val="000000"/>
          <w:bdr w:val="none" w:sz="0" w:space="0" w:color="auto" w:frame="1"/>
        </w:rPr>
        <w:t>(Oct 2018)</w:t>
      </w:r>
      <w:r w:rsidRPr="009F3C19">
        <w:rPr>
          <w:rFonts w:ascii="Times New Roman" w:hAnsi="Times New Roman"/>
          <w:color w:val="000000"/>
        </w:rPr>
        <w:t> (</w:t>
      </w:r>
      <w:hyperlink r:id="rId32" w:tgtFrame="_blank" w:history="1">
        <w:r w:rsidRPr="009F3C19">
          <w:rPr>
            <w:rStyle w:val="Emphasis"/>
            <w:rFonts w:ascii="Times New Roman" w:hAnsi="Times New Roman"/>
            <w:color w:val="1062AE"/>
            <w:bdr w:val="none" w:sz="0" w:space="0" w:color="auto" w:frame="1"/>
          </w:rPr>
          <w:t>41 U.S.C. 2313</w:t>
        </w:r>
      </w:hyperlink>
      <w:r w:rsidRPr="009F3C19">
        <w:rPr>
          <w:rFonts w:ascii="Times New Roman" w:hAnsi="Times New Roman"/>
          <w:color w:val="000000"/>
        </w:rPr>
        <w:t>).</w:t>
      </w:r>
    </w:p>
    <w:p w14:paraId="096136E6"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(10)</w:t>
      </w:r>
      <w:r w:rsidRPr="009F3C19">
        <w:rPr>
          <w:rFonts w:ascii="Times New Roman" w:hAnsi="Times New Roman"/>
          <w:color w:val="000000"/>
        </w:rPr>
        <w:t> [Reserved].</w:t>
      </w:r>
    </w:p>
    <w:p w14:paraId="7183C3C8"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(11)</w:t>
      </w:r>
      <w:r w:rsidRPr="009F3C19">
        <w:rPr>
          <w:rFonts w:ascii="Times New Roman" w:hAnsi="Times New Roman"/>
          <w:color w:val="000000"/>
        </w:rPr>
        <w:t> </w:t>
      </w:r>
      <w:hyperlink r:id="rId33" w:anchor="FAR_52_219_3" w:history="1">
        <w:r w:rsidRPr="009F3C19">
          <w:rPr>
            <w:rStyle w:val="Emphasis"/>
            <w:rFonts w:ascii="Times New Roman" w:hAnsi="Times New Roman"/>
            <w:color w:val="1062AE"/>
            <w:bdr w:val="none" w:sz="0" w:space="0" w:color="auto" w:frame="1"/>
          </w:rPr>
          <w:t>52.219-3</w:t>
        </w:r>
      </w:hyperlink>
      <w:r w:rsidRPr="009F3C19">
        <w:rPr>
          <w:rFonts w:ascii="Times New Roman" w:hAnsi="Times New Roman"/>
          <w:color w:val="000000"/>
        </w:rPr>
        <w:t>, Notice of HUBZone Set-Aside or Sole-Source Award </w:t>
      </w:r>
      <w:r w:rsidRPr="009F3C19">
        <w:rPr>
          <w:rStyle w:val="Hyperlink"/>
          <w:rFonts w:ascii="Times New Roman" w:hAnsi="Times New Roman"/>
          <w:smallCaps/>
          <w:color w:val="000000"/>
          <w:bdr w:val="none" w:sz="0" w:space="0" w:color="auto" w:frame="1"/>
        </w:rPr>
        <w:t>(Sep 2021 2020)</w:t>
      </w:r>
      <w:r w:rsidRPr="009F3C19">
        <w:rPr>
          <w:rFonts w:ascii="Times New Roman" w:hAnsi="Times New Roman"/>
          <w:color w:val="000000"/>
        </w:rPr>
        <w:t> (</w:t>
      </w:r>
      <w:hyperlink r:id="rId34" w:tgtFrame="_blank" w:history="1">
        <w:r w:rsidRPr="009F3C19">
          <w:rPr>
            <w:rStyle w:val="Emphasis"/>
            <w:rFonts w:ascii="Times New Roman" w:hAnsi="Times New Roman"/>
            <w:color w:val="1062AE"/>
            <w:bdr w:val="none" w:sz="0" w:space="0" w:color="auto" w:frame="1"/>
          </w:rPr>
          <w:t>15 U.S.C. 657a</w:t>
        </w:r>
      </w:hyperlink>
      <w:r w:rsidRPr="009F3C19">
        <w:rPr>
          <w:rFonts w:ascii="Times New Roman" w:hAnsi="Times New Roman"/>
          <w:color w:val="000000"/>
        </w:rPr>
        <w:t>).</w:t>
      </w:r>
    </w:p>
    <w:p w14:paraId="66FAD2A1"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(12)</w:t>
      </w:r>
      <w:r w:rsidRPr="009F3C19">
        <w:rPr>
          <w:rFonts w:ascii="Times New Roman" w:hAnsi="Times New Roman"/>
          <w:color w:val="000000"/>
        </w:rPr>
        <w:t> </w:t>
      </w:r>
      <w:hyperlink r:id="rId35" w:anchor="FAR_52_219_4" w:history="1">
        <w:r w:rsidRPr="009F3C19">
          <w:rPr>
            <w:rStyle w:val="Emphasis"/>
            <w:rFonts w:ascii="Times New Roman" w:hAnsi="Times New Roman"/>
            <w:color w:val="1062AE"/>
            <w:bdr w:val="none" w:sz="0" w:space="0" w:color="auto" w:frame="1"/>
          </w:rPr>
          <w:t>52.219-4</w:t>
        </w:r>
      </w:hyperlink>
      <w:r w:rsidRPr="009F3C19">
        <w:rPr>
          <w:rFonts w:ascii="Times New Roman" w:hAnsi="Times New Roman"/>
          <w:color w:val="000000"/>
        </w:rPr>
        <w:t>, Notice of Price Evaluation Preference for HUBZone Small Business Concerns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(if the offeror elects to waive the preference, it shall so indicate in its offer) (</w:t>
      </w:r>
      <w:hyperlink r:id="rId36" w:tgtFrame="_blank" w:history="1">
        <w:r w:rsidRPr="009F3C19">
          <w:rPr>
            <w:rStyle w:val="Emphasis"/>
            <w:rFonts w:ascii="Times New Roman" w:hAnsi="Times New Roman"/>
            <w:color w:val="1062AE"/>
            <w:bdr w:val="none" w:sz="0" w:space="0" w:color="auto" w:frame="1"/>
          </w:rPr>
          <w:t>15 U.S.C. 657a</w:t>
        </w:r>
      </w:hyperlink>
      <w:r w:rsidRPr="009F3C19">
        <w:rPr>
          <w:rFonts w:ascii="Times New Roman" w:hAnsi="Times New Roman"/>
          <w:color w:val="000000"/>
        </w:rPr>
        <w:t>).</w:t>
      </w:r>
    </w:p>
    <w:p w14:paraId="3F6F57CF"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(13)</w:t>
      </w:r>
      <w:r w:rsidRPr="009F3C19">
        <w:rPr>
          <w:rFonts w:ascii="Times New Roman" w:hAnsi="Times New Roman"/>
          <w:color w:val="000000"/>
        </w:rPr>
        <w:t> [Reserved]</w:t>
      </w:r>
    </w:p>
    <w:p w14:paraId="2D887A90"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(14)</w:t>
      </w:r>
      <w:r w:rsidRPr="009F3C19">
        <w:rPr>
          <w:rFonts w:ascii="Times New Roman" w:hAnsi="Times New Roman"/>
          <w:color w:val="000000"/>
        </w:rPr>
        <w:t> </w:t>
      </w:r>
    </w:p>
    <w:p w14:paraId="67D2C266"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37" w:anchor="FAR_52_219_6" w:history="1">
        <w:r w:rsidRPr="009F3C19">
          <w:rPr>
            <w:rStyle w:val="Emphasis"/>
            <w:rFonts w:ascii="Times New Roman" w:hAnsi="Times New Roman"/>
            <w:color w:val="1062AE"/>
            <w:bdr w:val="none" w:sz="0" w:space="0" w:color="auto" w:frame="1"/>
          </w:rPr>
          <w:t>52.219-6</w:t>
        </w:r>
      </w:hyperlink>
      <w:r w:rsidRPr="009F3C19">
        <w:rPr>
          <w:rFonts w:ascii="Times New Roman" w:hAnsi="Times New Roman"/>
          <w:color w:val="000000"/>
        </w:rPr>
        <w:t>, Notice of Total Small Business Set-Aside </w:t>
      </w:r>
      <w:r w:rsidRPr="009F3C19">
        <w:rPr>
          <w:rStyle w:val="Hyperlink"/>
          <w:rFonts w:ascii="Times New Roman" w:hAnsi="Times New Roman"/>
          <w:smallCaps/>
          <w:color w:val="000000"/>
          <w:bdr w:val="none" w:sz="0" w:space="0" w:color="auto" w:frame="1"/>
        </w:rPr>
        <w:t>(Nov 2020)</w:t>
      </w:r>
      <w:r w:rsidRPr="009F3C19">
        <w:rPr>
          <w:rFonts w:ascii="Times New Roman" w:hAnsi="Times New Roman"/>
          <w:color w:val="000000"/>
        </w:rPr>
        <w:t> (</w:t>
      </w:r>
      <w:hyperlink r:id="rId38" w:tgtFrame="_blank" w:history="1">
        <w:r w:rsidRPr="009F3C19">
          <w:rPr>
            <w:rStyle w:val="Emphasis"/>
            <w:rFonts w:ascii="Times New Roman" w:hAnsi="Times New Roman"/>
            <w:color w:val="1062AE"/>
            <w:bdr w:val="none" w:sz="0" w:space="0" w:color="auto" w:frame="1"/>
          </w:rPr>
          <w:t>15 U.S.C. 644</w:t>
        </w:r>
      </w:hyperlink>
      <w:r w:rsidRPr="009F3C19">
        <w:rPr>
          <w:rFonts w:ascii="Times New Roman" w:hAnsi="Times New Roman"/>
          <w:color w:val="000000"/>
        </w:rPr>
        <w:t>).</w:t>
      </w:r>
    </w:p>
    <w:p w14:paraId="1B78A5F6"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of </w:t>
      </w:r>
      <w:hyperlink r:id="rId39" w:anchor="FAR_52_219_6" w:history="1">
        <w:r w:rsidRPr="009F3C19">
          <w:rPr>
            <w:rStyle w:val="Emphasis"/>
            <w:rFonts w:ascii="Times New Roman" w:hAnsi="Times New Roman"/>
            <w:color w:val="1062AE"/>
            <w:bdr w:val="none" w:sz="0" w:space="0" w:color="auto" w:frame="1"/>
          </w:rPr>
          <w:t>52.219-6</w:t>
        </w:r>
      </w:hyperlink>
      <w:r w:rsidRPr="009F3C19">
        <w:rPr>
          <w:rFonts w:ascii="Times New Roman" w:hAnsi="Times New Roman"/>
          <w:color w:val="000000"/>
        </w:rPr>
        <w:t>.</w:t>
      </w:r>
    </w:p>
    <w:p w14:paraId="7E839F36"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(15)</w:t>
      </w:r>
      <w:r w:rsidRPr="009F3C19">
        <w:rPr>
          <w:rFonts w:ascii="Times New Roman" w:hAnsi="Times New Roman"/>
          <w:color w:val="000000"/>
        </w:rPr>
        <w:t> </w:t>
      </w:r>
    </w:p>
    <w:p w14:paraId="1A7FDA73"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40" w:anchor="FAR_52_219_7" w:history="1">
        <w:r w:rsidRPr="009F3C19">
          <w:rPr>
            <w:rStyle w:val="Emphasis"/>
            <w:rFonts w:ascii="Times New Roman" w:hAnsi="Times New Roman"/>
            <w:color w:val="1062AE"/>
            <w:bdr w:val="none" w:sz="0" w:space="0" w:color="auto" w:frame="1"/>
          </w:rPr>
          <w:t>52.219-7</w:t>
        </w:r>
      </w:hyperlink>
      <w:r w:rsidRPr="009F3C19">
        <w:rPr>
          <w:rFonts w:ascii="Times New Roman" w:hAnsi="Times New Roman"/>
          <w:color w:val="000000"/>
        </w:rPr>
        <w:t>, Notice of Partial Small Business Set-Aside </w:t>
      </w:r>
      <w:r w:rsidRPr="009F3C19">
        <w:rPr>
          <w:rStyle w:val="Hyperlink"/>
          <w:rFonts w:ascii="Times New Roman" w:hAnsi="Times New Roman"/>
          <w:smallCaps/>
          <w:color w:val="000000"/>
          <w:bdr w:val="none" w:sz="0" w:space="0" w:color="auto" w:frame="1"/>
        </w:rPr>
        <w:t>(Nov 2020)</w:t>
      </w:r>
      <w:r w:rsidRPr="009F3C19">
        <w:rPr>
          <w:rFonts w:ascii="Times New Roman" w:hAnsi="Times New Roman"/>
          <w:color w:val="000000"/>
        </w:rPr>
        <w:t> (</w:t>
      </w:r>
      <w:hyperlink r:id="rId41" w:tgtFrame="_blank" w:history="1">
        <w:r w:rsidRPr="009F3C19">
          <w:rPr>
            <w:rStyle w:val="Emphasis"/>
            <w:rFonts w:ascii="Times New Roman" w:hAnsi="Times New Roman"/>
            <w:color w:val="1062AE"/>
            <w:bdr w:val="none" w:sz="0" w:space="0" w:color="auto" w:frame="1"/>
          </w:rPr>
          <w:t>15 U.S.C. 644</w:t>
        </w:r>
      </w:hyperlink>
      <w:r w:rsidRPr="009F3C19">
        <w:rPr>
          <w:rFonts w:ascii="Times New Roman" w:hAnsi="Times New Roman"/>
          <w:color w:val="000000"/>
        </w:rPr>
        <w:t>).</w:t>
      </w:r>
    </w:p>
    <w:p w14:paraId="35EC1CC2"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of </w:t>
      </w:r>
      <w:hyperlink r:id="rId42" w:anchor="FAR_52_219_7" w:history="1">
        <w:r w:rsidRPr="009F3C19">
          <w:rPr>
            <w:rStyle w:val="Emphasis"/>
            <w:rFonts w:ascii="Times New Roman" w:hAnsi="Times New Roman"/>
            <w:color w:val="1062AE"/>
            <w:bdr w:val="none" w:sz="0" w:space="0" w:color="auto" w:frame="1"/>
          </w:rPr>
          <w:t>52.219-7</w:t>
        </w:r>
      </w:hyperlink>
      <w:r w:rsidRPr="009F3C19">
        <w:rPr>
          <w:rFonts w:ascii="Times New Roman" w:hAnsi="Times New Roman"/>
          <w:color w:val="000000"/>
        </w:rPr>
        <w:t>.</w:t>
      </w:r>
    </w:p>
    <w:p w14:paraId="3E18140C"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(16)</w:t>
      </w:r>
      <w:r w:rsidRPr="009F3C19">
        <w:rPr>
          <w:rFonts w:ascii="Times New Roman" w:hAnsi="Times New Roman"/>
          <w:color w:val="000000"/>
        </w:rPr>
        <w:t> </w:t>
      </w:r>
      <w:hyperlink r:id="rId43" w:anchor="FAR_52_219_8" w:history="1">
        <w:r w:rsidRPr="009F3C19">
          <w:rPr>
            <w:rStyle w:val="Emphasis"/>
            <w:rFonts w:ascii="Times New Roman" w:hAnsi="Times New Roman"/>
            <w:color w:val="1062AE"/>
            <w:bdr w:val="none" w:sz="0" w:space="0" w:color="auto" w:frame="1"/>
          </w:rPr>
          <w:t>52.219-8</w:t>
        </w:r>
      </w:hyperlink>
      <w:r w:rsidRPr="009F3C19">
        <w:rPr>
          <w:rFonts w:ascii="Times New Roman" w:hAnsi="Times New Roman"/>
          <w:color w:val="000000"/>
        </w:rPr>
        <w:t>, Utilization of Small Business Concerns </w:t>
      </w:r>
      <w:r w:rsidRPr="009F3C19">
        <w:rPr>
          <w:rStyle w:val="Hyperlink"/>
          <w:rFonts w:ascii="Times New Roman" w:hAnsi="Times New Roman"/>
          <w:smallCaps/>
          <w:color w:val="000000"/>
          <w:bdr w:val="none" w:sz="0" w:space="0" w:color="auto" w:frame="1"/>
        </w:rPr>
        <w:t>(Oct 2018)</w:t>
      </w:r>
      <w:r w:rsidRPr="009F3C19">
        <w:rPr>
          <w:rFonts w:ascii="Times New Roman" w:hAnsi="Times New Roman"/>
          <w:color w:val="000000"/>
        </w:rPr>
        <w:t> (</w:t>
      </w:r>
      <w:hyperlink r:id="rId44" w:tgtFrame="_blank" w:history="1">
        <w:r w:rsidRPr="009F3C19">
          <w:rPr>
            <w:rStyle w:val="Emphasis"/>
            <w:rFonts w:ascii="Times New Roman" w:hAnsi="Times New Roman"/>
            <w:color w:val="1062AE"/>
            <w:bdr w:val="none" w:sz="0" w:space="0" w:color="auto" w:frame="1"/>
          </w:rPr>
          <w:t>15 U.S.C. 637(d)(2)</w:t>
        </w:r>
      </w:hyperlink>
      <w:r w:rsidRPr="009F3C19">
        <w:rPr>
          <w:rFonts w:ascii="Times New Roman" w:hAnsi="Times New Roman"/>
          <w:color w:val="000000"/>
        </w:rPr>
        <w:t> and (3)).</w:t>
      </w:r>
    </w:p>
    <w:p w14:paraId="3CC5D478"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(17)</w:t>
      </w:r>
      <w:r w:rsidRPr="009F3C19">
        <w:rPr>
          <w:rFonts w:ascii="Times New Roman" w:hAnsi="Times New Roman"/>
          <w:color w:val="000000"/>
        </w:rPr>
        <w:t> </w:t>
      </w:r>
    </w:p>
    <w:p w14:paraId="0C74DDB5"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45" w:anchor="FAR_52_219_9" w:history="1">
        <w:r w:rsidRPr="009F3C19">
          <w:rPr>
            <w:rStyle w:val="Emphasis"/>
            <w:rFonts w:ascii="Times New Roman" w:hAnsi="Times New Roman"/>
            <w:color w:val="1062AE"/>
            <w:bdr w:val="none" w:sz="0" w:space="0" w:color="auto" w:frame="1"/>
          </w:rPr>
          <w:t>52.219-9</w:t>
        </w:r>
      </w:hyperlink>
      <w:r w:rsidRPr="009F3C19">
        <w:rPr>
          <w:rFonts w:ascii="Times New Roman" w:hAnsi="Times New Roman"/>
          <w:color w:val="000000"/>
        </w:rPr>
        <w:t>, Small Business Subcontracting Plan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46" w:tgtFrame="_blank" w:history="1">
        <w:r w:rsidRPr="009F3C19">
          <w:rPr>
            <w:rStyle w:val="Emphasis"/>
            <w:rFonts w:ascii="Times New Roman" w:hAnsi="Times New Roman"/>
            <w:color w:val="1062AE"/>
            <w:bdr w:val="none" w:sz="0" w:space="0" w:color="auto" w:frame="1"/>
          </w:rPr>
          <w:t>15 U.S.C. 637(d)(4)</w:t>
        </w:r>
      </w:hyperlink>
      <w:r w:rsidRPr="009F3C19">
        <w:rPr>
          <w:rFonts w:ascii="Times New Roman" w:hAnsi="Times New Roman"/>
          <w:color w:val="000000"/>
        </w:rPr>
        <w:t>).</w:t>
      </w:r>
    </w:p>
    <w:p w14:paraId="7A6A219F"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(Nov 2016)</w:t>
      </w:r>
      <w:r w:rsidRPr="009F3C19">
        <w:rPr>
          <w:rFonts w:ascii="Times New Roman" w:hAnsi="Times New Roman"/>
          <w:color w:val="000000"/>
        </w:rPr>
        <w:t> of </w:t>
      </w:r>
      <w:hyperlink r:id="rId47" w:anchor="FAR_52_219_9" w:history="1">
        <w:r w:rsidRPr="009F3C19">
          <w:rPr>
            <w:rStyle w:val="Emphasis"/>
            <w:rFonts w:ascii="Times New Roman" w:hAnsi="Times New Roman"/>
            <w:color w:val="1062AE"/>
            <w:bdr w:val="none" w:sz="0" w:space="0" w:color="auto" w:frame="1"/>
          </w:rPr>
          <w:t>52.219-9</w:t>
        </w:r>
      </w:hyperlink>
      <w:r w:rsidRPr="009F3C19">
        <w:rPr>
          <w:rFonts w:ascii="Times New Roman" w:hAnsi="Times New Roman"/>
          <w:color w:val="000000"/>
        </w:rPr>
        <w:t>.</w:t>
      </w:r>
    </w:p>
    <w:p w14:paraId="5498CBCB"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(iii)</w:t>
      </w:r>
      <w:r w:rsidRPr="009F3C19">
        <w:rPr>
          <w:rFonts w:ascii="Times New Roman" w:hAnsi="Times New Roman"/>
          <w:color w:val="000000"/>
        </w:rPr>
        <w:t> Alternate II </w:t>
      </w:r>
      <w:r w:rsidRPr="009F3C19">
        <w:rPr>
          <w:rStyle w:val="Hyperlink"/>
          <w:rFonts w:ascii="Times New Roman" w:hAnsi="Times New Roman"/>
          <w:smallCaps/>
          <w:color w:val="000000"/>
          <w:bdr w:val="none" w:sz="0" w:space="0" w:color="auto" w:frame="1"/>
        </w:rPr>
        <w:t>(Nov 2016)</w:t>
      </w:r>
      <w:r w:rsidRPr="009F3C19">
        <w:rPr>
          <w:rFonts w:ascii="Times New Roman" w:hAnsi="Times New Roman"/>
          <w:color w:val="000000"/>
        </w:rPr>
        <w:t> of </w:t>
      </w:r>
      <w:hyperlink r:id="rId48" w:anchor="FAR_52_219_9" w:history="1">
        <w:r w:rsidRPr="009F3C19">
          <w:rPr>
            <w:rStyle w:val="Emphasis"/>
            <w:rFonts w:ascii="Times New Roman" w:hAnsi="Times New Roman"/>
            <w:color w:val="1062AE"/>
            <w:bdr w:val="none" w:sz="0" w:space="0" w:color="auto" w:frame="1"/>
          </w:rPr>
          <w:t>52.219-9</w:t>
        </w:r>
      </w:hyperlink>
      <w:r w:rsidRPr="009F3C19">
        <w:rPr>
          <w:rFonts w:ascii="Times New Roman" w:hAnsi="Times New Roman"/>
          <w:color w:val="000000"/>
        </w:rPr>
        <w:t>.</w:t>
      </w:r>
    </w:p>
    <w:p w14:paraId="04CF0E7B"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(iv)</w:t>
      </w:r>
      <w:r w:rsidRPr="009F3C19">
        <w:rPr>
          <w:rFonts w:ascii="Times New Roman" w:hAnsi="Times New Roman"/>
          <w:color w:val="000000"/>
        </w:rPr>
        <w:t> Alternate III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of </w:t>
      </w:r>
      <w:hyperlink r:id="rId49" w:anchor="FAR_52_219_9" w:history="1">
        <w:r w:rsidRPr="009F3C19">
          <w:rPr>
            <w:rStyle w:val="Emphasis"/>
            <w:rFonts w:ascii="Times New Roman" w:hAnsi="Times New Roman"/>
            <w:color w:val="1062AE"/>
            <w:bdr w:val="none" w:sz="0" w:space="0" w:color="auto" w:frame="1"/>
          </w:rPr>
          <w:t>52.219-9</w:t>
        </w:r>
      </w:hyperlink>
      <w:r w:rsidRPr="009F3C19">
        <w:rPr>
          <w:rFonts w:ascii="Times New Roman" w:hAnsi="Times New Roman"/>
          <w:color w:val="000000"/>
        </w:rPr>
        <w:t>.</w:t>
      </w:r>
    </w:p>
    <w:p w14:paraId="166B2F19"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(v)</w:t>
      </w:r>
      <w:r w:rsidRPr="009F3C19">
        <w:rPr>
          <w:rFonts w:ascii="Times New Roman" w:hAnsi="Times New Roman"/>
          <w:color w:val="000000"/>
        </w:rPr>
        <w:t> Alternate IV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of </w:t>
      </w:r>
      <w:hyperlink r:id="rId50" w:anchor="FAR_52_219_9" w:history="1">
        <w:r w:rsidRPr="009F3C19">
          <w:rPr>
            <w:rStyle w:val="Emphasis"/>
            <w:rFonts w:ascii="Times New Roman" w:hAnsi="Times New Roman"/>
            <w:color w:val="1062AE"/>
            <w:bdr w:val="none" w:sz="0" w:space="0" w:color="auto" w:frame="1"/>
          </w:rPr>
          <w:t>52.219-9</w:t>
        </w:r>
      </w:hyperlink>
    </w:p>
    <w:p w14:paraId="28FA7E37"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(18)</w:t>
      </w:r>
      <w:r w:rsidRPr="009F3C19">
        <w:rPr>
          <w:rFonts w:ascii="Times New Roman" w:hAnsi="Times New Roman"/>
          <w:color w:val="000000"/>
        </w:rPr>
        <w:t> </w:t>
      </w:r>
    </w:p>
    <w:p w14:paraId="2CC8DD4C"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51" w:anchor="FAR_52_219_13" w:history="1">
        <w:r w:rsidRPr="009F3C19">
          <w:rPr>
            <w:rStyle w:val="Emphasis"/>
            <w:rFonts w:ascii="Times New Roman" w:hAnsi="Times New Roman"/>
            <w:color w:val="1062AE"/>
            <w:bdr w:val="none" w:sz="0" w:space="0" w:color="auto" w:frame="1"/>
          </w:rPr>
          <w:t>52.219-13</w:t>
        </w:r>
      </w:hyperlink>
      <w:r w:rsidRPr="009F3C19">
        <w:rPr>
          <w:rFonts w:ascii="Times New Roman" w:hAnsi="Times New Roman"/>
          <w:color w:val="000000"/>
        </w:rPr>
        <w:t>, Notice of Set-Aside of Orders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w:t>
      </w:r>
      <w:hyperlink r:id="rId52" w:tgtFrame="_blank" w:history="1">
        <w:r w:rsidRPr="009F3C19">
          <w:rPr>
            <w:rStyle w:val="Emphasis"/>
            <w:rFonts w:ascii="Times New Roman" w:hAnsi="Times New Roman"/>
            <w:color w:val="1062AE"/>
            <w:bdr w:val="none" w:sz="0" w:space="0" w:color="auto" w:frame="1"/>
          </w:rPr>
          <w:t>15 U.S.C. 644(r)</w:t>
        </w:r>
      </w:hyperlink>
      <w:r w:rsidRPr="009F3C19">
        <w:rPr>
          <w:rFonts w:ascii="Times New Roman" w:hAnsi="Times New Roman"/>
          <w:color w:val="000000"/>
        </w:rPr>
        <w:t>).</w:t>
      </w:r>
    </w:p>
    <w:p w14:paraId="30DE73DE"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of </w:t>
      </w:r>
      <w:hyperlink r:id="rId53" w:anchor="FAR_52_219_13" w:history="1">
        <w:r w:rsidRPr="009F3C19">
          <w:rPr>
            <w:rStyle w:val="Emphasis"/>
            <w:rFonts w:ascii="Times New Roman" w:hAnsi="Times New Roman"/>
            <w:color w:val="1062AE"/>
            <w:bdr w:val="none" w:sz="0" w:space="0" w:color="auto" w:frame="1"/>
          </w:rPr>
          <w:t>52.219-13</w:t>
        </w:r>
      </w:hyperlink>
      <w:r w:rsidRPr="009F3C19">
        <w:rPr>
          <w:rFonts w:ascii="Times New Roman" w:hAnsi="Times New Roman"/>
          <w:color w:val="000000"/>
        </w:rPr>
        <w:t>.</w:t>
      </w:r>
    </w:p>
    <w:p w14:paraId="610FDB85"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(19)</w:t>
      </w:r>
      <w:r w:rsidRPr="009F3C19">
        <w:rPr>
          <w:rFonts w:ascii="Times New Roman" w:hAnsi="Times New Roman"/>
          <w:color w:val="000000"/>
        </w:rPr>
        <w:t> </w:t>
      </w:r>
      <w:hyperlink r:id="rId54" w:anchor="FAR_52_219_14" w:history="1">
        <w:r w:rsidRPr="009F3C19">
          <w:rPr>
            <w:rStyle w:val="Emphasis"/>
            <w:rFonts w:ascii="Times New Roman" w:hAnsi="Times New Roman"/>
            <w:color w:val="1062AE"/>
            <w:bdr w:val="none" w:sz="0" w:space="0" w:color="auto" w:frame="1"/>
          </w:rPr>
          <w:t>52.219-14</w:t>
        </w:r>
      </w:hyperlink>
      <w:r w:rsidRPr="009F3C19">
        <w:rPr>
          <w:rFonts w:ascii="Times New Roman" w:hAnsi="Times New Roman"/>
          <w:color w:val="000000"/>
        </w:rPr>
        <w:t>, Limitations on Subcontracting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w:t>
      </w:r>
      <w:hyperlink r:id="rId55" w:tgtFrame="_blank" w:history="1">
        <w:r w:rsidRPr="009F3C19">
          <w:rPr>
            <w:rStyle w:val="Emphasis"/>
            <w:rFonts w:ascii="Times New Roman" w:hAnsi="Times New Roman"/>
            <w:color w:val="1062AE"/>
            <w:bdr w:val="none" w:sz="0" w:space="0" w:color="auto" w:frame="1"/>
          </w:rPr>
          <w:t>15 U.S.C. 637(a)(14)</w:t>
        </w:r>
      </w:hyperlink>
      <w:r w:rsidRPr="009F3C19">
        <w:rPr>
          <w:rFonts w:ascii="Times New Roman" w:hAnsi="Times New Roman"/>
          <w:color w:val="000000"/>
        </w:rPr>
        <w:t>).</w:t>
      </w:r>
    </w:p>
    <w:p w14:paraId="38656F48"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(20)</w:t>
      </w:r>
      <w:r w:rsidRPr="009F3C19">
        <w:rPr>
          <w:rFonts w:ascii="Times New Roman" w:hAnsi="Times New Roman"/>
          <w:color w:val="000000"/>
        </w:rPr>
        <w:t> </w:t>
      </w:r>
      <w:hyperlink r:id="rId56" w:anchor="FAR_52_219_16" w:history="1">
        <w:r w:rsidRPr="009F3C19">
          <w:rPr>
            <w:rStyle w:val="Emphasis"/>
            <w:rFonts w:ascii="Times New Roman" w:hAnsi="Times New Roman"/>
            <w:color w:val="1062AE"/>
            <w:bdr w:val="none" w:sz="0" w:space="0" w:color="auto" w:frame="1"/>
          </w:rPr>
          <w:t>52.219-16</w:t>
        </w:r>
      </w:hyperlink>
      <w:r w:rsidRPr="009F3C19">
        <w:rPr>
          <w:rFonts w:ascii="Times New Roman" w:hAnsi="Times New Roman"/>
          <w:color w:val="000000"/>
        </w:rPr>
        <w:t>, Liquidated Damages-Subcontracting Plan </w:t>
      </w:r>
      <w:r w:rsidRPr="009F3C19">
        <w:rPr>
          <w:rStyle w:val="Hyperlink"/>
          <w:rFonts w:ascii="Times New Roman" w:hAnsi="Times New Roman"/>
          <w:smallCaps/>
          <w:color w:val="000000"/>
          <w:bdr w:val="none" w:sz="0" w:space="0" w:color="auto" w:frame="1"/>
        </w:rPr>
        <w:t>(SEP 2021) (</w:t>
      </w:r>
      <w:hyperlink r:id="rId57" w:tgtFrame="_blank" w:history="1">
        <w:r w:rsidRPr="009F3C19">
          <w:rPr>
            <w:rStyle w:val="Emphasis"/>
            <w:rFonts w:ascii="Times New Roman" w:hAnsi="Times New Roman"/>
            <w:color w:val="1062AE"/>
            <w:bdr w:val="none" w:sz="0" w:space="0" w:color="auto" w:frame="1"/>
          </w:rPr>
          <w:t>15 U.S.C. 637(d)(4)(F)(i)</w:t>
        </w:r>
      </w:hyperlink>
      <w:r w:rsidRPr="009F3C19">
        <w:rPr>
          <w:rFonts w:ascii="Times New Roman" w:hAnsi="Times New Roman"/>
          <w:color w:val="000000"/>
        </w:rPr>
        <w:t>).</w:t>
      </w:r>
    </w:p>
    <w:p w14:paraId="266B0190"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(21)</w:t>
      </w:r>
      <w:r w:rsidRPr="009F3C19">
        <w:rPr>
          <w:rFonts w:ascii="Times New Roman" w:hAnsi="Times New Roman"/>
          <w:color w:val="000000"/>
        </w:rPr>
        <w:t> </w:t>
      </w:r>
      <w:hyperlink r:id="rId58" w:anchor="FAR_52_219_27" w:history="1">
        <w:r w:rsidRPr="009F3C19">
          <w:rPr>
            <w:rStyle w:val="Emphasis"/>
            <w:rFonts w:ascii="Times New Roman" w:hAnsi="Times New Roman"/>
            <w:color w:val="1062AE"/>
            <w:bdr w:val="none" w:sz="0" w:space="0" w:color="auto" w:frame="1"/>
          </w:rPr>
          <w:t>52.219-27</w:t>
        </w:r>
      </w:hyperlink>
      <w:r w:rsidRPr="009F3C19">
        <w:rPr>
          <w:rFonts w:ascii="Times New Roman" w:hAnsi="Times New Roman"/>
          <w:color w:val="000000"/>
        </w:rPr>
        <w:t>, Notice of Service-Disabled Veteran-Owned Small Business Set-Aside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w:t>
      </w:r>
      <w:hyperlink r:id="rId59" w:tgtFrame="_blank" w:history="1">
        <w:r w:rsidRPr="009F3C19">
          <w:rPr>
            <w:rStyle w:val="Emphasis"/>
            <w:rFonts w:ascii="Times New Roman" w:hAnsi="Times New Roman"/>
            <w:color w:val="1062AE"/>
            <w:bdr w:val="none" w:sz="0" w:space="0" w:color="auto" w:frame="1"/>
          </w:rPr>
          <w:t>15 U.S.C. 657f</w:t>
        </w:r>
      </w:hyperlink>
      <w:r w:rsidRPr="009F3C19">
        <w:rPr>
          <w:rFonts w:ascii="Times New Roman" w:hAnsi="Times New Roman"/>
          <w:color w:val="000000"/>
        </w:rPr>
        <w:t>).</w:t>
      </w:r>
    </w:p>
    <w:p w14:paraId="7227B412"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(22)</w:t>
      </w:r>
      <w:r w:rsidRPr="009F3C19">
        <w:rPr>
          <w:rFonts w:ascii="Times New Roman" w:hAnsi="Times New Roman"/>
          <w:color w:val="000000"/>
        </w:rPr>
        <w:t> </w:t>
      </w:r>
    </w:p>
    <w:p w14:paraId="783410AB"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60" w:anchor="FAR_52_219_28" w:history="1">
        <w:r w:rsidRPr="009F3C19">
          <w:rPr>
            <w:rStyle w:val="Emphasis"/>
            <w:rFonts w:ascii="Times New Roman" w:hAnsi="Times New Roman"/>
            <w:color w:val="1062AE"/>
            <w:bdr w:val="none" w:sz="0" w:space="0" w:color="auto" w:frame="1"/>
          </w:rPr>
          <w:t>52.219-28</w:t>
        </w:r>
      </w:hyperlink>
      <w:r w:rsidRPr="009F3C19">
        <w:rPr>
          <w:rFonts w:ascii="Times New Roman" w:hAnsi="Times New Roman"/>
          <w:color w:val="000000"/>
        </w:rPr>
        <w:t xml:space="preserve">, Post Award Small Business Program </w:t>
      </w:r>
      <w:proofErr w:type="spellStart"/>
      <w:r w:rsidRPr="009F3C19">
        <w:rPr>
          <w:rFonts w:ascii="Times New Roman" w:hAnsi="Times New Roman"/>
          <w:color w:val="000000"/>
        </w:rPr>
        <w:t>Rerepresentation</w:t>
      </w:r>
      <w:proofErr w:type="spellEnd"/>
      <w:r w:rsidRPr="009F3C19">
        <w:rPr>
          <w:rFonts w:ascii="Times New Roman" w:hAnsi="Times New Roman"/>
          <w:color w:val="000000"/>
        </w:rPr>
        <w:t> </w:t>
      </w:r>
      <w:r w:rsidRPr="009F3C19">
        <w:rPr>
          <w:rStyle w:val="Hyperlink"/>
          <w:rFonts w:ascii="Times New Roman" w:hAnsi="Times New Roman"/>
          <w:smallCaps/>
          <w:color w:val="000000"/>
          <w:bdr w:val="none" w:sz="0" w:space="0" w:color="auto" w:frame="1"/>
        </w:rPr>
        <w:t xml:space="preserve">(SEP 2021) </w:t>
      </w:r>
      <w:r w:rsidRPr="009F3C19">
        <w:rPr>
          <w:rFonts w:ascii="Times New Roman" w:hAnsi="Times New Roman"/>
          <w:color w:val="000000"/>
        </w:rPr>
        <w:t>(</w:t>
      </w:r>
      <w:hyperlink r:id="rId61" w:tgtFrame="_blank" w:history="1">
        <w:r w:rsidRPr="009F3C19">
          <w:rPr>
            <w:rStyle w:val="Emphasis"/>
            <w:rFonts w:ascii="Times New Roman" w:hAnsi="Times New Roman"/>
            <w:color w:val="1062AE"/>
            <w:bdr w:val="none" w:sz="0" w:space="0" w:color="auto" w:frame="1"/>
          </w:rPr>
          <w:t>15 U.S.C. 632(a)(2)</w:t>
        </w:r>
      </w:hyperlink>
      <w:r w:rsidRPr="009F3C19">
        <w:rPr>
          <w:rFonts w:ascii="Times New Roman" w:hAnsi="Times New Roman"/>
          <w:color w:val="000000"/>
        </w:rPr>
        <w:t>).</w:t>
      </w:r>
    </w:p>
    <w:p w14:paraId="00707353"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(MAR 2020) of </w:t>
      </w:r>
      <w:hyperlink r:id="rId62" w:anchor="FAR_52_219_28" w:history="1">
        <w:r w:rsidRPr="009F3C19">
          <w:rPr>
            <w:rStyle w:val="Emphasis"/>
            <w:rFonts w:ascii="Times New Roman" w:hAnsi="Times New Roman"/>
            <w:color w:val="1062AE"/>
            <w:bdr w:val="none" w:sz="0" w:space="0" w:color="auto" w:frame="1"/>
          </w:rPr>
          <w:t>52.219-28</w:t>
        </w:r>
      </w:hyperlink>
      <w:r w:rsidRPr="009F3C19">
        <w:rPr>
          <w:rFonts w:ascii="Times New Roman" w:hAnsi="Times New Roman"/>
          <w:color w:val="000000"/>
        </w:rPr>
        <w:t>.</w:t>
      </w:r>
    </w:p>
    <w:p w14:paraId="7504ECB9"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(23)</w:t>
      </w:r>
      <w:r w:rsidRPr="009F3C19">
        <w:rPr>
          <w:rFonts w:ascii="Times New Roman" w:hAnsi="Times New Roman"/>
          <w:color w:val="000000"/>
        </w:rPr>
        <w:t> </w:t>
      </w:r>
      <w:hyperlink r:id="rId63" w:anchor="FAR_52_219_29" w:history="1">
        <w:r w:rsidRPr="009F3C19">
          <w:rPr>
            <w:rStyle w:val="Emphasis"/>
            <w:rFonts w:ascii="Times New Roman" w:hAnsi="Times New Roman"/>
            <w:color w:val="1062AE"/>
            <w:bdr w:val="none" w:sz="0" w:space="0" w:color="auto" w:frame="1"/>
          </w:rPr>
          <w:t>52.219-29</w:t>
        </w:r>
      </w:hyperlink>
      <w:r w:rsidRPr="009F3C19">
        <w:rPr>
          <w:rFonts w:ascii="Times New Roman" w:hAnsi="Times New Roman"/>
          <w:color w:val="000000"/>
        </w:rPr>
        <w:t>, Notice of Set-Aside for, or Sole Source Award to, Economically Disadvantaged Women-Owned Small Business Concerns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w:t>
      </w:r>
      <w:hyperlink r:id="rId64" w:tgtFrame="_blank" w:history="1">
        <w:r w:rsidRPr="009F3C19">
          <w:rPr>
            <w:rStyle w:val="Emphasis"/>
            <w:rFonts w:ascii="Times New Roman" w:hAnsi="Times New Roman"/>
            <w:color w:val="1062AE"/>
            <w:bdr w:val="none" w:sz="0" w:space="0" w:color="auto" w:frame="1"/>
          </w:rPr>
          <w:t>15 U.S.C. 637(m)</w:t>
        </w:r>
      </w:hyperlink>
      <w:r w:rsidRPr="009F3C19">
        <w:rPr>
          <w:rFonts w:ascii="Times New Roman" w:hAnsi="Times New Roman"/>
          <w:color w:val="000000"/>
        </w:rPr>
        <w:t>).</w:t>
      </w:r>
    </w:p>
    <w:p w14:paraId="58FA708A"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(24)</w:t>
      </w:r>
      <w:r w:rsidRPr="009F3C19">
        <w:rPr>
          <w:rFonts w:ascii="Times New Roman" w:hAnsi="Times New Roman"/>
          <w:color w:val="000000"/>
        </w:rPr>
        <w:t> </w:t>
      </w:r>
      <w:hyperlink r:id="rId65" w:anchor="FAR_52_219_30" w:history="1">
        <w:r w:rsidRPr="009F3C19">
          <w:rPr>
            <w:rStyle w:val="Emphasis"/>
            <w:rFonts w:ascii="Times New Roman" w:hAnsi="Times New Roman"/>
            <w:color w:val="1062AE"/>
            <w:bdr w:val="none" w:sz="0" w:space="0" w:color="auto" w:frame="1"/>
          </w:rPr>
          <w:t>52.219-30</w:t>
        </w:r>
      </w:hyperlink>
      <w:r w:rsidRPr="009F3C19">
        <w:rPr>
          <w:rFonts w:ascii="Times New Roman" w:hAnsi="Times New Roman"/>
          <w:color w:val="000000"/>
        </w:rPr>
        <w:t>, Notice of Set-Aside for, or Sole Source Award to, Women-Owned Small Business Concerns Eligible Under the Women-Owned Small Business Program (SEP 2021) (</w:t>
      </w:r>
      <w:hyperlink r:id="rId66" w:tgtFrame="_blank" w:history="1">
        <w:r w:rsidRPr="009F3C19">
          <w:rPr>
            <w:rStyle w:val="Emphasis"/>
            <w:rFonts w:ascii="Times New Roman" w:hAnsi="Times New Roman"/>
            <w:color w:val="1062AE"/>
            <w:bdr w:val="none" w:sz="0" w:space="0" w:color="auto" w:frame="1"/>
          </w:rPr>
          <w:t>15 U.S.C. 637(m)</w:t>
        </w:r>
      </w:hyperlink>
      <w:r w:rsidRPr="009F3C19">
        <w:rPr>
          <w:rFonts w:ascii="Times New Roman" w:hAnsi="Times New Roman"/>
          <w:color w:val="000000"/>
        </w:rPr>
        <w:t>).</w:t>
      </w:r>
    </w:p>
    <w:p w14:paraId="1ABC42C4"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(25)</w:t>
      </w:r>
      <w:r w:rsidRPr="009F3C19">
        <w:rPr>
          <w:rFonts w:ascii="Times New Roman" w:hAnsi="Times New Roman"/>
          <w:color w:val="000000"/>
        </w:rPr>
        <w:t> </w:t>
      </w:r>
      <w:hyperlink r:id="rId67" w:anchor="FAR_52_219_32" w:history="1">
        <w:r w:rsidRPr="009F3C19">
          <w:rPr>
            <w:rStyle w:val="Emphasis"/>
            <w:rFonts w:ascii="Times New Roman" w:hAnsi="Times New Roman"/>
            <w:color w:val="1062AE"/>
            <w:bdr w:val="none" w:sz="0" w:space="0" w:color="auto" w:frame="1"/>
          </w:rPr>
          <w:t>52.219-32</w:t>
        </w:r>
      </w:hyperlink>
      <w:r w:rsidRPr="009F3C19">
        <w:rPr>
          <w:rFonts w:ascii="Times New Roman" w:hAnsi="Times New Roman"/>
          <w:color w:val="000000"/>
        </w:rPr>
        <w:t>, Orders Issued Directly Under Small Business Reserves </w:t>
      </w:r>
      <w:r w:rsidRPr="009F3C19">
        <w:rPr>
          <w:rStyle w:val="Hyperlink"/>
          <w:rFonts w:ascii="Times New Roman" w:hAnsi="Times New Roman"/>
          <w:smallCaps/>
          <w:color w:val="000000"/>
          <w:bdr w:val="none" w:sz="0" w:space="0" w:color="auto" w:frame="1"/>
        </w:rPr>
        <w:t>(Mar 2020)</w:t>
      </w:r>
      <w:r w:rsidRPr="009F3C19">
        <w:rPr>
          <w:rFonts w:ascii="Times New Roman" w:hAnsi="Times New Roman"/>
          <w:color w:val="000000"/>
        </w:rPr>
        <w:t> (</w:t>
      </w:r>
      <w:hyperlink r:id="rId68" w:tgtFrame="_blank" w:history="1">
        <w:r w:rsidRPr="009F3C19">
          <w:rPr>
            <w:rStyle w:val="Emphasis"/>
            <w:rFonts w:ascii="Times New Roman" w:hAnsi="Times New Roman"/>
            <w:color w:val="1062AE"/>
            <w:bdr w:val="none" w:sz="0" w:space="0" w:color="auto" w:frame="1"/>
          </w:rPr>
          <w:t>15 U.S.C. 644</w:t>
        </w:r>
      </w:hyperlink>
      <w:r w:rsidRPr="009F3C19">
        <w:rPr>
          <w:rFonts w:ascii="Times New Roman" w:hAnsi="Times New Roman"/>
          <w:color w:val="000000"/>
        </w:rPr>
        <w:t>(r)).</w:t>
      </w:r>
    </w:p>
    <w:p w14:paraId="435A0A82"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(26)</w:t>
      </w:r>
      <w:r w:rsidRPr="009F3C19">
        <w:rPr>
          <w:rFonts w:ascii="Times New Roman" w:hAnsi="Times New Roman"/>
          <w:color w:val="000000"/>
        </w:rPr>
        <w:t> </w:t>
      </w:r>
      <w:hyperlink r:id="rId69" w:anchor="FAR_52_219_33" w:history="1">
        <w:r w:rsidRPr="009F3C19">
          <w:rPr>
            <w:rStyle w:val="Emphasis"/>
            <w:rFonts w:ascii="Times New Roman" w:hAnsi="Times New Roman"/>
            <w:color w:val="1062AE"/>
            <w:bdr w:val="none" w:sz="0" w:space="0" w:color="auto" w:frame="1"/>
          </w:rPr>
          <w:t>52.219-33</w:t>
        </w:r>
      </w:hyperlink>
      <w:r w:rsidRPr="009F3C19">
        <w:rPr>
          <w:rFonts w:ascii="Times New Roman" w:hAnsi="Times New Roman"/>
          <w:color w:val="000000"/>
        </w:rPr>
        <w:t>, Nonmanufacturer Rule </w:t>
      </w:r>
      <w:r w:rsidRPr="009F3C19">
        <w:rPr>
          <w:rStyle w:val="Hyperlink"/>
          <w:rFonts w:ascii="Times New Roman" w:hAnsi="Times New Roman"/>
          <w:smallCaps/>
          <w:color w:val="000000"/>
          <w:bdr w:val="none" w:sz="0" w:space="0" w:color="auto" w:frame="1"/>
        </w:rPr>
        <w:t>(SEP 2021)</w:t>
      </w:r>
      <w:r w:rsidRPr="009F3C19">
        <w:rPr>
          <w:rFonts w:ascii="Times New Roman" w:hAnsi="Times New Roman"/>
          <w:color w:val="000000"/>
        </w:rPr>
        <w:t> (</w:t>
      </w:r>
      <w:hyperlink r:id="rId70" w:tgtFrame="_blank" w:history="1">
        <w:r w:rsidRPr="009F3C19">
          <w:rPr>
            <w:rStyle w:val="Emphasis"/>
            <w:rFonts w:ascii="Times New Roman" w:hAnsi="Times New Roman"/>
            <w:color w:val="1062AE"/>
            <w:bdr w:val="none" w:sz="0" w:space="0" w:color="auto" w:frame="1"/>
          </w:rPr>
          <w:t>15U.S.C. 637</w:t>
        </w:r>
      </w:hyperlink>
      <w:r w:rsidRPr="009F3C19">
        <w:rPr>
          <w:rFonts w:ascii="Times New Roman" w:hAnsi="Times New Roman"/>
          <w:color w:val="000000"/>
        </w:rPr>
        <w:t>(a)(17)).</w:t>
      </w:r>
    </w:p>
    <w:p w14:paraId="7051E4A1"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(27)</w:t>
      </w:r>
      <w:r w:rsidRPr="009F3C19">
        <w:rPr>
          <w:rFonts w:ascii="Times New Roman" w:hAnsi="Times New Roman"/>
          <w:color w:val="000000"/>
        </w:rPr>
        <w:t> </w:t>
      </w:r>
      <w:hyperlink r:id="rId71" w:anchor="FAR_52_222_3" w:history="1">
        <w:r w:rsidRPr="009F3C19">
          <w:rPr>
            <w:rStyle w:val="Emphasis"/>
            <w:rFonts w:ascii="Times New Roman" w:hAnsi="Times New Roman"/>
            <w:color w:val="1062AE"/>
            <w:bdr w:val="none" w:sz="0" w:space="0" w:color="auto" w:frame="1"/>
          </w:rPr>
          <w:t>52.222-3</w:t>
        </w:r>
      </w:hyperlink>
      <w:r w:rsidRPr="009F3C19">
        <w:rPr>
          <w:rFonts w:ascii="Times New Roman" w:hAnsi="Times New Roman"/>
          <w:color w:val="000000"/>
        </w:rPr>
        <w:t>, Convict Labor </w:t>
      </w:r>
      <w:r w:rsidRPr="009F3C19">
        <w:rPr>
          <w:rStyle w:val="Hyperlink"/>
          <w:rFonts w:ascii="Times New Roman" w:hAnsi="Times New Roman"/>
          <w:smallCaps/>
          <w:color w:val="000000"/>
          <w:bdr w:val="none" w:sz="0" w:space="0" w:color="auto" w:frame="1"/>
        </w:rPr>
        <w:t>(Jun 2003)</w:t>
      </w:r>
      <w:r w:rsidRPr="009F3C19">
        <w:rPr>
          <w:rFonts w:ascii="Times New Roman" w:hAnsi="Times New Roman"/>
          <w:color w:val="000000"/>
        </w:rPr>
        <w:t> (E.O.11755).</w:t>
      </w:r>
    </w:p>
    <w:p w14:paraId="10BCF8AA" w14:textId="1316A453" w:rsidR="006D5C8C" w:rsidRPr="009F3C19" w:rsidRDefault="006D5C8C" w:rsidP="006D5C8C">
      <w:pPr>
        <w:shd w:val="clear" w:color="auto" w:fill="FFFFFF"/>
        <w:ind w:firstLine="240"/>
        <w:textAlignment w:val="baseline"/>
        <w:rPr>
          <w:rFonts w:ascii="Times New Roman" w:hAnsi="Times New Roman"/>
          <w:color w:val="000000"/>
        </w:rPr>
      </w:pPr>
      <w:r w:rsidRPr="002C4824">
        <w:rPr>
          <w:rFonts w:ascii="Times New Roman" w:hAnsi="Times New Roman"/>
          <w:b/>
          <w:bCs/>
          <w:color w:val="000000"/>
          <w:bdr w:val="none" w:sz="0" w:space="0" w:color="auto" w:frame="1"/>
        </w:rPr>
        <w:t>            </w:t>
      </w:r>
      <w:r w:rsidR="002C4824" w:rsidRPr="002C4824">
        <w:rPr>
          <w:rFonts w:ascii="Times New Roman" w:hAnsi="Times New Roman"/>
          <w:b/>
          <w:bCs/>
          <w:color w:val="000000"/>
          <w:bdr w:val="none" w:sz="0" w:space="0" w:color="auto" w:frame="1"/>
        </w:rPr>
        <w:t>X</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(28)</w:t>
      </w:r>
      <w:r w:rsidRPr="009F3C19">
        <w:rPr>
          <w:rFonts w:ascii="Times New Roman" w:hAnsi="Times New Roman"/>
          <w:color w:val="000000"/>
        </w:rPr>
        <w:t> </w:t>
      </w:r>
      <w:hyperlink r:id="rId72" w:anchor="FAR_52_222_19" w:history="1">
        <w:r w:rsidRPr="009F3C19">
          <w:rPr>
            <w:rStyle w:val="Emphasis"/>
            <w:rFonts w:ascii="Times New Roman" w:hAnsi="Times New Roman"/>
            <w:color w:val="1062AE"/>
            <w:bdr w:val="none" w:sz="0" w:space="0" w:color="auto" w:frame="1"/>
          </w:rPr>
          <w:t>52.222-19</w:t>
        </w:r>
      </w:hyperlink>
      <w:r w:rsidRPr="009F3C19">
        <w:rPr>
          <w:rFonts w:ascii="Times New Roman" w:hAnsi="Times New Roman"/>
          <w:color w:val="000000"/>
        </w:rPr>
        <w:t>, Child Labor-Cooperation with Authorities and Remedies </w:t>
      </w:r>
      <w:r w:rsidRPr="009F3C19">
        <w:rPr>
          <w:rStyle w:val="Hyperlink"/>
          <w:rFonts w:ascii="Times New Roman" w:hAnsi="Times New Roman"/>
          <w:smallCaps/>
          <w:color w:val="000000"/>
          <w:bdr w:val="none" w:sz="0" w:space="0" w:color="auto" w:frame="1"/>
        </w:rPr>
        <w:t>(Jan2020)</w:t>
      </w:r>
      <w:r w:rsidRPr="009F3C19">
        <w:rPr>
          <w:rFonts w:ascii="Times New Roman" w:hAnsi="Times New Roman"/>
          <w:color w:val="000000"/>
        </w:rPr>
        <w:t> (E.O.13126).</w:t>
      </w:r>
    </w:p>
    <w:p w14:paraId="3C9C551E"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(29)</w:t>
      </w:r>
      <w:r w:rsidRPr="009F3C19">
        <w:rPr>
          <w:rFonts w:ascii="Times New Roman" w:hAnsi="Times New Roman"/>
          <w:color w:val="000000"/>
        </w:rPr>
        <w:t> </w:t>
      </w:r>
      <w:hyperlink r:id="rId73" w:anchor="FAR_52_222_21" w:history="1">
        <w:r w:rsidRPr="009F3C19">
          <w:rPr>
            <w:rStyle w:val="Emphasis"/>
            <w:rFonts w:ascii="Times New Roman" w:hAnsi="Times New Roman"/>
            <w:color w:val="1062AE"/>
            <w:bdr w:val="none" w:sz="0" w:space="0" w:color="auto" w:frame="1"/>
          </w:rPr>
          <w:t>52.222-21</w:t>
        </w:r>
      </w:hyperlink>
      <w:r w:rsidRPr="009F3C19">
        <w:rPr>
          <w:rFonts w:ascii="Times New Roman" w:hAnsi="Times New Roman"/>
          <w:color w:val="000000"/>
        </w:rPr>
        <w:t>, Prohibition of Segregated Facilities </w:t>
      </w:r>
      <w:r w:rsidRPr="009F3C19">
        <w:rPr>
          <w:rStyle w:val="Hyperlink"/>
          <w:rFonts w:ascii="Times New Roman" w:hAnsi="Times New Roman"/>
          <w:smallCaps/>
          <w:color w:val="000000"/>
          <w:bdr w:val="none" w:sz="0" w:space="0" w:color="auto" w:frame="1"/>
        </w:rPr>
        <w:t>(Apr 2015)</w:t>
      </w:r>
      <w:r w:rsidRPr="009F3C19">
        <w:rPr>
          <w:rFonts w:ascii="Times New Roman" w:hAnsi="Times New Roman"/>
          <w:color w:val="000000"/>
        </w:rPr>
        <w:t>.</w:t>
      </w:r>
    </w:p>
    <w:p w14:paraId="547A450D"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(30)</w:t>
      </w:r>
      <w:r w:rsidRPr="009F3C19">
        <w:rPr>
          <w:rFonts w:ascii="Times New Roman" w:hAnsi="Times New Roman"/>
          <w:color w:val="000000"/>
        </w:rPr>
        <w:t> </w:t>
      </w:r>
    </w:p>
    <w:p w14:paraId="71B7E5CD"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74" w:anchor="FAR_52_222_26" w:history="1">
        <w:r w:rsidRPr="009F3C19">
          <w:rPr>
            <w:rStyle w:val="Emphasis"/>
            <w:rFonts w:ascii="Times New Roman" w:hAnsi="Times New Roman"/>
            <w:color w:val="1062AE"/>
            <w:bdr w:val="none" w:sz="0" w:space="0" w:color="auto" w:frame="1"/>
          </w:rPr>
          <w:t>52.222-26</w:t>
        </w:r>
      </w:hyperlink>
      <w:r w:rsidRPr="009F3C19">
        <w:rPr>
          <w:rFonts w:ascii="Times New Roman" w:hAnsi="Times New Roman"/>
          <w:color w:val="000000"/>
        </w:rPr>
        <w:t>, Equal Opportunity </w:t>
      </w:r>
      <w:r w:rsidRPr="009F3C19">
        <w:rPr>
          <w:rStyle w:val="Hyperlink"/>
          <w:rFonts w:ascii="Times New Roman" w:hAnsi="Times New Roman"/>
          <w:smallCaps/>
          <w:color w:val="000000"/>
          <w:bdr w:val="none" w:sz="0" w:space="0" w:color="auto" w:frame="1"/>
        </w:rPr>
        <w:t>(Sep 2016)</w:t>
      </w:r>
      <w:r w:rsidRPr="009F3C19">
        <w:rPr>
          <w:rFonts w:ascii="Times New Roman" w:hAnsi="Times New Roman"/>
          <w:color w:val="000000"/>
        </w:rPr>
        <w:t> (E.O.11246).</w:t>
      </w:r>
    </w:p>
    <w:p w14:paraId="36F7E0C2"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(Feb 1999)</w:t>
      </w:r>
      <w:r w:rsidRPr="009F3C19">
        <w:rPr>
          <w:rFonts w:ascii="Times New Roman" w:hAnsi="Times New Roman"/>
          <w:color w:val="000000"/>
        </w:rPr>
        <w:t> of </w:t>
      </w:r>
      <w:hyperlink r:id="rId75" w:anchor="FAR_52_222_26" w:history="1">
        <w:r w:rsidRPr="009F3C19">
          <w:rPr>
            <w:rStyle w:val="Emphasis"/>
            <w:rFonts w:ascii="Times New Roman" w:hAnsi="Times New Roman"/>
            <w:color w:val="1062AE"/>
            <w:bdr w:val="none" w:sz="0" w:space="0" w:color="auto" w:frame="1"/>
          </w:rPr>
          <w:t>52.222-26</w:t>
        </w:r>
      </w:hyperlink>
      <w:r w:rsidRPr="009F3C19">
        <w:rPr>
          <w:rFonts w:ascii="Times New Roman" w:hAnsi="Times New Roman"/>
          <w:color w:val="000000"/>
        </w:rPr>
        <w:t>.</w:t>
      </w:r>
    </w:p>
    <w:p w14:paraId="5E7652E8"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(31)</w:t>
      </w:r>
      <w:r w:rsidRPr="009F3C19">
        <w:rPr>
          <w:rFonts w:ascii="Times New Roman" w:hAnsi="Times New Roman"/>
          <w:color w:val="000000"/>
        </w:rPr>
        <w:t> </w:t>
      </w:r>
    </w:p>
    <w:p w14:paraId="7C5785B7"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76" w:anchor="FAR_52_222_35" w:history="1">
        <w:r w:rsidRPr="009F3C19">
          <w:rPr>
            <w:rStyle w:val="Emphasis"/>
            <w:rFonts w:ascii="Times New Roman" w:hAnsi="Times New Roman"/>
            <w:color w:val="1062AE"/>
            <w:bdr w:val="none" w:sz="0" w:space="0" w:color="auto" w:frame="1"/>
          </w:rPr>
          <w:t>52.222-35</w:t>
        </w:r>
      </w:hyperlink>
      <w:r w:rsidRPr="009F3C19">
        <w:rPr>
          <w:rFonts w:ascii="Times New Roman" w:hAnsi="Times New Roman"/>
          <w:color w:val="000000"/>
        </w:rPr>
        <w:t>, Equal Opportunity for Veterans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77" w:tgtFrame="_blank" w:history="1">
        <w:r w:rsidRPr="009F3C19">
          <w:rPr>
            <w:rStyle w:val="Emphasis"/>
            <w:rFonts w:ascii="Times New Roman" w:hAnsi="Times New Roman"/>
            <w:color w:val="1062AE"/>
            <w:bdr w:val="none" w:sz="0" w:space="0" w:color="auto" w:frame="1"/>
          </w:rPr>
          <w:t>38 U.S.C. 4212</w:t>
        </w:r>
      </w:hyperlink>
      <w:r w:rsidRPr="009F3C19">
        <w:rPr>
          <w:rFonts w:ascii="Times New Roman" w:hAnsi="Times New Roman"/>
          <w:color w:val="000000"/>
        </w:rPr>
        <w:t>).</w:t>
      </w:r>
    </w:p>
    <w:p w14:paraId="44B1ABDA"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(Jul 2014)</w:t>
      </w:r>
      <w:r w:rsidRPr="009F3C19">
        <w:rPr>
          <w:rFonts w:ascii="Times New Roman" w:hAnsi="Times New Roman"/>
          <w:color w:val="000000"/>
        </w:rPr>
        <w:t> of </w:t>
      </w:r>
      <w:hyperlink r:id="rId78" w:anchor="FAR_52_222_35" w:history="1">
        <w:r w:rsidRPr="009F3C19">
          <w:rPr>
            <w:rStyle w:val="Emphasis"/>
            <w:rFonts w:ascii="Times New Roman" w:hAnsi="Times New Roman"/>
            <w:color w:val="1062AE"/>
            <w:bdr w:val="none" w:sz="0" w:space="0" w:color="auto" w:frame="1"/>
          </w:rPr>
          <w:t>52.222-35</w:t>
        </w:r>
      </w:hyperlink>
      <w:r w:rsidRPr="009F3C19">
        <w:rPr>
          <w:rFonts w:ascii="Times New Roman" w:hAnsi="Times New Roman"/>
          <w:color w:val="000000"/>
        </w:rPr>
        <w:t>.</w:t>
      </w:r>
    </w:p>
    <w:p w14:paraId="6F1A9319"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(32)</w:t>
      </w:r>
      <w:r w:rsidRPr="009F3C19">
        <w:rPr>
          <w:rFonts w:ascii="Times New Roman" w:hAnsi="Times New Roman"/>
          <w:color w:val="000000"/>
        </w:rPr>
        <w:t> </w:t>
      </w:r>
    </w:p>
    <w:p w14:paraId="698A1C2B"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79" w:anchor="FAR_52_222_36" w:history="1">
        <w:r w:rsidRPr="009F3C19">
          <w:rPr>
            <w:rStyle w:val="Emphasis"/>
            <w:rFonts w:ascii="Times New Roman" w:hAnsi="Times New Roman"/>
            <w:color w:val="1062AE"/>
            <w:bdr w:val="none" w:sz="0" w:space="0" w:color="auto" w:frame="1"/>
          </w:rPr>
          <w:t>52.222-36</w:t>
        </w:r>
      </w:hyperlink>
      <w:r w:rsidRPr="009F3C19">
        <w:rPr>
          <w:rFonts w:ascii="Times New Roman" w:hAnsi="Times New Roman"/>
          <w:color w:val="000000"/>
        </w:rPr>
        <w:t>, Equal Opportunity for Workers with Disabilities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80" w:tgtFrame="_blank" w:history="1">
        <w:r w:rsidRPr="009F3C19">
          <w:rPr>
            <w:rStyle w:val="Emphasis"/>
            <w:rFonts w:ascii="Times New Roman" w:hAnsi="Times New Roman"/>
            <w:color w:val="1062AE"/>
            <w:bdr w:val="none" w:sz="0" w:space="0" w:color="auto" w:frame="1"/>
          </w:rPr>
          <w:t>29 U.S.C. 793</w:t>
        </w:r>
      </w:hyperlink>
      <w:r w:rsidRPr="009F3C19">
        <w:rPr>
          <w:rFonts w:ascii="Times New Roman" w:hAnsi="Times New Roman"/>
          <w:color w:val="000000"/>
        </w:rPr>
        <w:t>).</w:t>
      </w:r>
    </w:p>
    <w:p w14:paraId="726781A6"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(Jul 2014)</w:t>
      </w:r>
      <w:r w:rsidRPr="009F3C19">
        <w:rPr>
          <w:rFonts w:ascii="Times New Roman" w:hAnsi="Times New Roman"/>
          <w:color w:val="000000"/>
        </w:rPr>
        <w:t> of </w:t>
      </w:r>
      <w:hyperlink r:id="rId81" w:anchor="FAR_52_222_36" w:history="1">
        <w:r w:rsidRPr="009F3C19">
          <w:rPr>
            <w:rStyle w:val="Emphasis"/>
            <w:rFonts w:ascii="Times New Roman" w:hAnsi="Times New Roman"/>
            <w:color w:val="1062AE"/>
            <w:bdr w:val="none" w:sz="0" w:space="0" w:color="auto" w:frame="1"/>
          </w:rPr>
          <w:t>52.222-36</w:t>
        </w:r>
      </w:hyperlink>
      <w:r w:rsidRPr="009F3C19">
        <w:rPr>
          <w:rFonts w:ascii="Times New Roman" w:hAnsi="Times New Roman"/>
          <w:color w:val="000000"/>
        </w:rPr>
        <w:t>.</w:t>
      </w:r>
    </w:p>
    <w:p w14:paraId="07E5A9F4"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(33)</w:t>
      </w:r>
      <w:r w:rsidRPr="009F3C19">
        <w:rPr>
          <w:rFonts w:ascii="Times New Roman" w:hAnsi="Times New Roman"/>
          <w:color w:val="000000"/>
        </w:rPr>
        <w:t> </w:t>
      </w:r>
      <w:hyperlink r:id="rId82" w:anchor="FAR_52_222_37" w:history="1">
        <w:r w:rsidRPr="009F3C19">
          <w:rPr>
            <w:rStyle w:val="Emphasis"/>
            <w:rFonts w:ascii="Times New Roman" w:hAnsi="Times New Roman"/>
            <w:color w:val="1062AE"/>
            <w:bdr w:val="none" w:sz="0" w:space="0" w:color="auto" w:frame="1"/>
          </w:rPr>
          <w:t>52.222-37</w:t>
        </w:r>
      </w:hyperlink>
      <w:r w:rsidRPr="009F3C19">
        <w:rPr>
          <w:rFonts w:ascii="Times New Roman" w:hAnsi="Times New Roman"/>
          <w:color w:val="000000"/>
        </w:rPr>
        <w:t>, Employment Reports on Veterans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w:t>
      </w:r>
      <w:hyperlink r:id="rId83" w:tgtFrame="_blank" w:history="1">
        <w:r w:rsidRPr="009F3C19">
          <w:rPr>
            <w:rStyle w:val="Emphasis"/>
            <w:rFonts w:ascii="Times New Roman" w:hAnsi="Times New Roman"/>
            <w:color w:val="1062AE"/>
            <w:bdr w:val="none" w:sz="0" w:space="0" w:color="auto" w:frame="1"/>
          </w:rPr>
          <w:t>38 U.S.C. 4212</w:t>
        </w:r>
      </w:hyperlink>
      <w:r w:rsidRPr="009F3C19">
        <w:rPr>
          <w:rFonts w:ascii="Times New Roman" w:hAnsi="Times New Roman"/>
          <w:color w:val="000000"/>
        </w:rPr>
        <w:t>).</w:t>
      </w:r>
    </w:p>
    <w:p w14:paraId="10B5B7CE"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(34)</w:t>
      </w:r>
      <w:r w:rsidRPr="009F3C19">
        <w:rPr>
          <w:rFonts w:ascii="Times New Roman" w:hAnsi="Times New Roman"/>
          <w:color w:val="000000"/>
        </w:rPr>
        <w:t> </w:t>
      </w:r>
      <w:hyperlink r:id="rId84" w:anchor="FAR_52_222_40" w:history="1">
        <w:r w:rsidRPr="009F3C19">
          <w:rPr>
            <w:rStyle w:val="Emphasis"/>
            <w:rFonts w:ascii="Times New Roman" w:hAnsi="Times New Roman"/>
            <w:color w:val="1062AE"/>
            <w:bdr w:val="none" w:sz="0" w:space="0" w:color="auto" w:frame="1"/>
          </w:rPr>
          <w:t>52.222-40</w:t>
        </w:r>
      </w:hyperlink>
      <w:r w:rsidRPr="009F3C19">
        <w:rPr>
          <w:rFonts w:ascii="Times New Roman" w:hAnsi="Times New Roman"/>
          <w:color w:val="000000"/>
        </w:rPr>
        <w:t>, Notification of Employee Rights Under the National Labor Relations Act </w:t>
      </w:r>
      <w:r w:rsidRPr="009F3C19">
        <w:rPr>
          <w:rStyle w:val="Hyperlink"/>
          <w:rFonts w:ascii="Times New Roman" w:hAnsi="Times New Roman"/>
          <w:smallCaps/>
          <w:color w:val="000000"/>
          <w:bdr w:val="none" w:sz="0" w:space="0" w:color="auto" w:frame="1"/>
        </w:rPr>
        <w:t>(Dec 2010)</w:t>
      </w:r>
      <w:r w:rsidRPr="009F3C19">
        <w:rPr>
          <w:rFonts w:ascii="Times New Roman" w:hAnsi="Times New Roman"/>
          <w:color w:val="000000"/>
        </w:rPr>
        <w:t> (E.O. 13496).</w:t>
      </w:r>
    </w:p>
    <w:p w14:paraId="26591C39" w14:textId="38DEBC7B"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proofErr w:type="gramStart"/>
      <w:r w:rsidR="002C4824" w:rsidRPr="002C4824">
        <w:rPr>
          <w:rFonts w:ascii="Times New Roman" w:hAnsi="Times New Roman"/>
          <w:b/>
          <w:bCs/>
          <w:color w:val="000000"/>
          <w:bdr w:val="none" w:sz="0" w:space="0" w:color="auto" w:frame="1"/>
        </w:rPr>
        <w:t>X</w:t>
      </w:r>
      <w:r w:rsidR="002C4824">
        <w:rPr>
          <w:rFonts w:ascii="Times New Roman" w:hAnsi="Times New Roman"/>
          <w:color w:val="000000"/>
          <w:bdr w:val="none" w:sz="0" w:space="0" w:color="auto" w:frame="1"/>
        </w:rPr>
        <w:t xml:space="preserve">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w:t>
      </w:r>
      <w:proofErr w:type="gramEnd"/>
      <w:r w:rsidRPr="009F3C19">
        <w:rPr>
          <w:rStyle w:val="Hyperlink"/>
          <w:rFonts w:ascii="Times New Roman" w:hAnsi="Times New Roman"/>
          <w:color w:val="000000"/>
          <w:bdr w:val="none" w:sz="0" w:space="0" w:color="auto" w:frame="1"/>
        </w:rPr>
        <w:t>35)</w:t>
      </w:r>
      <w:r w:rsidRPr="009F3C19">
        <w:rPr>
          <w:rFonts w:ascii="Times New Roman" w:hAnsi="Times New Roman"/>
          <w:color w:val="000000"/>
        </w:rPr>
        <w:t> </w:t>
      </w:r>
    </w:p>
    <w:p w14:paraId="439C8E00"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85" w:anchor="FAR_52_222_50" w:history="1">
        <w:r w:rsidRPr="009F3C19">
          <w:rPr>
            <w:rStyle w:val="Emphasis"/>
            <w:rFonts w:ascii="Times New Roman" w:hAnsi="Times New Roman"/>
            <w:color w:val="1062AE"/>
            <w:bdr w:val="none" w:sz="0" w:space="0" w:color="auto" w:frame="1"/>
          </w:rPr>
          <w:t>52.222-50</w:t>
        </w:r>
      </w:hyperlink>
      <w:r w:rsidRPr="009F3C19">
        <w:rPr>
          <w:rFonts w:ascii="Times New Roman" w:hAnsi="Times New Roman"/>
          <w:color w:val="000000"/>
        </w:rPr>
        <w:t>, Combating Trafficking in Persons </w:t>
      </w:r>
      <w:r w:rsidRPr="009F3C19">
        <w:rPr>
          <w:rStyle w:val="Hyperlink"/>
          <w:rFonts w:ascii="Times New Roman" w:hAnsi="Times New Roman"/>
          <w:smallCaps/>
          <w:color w:val="000000"/>
          <w:bdr w:val="none" w:sz="0" w:space="0" w:color="auto" w:frame="1"/>
        </w:rPr>
        <w:t>(Oct 2020)</w:t>
      </w:r>
      <w:r w:rsidRPr="009F3C19">
        <w:rPr>
          <w:rFonts w:ascii="Times New Roman" w:hAnsi="Times New Roman"/>
          <w:color w:val="000000"/>
        </w:rPr>
        <w:t> (</w:t>
      </w:r>
      <w:hyperlink r:id="rId86" w:tgtFrame="_blank" w:history="1">
        <w:r w:rsidRPr="009F3C19">
          <w:rPr>
            <w:rStyle w:val="Emphasis"/>
            <w:rFonts w:ascii="Times New Roman" w:hAnsi="Times New Roman"/>
            <w:color w:val="1062AE"/>
            <w:bdr w:val="none" w:sz="0" w:space="0" w:color="auto" w:frame="1"/>
          </w:rPr>
          <w:t>22 U.S.C. chapter 78</w:t>
        </w:r>
      </w:hyperlink>
      <w:r w:rsidRPr="009F3C19">
        <w:rPr>
          <w:rFonts w:ascii="Times New Roman" w:hAnsi="Times New Roman"/>
          <w:color w:val="000000"/>
        </w:rPr>
        <w:t> and E.O. 13627).</w:t>
      </w:r>
    </w:p>
    <w:p w14:paraId="680060ED"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lastRenderedPageBreak/>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(Mar 2015)</w:t>
      </w:r>
      <w:r w:rsidRPr="009F3C19">
        <w:rPr>
          <w:rFonts w:ascii="Times New Roman" w:hAnsi="Times New Roman"/>
          <w:color w:val="000000"/>
        </w:rPr>
        <w:t> of </w:t>
      </w:r>
      <w:hyperlink r:id="rId87" w:anchor="FAR_52_222_50" w:history="1">
        <w:r w:rsidRPr="009F3C19">
          <w:rPr>
            <w:rStyle w:val="Emphasis"/>
            <w:rFonts w:ascii="Times New Roman" w:hAnsi="Times New Roman"/>
            <w:color w:val="1062AE"/>
            <w:bdr w:val="none" w:sz="0" w:space="0" w:color="auto" w:frame="1"/>
          </w:rPr>
          <w:t>52.222-50</w:t>
        </w:r>
      </w:hyperlink>
      <w:r w:rsidRPr="009F3C19">
        <w:rPr>
          <w:rFonts w:ascii="Times New Roman" w:hAnsi="Times New Roman"/>
          <w:color w:val="000000"/>
        </w:rPr>
        <w:t> (</w:t>
      </w:r>
      <w:hyperlink r:id="rId88" w:tgtFrame="_blank" w:history="1">
        <w:r w:rsidRPr="009F3C19">
          <w:rPr>
            <w:rStyle w:val="Emphasis"/>
            <w:rFonts w:ascii="Times New Roman" w:hAnsi="Times New Roman"/>
            <w:color w:val="1062AE"/>
            <w:bdr w:val="none" w:sz="0" w:space="0" w:color="auto" w:frame="1"/>
          </w:rPr>
          <w:t>22 U.S.C. chapter 78</w:t>
        </w:r>
      </w:hyperlink>
      <w:r w:rsidRPr="009F3C19">
        <w:rPr>
          <w:rFonts w:ascii="Times New Roman" w:hAnsi="Times New Roman"/>
          <w:color w:val="000000"/>
        </w:rPr>
        <w:t> and E.O. 13627).</w:t>
      </w:r>
    </w:p>
    <w:p w14:paraId="71935683"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(36)</w:t>
      </w:r>
      <w:r w:rsidRPr="009F3C19">
        <w:rPr>
          <w:rFonts w:ascii="Times New Roman" w:hAnsi="Times New Roman"/>
          <w:color w:val="000000"/>
        </w:rPr>
        <w:t> </w:t>
      </w:r>
      <w:hyperlink r:id="rId89" w:anchor="FAR_52_222_54" w:history="1">
        <w:r w:rsidRPr="009F3C19">
          <w:rPr>
            <w:rStyle w:val="Emphasis"/>
            <w:rFonts w:ascii="Times New Roman" w:hAnsi="Times New Roman"/>
            <w:color w:val="1062AE"/>
            <w:bdr w:val="none" w:sz="0" w:space="0" w:color="auto" w:frame="1"/>
          </w:rPr>
          <w:t>52.222-54</w:t>
        </w:r>
      </w:hyperlink>
      <w:r w:rsidRPr="009F3C19">
        <w:rPr>
          <w:rFonts w:ascii="Times New Roman" w:hAnsi="Times New Roman"/>
          <w:color w:val="000000"/>
        </w:rPr>
        <w:t>, Employment Eligibility Verification (</w:t>
      </w:r>
      <w:r w:rsidRPr="009F3C19">
        <w:rPr>
          <w:rStyle w:val="Hyperlink"/>
          <w:rFonts w:ascii="Times New Roman" w:hAnsi="Times New Roman"/>
          <w:smallCaps/>
          <w:color w:val="000000"/>
          <w:bdr w:val="none" w:sz="0" w:space="0" w:color="auto" w:frame="1"/>
        </w:rPr>
        <w:t>Oct 2015</w:t>
      </w:r>
      <w:r w:rsidRPr="009F3C19">
        <w:rPr>
          <w:rFonts w:ascii="Times New Roman" w:hAnsi="Times New Roman"/>
          <w:color w:val="000000"/>
        </w:rPr>
        <w:t>). (Executive Order 12989). (Not applicable to the acquisition of commercially available off-the-shelf items or certain other types of commercial items as prescribed in </w:t>
      </w:r>
      <w:hyperlink r:id="rId90" w:anchor="FAR_22_1803" w:history="1">
        <w:r w:rsidRPr="009F3C19">
          <w:rPr>
            <w:rStyle w:val="Emphasis"/>
            <w:rFonts w:ascii="Times New Roman" w:hAnsi="Times New Roman"/>
            <w:color w:val="1062AE"/>
            <w:bdr w:val="none" w:sz="0" w:space="0" w:color="auto" w:frame="1"/>
          </w:rPr>
          <w:t>22.1803</w:t>
        </w:r>
      </w:hyperlink>
      <w:r w:rsidRPr="009F3C19">
        <w:rPr>
          <w:rFonts w:ascii="Times New Roman" w:hAnsi="Times New Roman"/>
          <w:color w:val="000000"/>
        </w:rPr>
        <w:t>.)</w:t>
      </w:r>
    </w:p>
    <w:p w14:paraId="3C6AC771"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(37)</w:t>
      </w:r>
      <w:r w:rsidRPr="009F3C19">
        <w:rPr>
          <w:rFonts w:ascii="Times New Roman" w:hAnsi="Times New Roman"/>
          <w:color w:val="000000"/>
        </w:rPr>
        <w:t> </w:t>
      </w:r>
    </w:p>
    <w:p w14:paraId="67720A99"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91" w:anchor="FAR_52_223_9" w:history="1">
        <w:r w:rsidRPr="009F3C19">
          <w:rPr>
            <w:rStyle w:val="Emphasis"/>
            <w:rFonts w:ascii="Times New Roman" w:hAnsi="Times New Roman"/>
            <w:color w:val="1062AE"/>
            <w:bdr w:val="none" w:sz="0" w:space="0" w:color="auto" w:frame="1"/>
          </w:rPr>
          <w:t>52.223-9</w:t>
        </w:r>
      </w:hyperlink>
      <w:r w:rsidRPr="009F3C19">
        <w:rPr>
          <w:rFonts w:ascii="Times New Roman" w:hAnsi="Times New Roman"/>
          <w:color w:val="000000"/>
        </w:rPr>
        <w:t>, Estimate of Percentage of Recovered Material Content for EPA–Designated Items (May 2008) ( </w:t>
      </w:r>
      <w:hyperlink r:id="rId92" w:tgtFrame="_blank" w:history="1">
        <w:r w:rsidRPr="009F3C19">
          <w:rPr>
            <w:rStyle w:val="Emphasis"/>
            <w:rFonts w:ascii="Times New Roman" w:hAnsi="Times New Roman"/>
            <w:color w:val="1062AE"/>
            <w:bdr w:val="none" w:sz="0" w:space="0" w:color="auto" w:frame="1"/>
          </w:rPr>
          <w:t>42 U.S.C. 6962(c)(3)(A)(ii)</w:t>
        </w:r>
      </w:hyperlink>
      <w:r w:rsidRPr="009F3C19">
        <w:rPr>
          <w:rFonts w:ascii="Times New Roman" w:hAnsi="Times New Roman"/>
          <w:color w:val="000000"/>
        </w:rPr>
        <w:t>). (Not applicable to the acquisition of commercially available off-the-shelf items.)</w:t>
      </w:r>
    </w:p>
    <w:p w14:paraId="1D0D738A"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(May 2008)</w:t>
      </w:r>
      <w:r w:rsidRPr="009F3C19">
        <w:rPr>
          <w:rFonts w:ascii="Times New Roman" w:hAnsi="Times New Roman"/>
          <w:color w:val="000000"/>
        </w:rPr>
        <w:t> of </w:t>
      </w:r>
      <w:hyperlink r:id="rId93" w:anchor="FAR_52_223_9" w:history="1">
        <w:r w:rsidRPr="009F3C19">
          <w:rPr>
            <w:rStyle w:val="Emphasis"/>
            <w:rFonts w:ascii="Times New Roman" w:hAnsi="Times New Roman"/>
            <w:color w:val="1062AE"/>
            <w:bdr w:val="none" w:sz="0" w:space="0" w:color="auto" w:frame="1"/>
          </w:rPr>
          <w:t>52.223-9</w:t>
        </w:r>
      </w:hyperlink>
      <w:r w:rsidRPr="009F3C19">
        <w:rPr>
          <w:rFonts w:ascii="Times New Roman" w:hAnsi="Times New Roman"/>
          <w:color w:val="000000"/>
        </w:rPr>
        <w:t> (</w:t>
      </w:r>
      <w:hyperlink r:id="rId94" w:tgtFrame="_blank" w:history="1">
        <w:r w:rsidRPr="009F3C19">
          <w:rPr>
            <w:rStyle w:val="Emphasis"/>
            <w:rFonts w:ascii="Times New Roman" w:hAnsi="Times New Roman"/>
            <w:color w:val="1062AE"/>
            <w:bdr w:val="none" w:sz="0" w:space="0" w:color="auto" w:frame="1"/>
          </w:rPr>
          <w:t>42 U.S.C. 6962(i)(2)(C)</w:t>
        </w:r>
      </w:hyperlink>
      <w:r w:rsidRPr="009F3C19">
        <w:rPr>
          <w:rFonts w:ascii="Times New Roman" w:hAnsi="Times New Roman"/>
          <w:color w:val="000000"/>
        </w:rPr>
        <w:t>). (Not applicable to the acquisition of commercially available off-the-shelf items.)</w:t>
      </w:r>
    </w:p>
    <w:p w14:paraId="28163473"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(38)</w:t>
      </w:r>
      <w:r w:rsidRPr="009F3C19">
        <w:rPr>
          <w:rFonts w:ascii="Times New Roman" w:hAnsi="Times New Roman"/>
          <w:color w:val="000000"/>
        </w:rPr>
        <w:t> </w:t>
      </w:r>
      <w:hyperlink r:id="rId95" w:anchor="FAR_52_223_11" w:history="1">
        <w:r w:rsidRPr="009F3C19">
          <w:rPr>
            <w:rStyle w:val="Emphasis"/>
            <w:rFonts w:ascii="Times New Roman" w:hAnsi="Times New Roman"/>
            <w:color w:val="1062AE"/>
            <w:bdr w:val="none" w:sz="0" w:space="0" w:color="auto" w:frame="1"/>
          </w:rPr>
          <w:t>52.223-11</w:t>
        </w:r>
      </w:hyperlink>
      <w:r w:rsidRPr="009F3C19">
        <w:rPr>
          <w:rFonts w:ascii="Times New Roman" w:hAnsi="Times New Roman"/>
          <w:color w:val="000000"/>
        </w:rPr>
        <w:t>, Ozone-Depleting Substances and High Global Warming Potential Hydrofluorocarbons (Jun 2016) (E.O. 13693).</w:t>
      </w:r>
    </w:p>
    <w:p w14:paraId="76E6E5E8"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(39)</w:t>
      </w:r>
      <w:r w:rsidRPr="009F3C19">
        <w:rPr>
          <w:rFonts w:ascii="Times New Roman" w:hAnsi="Times New Roman"/>
          <w:color w:val="000000"/>
        </w:rPr>
        <w:t> </w:t>
      </w:r>
      <w:hyperlink r:id="rId96" w:anchor="FAR_52_223_12" w:history="1">
        <w:r w:rsidRPr="009F3C19">
          <w:rPr>
            <w:rStyle w:val="Emphasis"/>
            <w:rFonts w:ascii="Times New Roman" w:hAnsi="Times New Roman"/>
            <w:color w:val="1062AE"/>
            <w:bdr w:val="none" w:sz="0" w:space="0" w:color="auto" w:frame="1"/>
          </w:rPr>
          <w:t>52.223-12</w:t>
        </w:r>
      </w:hyperlink>
      <w:r w:rsidRPr="009F3C19">
        <w:rPr>
          <w:rFonts w:ascii="Times New Roman" w:hAnsi="Times New Roman"/>
          <w:color w:val="000000"/>
        </w:rPr>
        <w:t>, Maintenance, Service, Repair, or Disposal of Refrigeration Equipment and Air Conditioners </w:t>
      </w:r>
      <w:r w:rsidRPr="009F3C19">
        <w:rPr>
          <w:rStyle w:val="Hyperlink"/>
          <w:rFonts w:ascii="Times New Roman" w:hAnsi="Times New Roman"/>
          <w:smallCaps/>
          <w:color w:val="000000"/>
          <w:bdr w:val="none" w:sz="0" w:space="0" w:color="auto" w:frame="1"/>
        </w:rPr>
        <w:t>(Jun 2016)</w:t>
      </w:r>
      <w:r w:rsidRPr="009F3C19">
        <w:rPr>
          <w:rFonts w:ascii="Times New Roman" w:hAnsi="Times New Roman"/>
          <w:color w:val="000000"/>
        </w:rPr>
        <w:t> (E.O. 13693).</w:t>
      </w:r>
    </w:p>
    <w:p w14:paraId="130EF616"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(40)</w:t>
      </w:r>
      <w:r w:rsidRPr="009F3C19">
        <w:rPr>
          <w:rFonts w:ascii="Times New Roman" w:hAnsi="Times New Roman"/>
          <w:color w:val="000000"/>
        </w:rPr>
        <w:t> </w:t>
      </w:r>
    </w:p>
    <w:p w14:paraId="400366C2"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97" w:anchor="FAR_52_223_13" w:history="1">
        <w:r w:rsidRPr="009F3C19">
          <w:rPr>
            <w:rStyle w:val="Emphasis"/>
            <w:rFonts w:ascii="Times New Roman" w:hAnsi="Times New Roman"/>
            <w:color w:val="1062AE"/>
            <w:bdr w:val="none" w:sz="0" w:space="0" w:color="auto" w:frame="1"/>
          </w:rPr>
          <w:t>52.223-13</w:t>
        </w:r>
      </w:hyperlink>
      <w:r w:rsidRPr="009F3C19">
        <w:rPr>
          <w:rFonts w:ascii="Times New Roman" w:hAnsi="Times New Roman"/>
          <w:color w:val="000000"/>
        </w:rPr>
        <w:t>, Acquisition of EPEAT®-Registered Imaging Equipment </w:t>
      </w:r>
      <w:r w:rsidRPr="009F3C19">
        <w:rPr>
          <w:rStyle w:val="Hyperlink"/>
          <w:rFonts w:ascii="Times New Roman" w:hAnsi="Times New Roman"/>
          <w:smallCaps/>
          <w:color w:val="000000"/>
          <w:bdr w:val="none" w:sz="0" w:space="0" w:color="auto" w:frame="1"/>
        </w:rPr>
        <w:t>(Jun 2014)</w:t>
      </w:r>
      <w:r w:rsidRPr="009F3C19">
        <w:rPr>
          <w:rFonts w:ascii="Times New Roman" w:hAnsi="Times New Roman"/>
          <w:color w:val="000000"/>
        </w:rPr>
        <w:t> (E.O.s 13423 and 13514).</w:t>
      </w:r>
    </w:p>
    <w:p w14:paraId="5D8A063A"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(Oct 2015)</w:t>
      </w:r>
      <w:r w:rsidRPr="009F3C19">
        <w:rPr>
          <w:rFonts w:ascii="Times New Roman" w:hAnsi="Times New Roman"/>
          <w:color w:val="000000"/>
        </w:rPr>
        <w:t> of </w:t>
      </w:r>
      <w:hyperlink r:id="rId98" w:anchor="FAR_52_223_13" w:history="1">
        <w:r w:rsidRPr="009F3C19">
          <w:rPr>
            <w:rStyle w:val="Emphasis"/>
            <w:rFonts w:ascii="Times New Roman" w:hAnsi="Times New Roman"/>
            <w:color w:val="1062AE"/>
            <w:bdr w:val="none" w:sz="0" w:space="0" w:color="auto" w:frame="1"/>
          </w:rPr>
          <w:t>52.223-13</w:t>
        </w:r>
      </w:hyperlink>
      <w:r w:rsidRPr="009F3C19">
        <w:rPr>
          <w:rFonts w:ascii="Times New Roman" w:hAnsi="Times New Roman"/>
          <w:color w:val="000000"/>
        </w:rPr>
        <w:t>.</w:t>
      </w:r>
    </w:p>
    <w:p w14:paraId="131DD28A"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(41)</w:t>
      </w:r>
      <w:r w:rsidRPr="009F3C19">
        <w:rPr>
          <w:rFonts w:ascii="Times New Roman" w:hAnsi="Times New Roman"/>
          <w:color w:val="000000"/>
        </w:rPr>
        <w:t> </w:t>
      </w:r>
    </w:p>
    <w:p w14:paraId="7A22A815"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99" w:anchor="FAR_52_223_14" w:history="1">
        <w:r w:rsidRPr="009F3C19">
          <w:rPr>
            <w:rStyle w:val="Emphasis"/>
            <w:rFonts w:ascii="Times New Roman" w:hAnsi="Times New Roman"/>
            <w:color w:val="1062AE"/>
            <w:bdr w:val="none" w:sz="0" w:space="0" w:color="auto" w:frame="1"/>
          </w:rPr>
          <w:t>52.223-14</w:t>
        </w:r>
      </w:hyperlink>
      <w:r w:rsidRPr="009F3C19">
        <w:rPr>
          <w:rFonts w:ascii="Times New Roman" w:hAnsi="Times New Roman"/>
          <w:color w:val="000000"/>
        </w:rPr>
        <w:t>, Acquisition of EPEAT®-Registered Televisions </w:t>
      </w:r>
      <w:r w:rsidRPr="009F3C19">
        <w:rPr>
          <w:rStyle w:val="Hyperlink"/>
          <w:rFonts w:ascii="Times New Roman" w:hAnsi="Times New Roman"/>
          <w:smallCaps/>
          <w:color w:val="000000"/>
          <w:bdr w:val="none" w:sz="0" w:space="0" w:color="auto" w:frame="1"/>
        </w:rPr>
        <w:t>(Jun 2014) </w:t>
      </w:r>
      <w:r w:rsidRPr="009F3C19">
        <w:rPr>
          <w:rFonts w:ascii="Times New Roman" w:hAnsi="Times New Roman"/>
          <w:color w:val="000000"/>
        </w:rPr>
        <w:t>(E.O.s 13423 and 13514).</w:t>
      </w:r>
    </w:p>
    <w:p w14:paraId="1E97376D"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(Jun2014) of </w:t>
      </w:r>
      <w:hyperlink r:id="rId100" w:anchor="FAR_52_223_14" w:history="1">
        <w:r w:rsidRPr="009F3C19">
          <w:rPr>
            <w:rStyle w:val="Emphasis"/>
            <w:rFonts w:ascii="Times New Roman" w:hAnsi="Times New Roman"/>
            <w:color w:val="1062AE"/>
            <w:bdr w:val="none" w:sz="0" w:space="0" w:color="auto" w:frame="1"/>
          </w:rPr>
          <w:t>52.223-14</w:t>
        </w:r>
      </w:hyperlink>
      <w:r w:rsidRPr="009F3C19">
        <w:rPr>
          <w:rFonts w:ascii="Times New Roman" w:hAnsi="Times New Roman"/>
          <w:color w:val="000000"/>
        </w:rPr>
        <w:t>.</w:t>
      </w:r>
    </w:p>
    <w:p w14:paraId="2A360593"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(42)</w:t>
      </w:r>
      <w:r w:rsidRPr="009F3C19">
        <w:rPr>
          <w:rFonts w:ascii="Times New Roman" w:hAnsi="Times New Roman"/>
          <w:color w:val="000000"/>
        </w:rPr>
        <w:t> </w:t>
      </w:r>
      <w:hyperlink r:id="rId101" w:anchor="FAR_52_223_15" w:history="1">
        <w:r w:rsidRPr="009F3C19">
          <w:rPr>
            <w:rStyle w:val="Emphasis"/>
            <w:rFonts w:ascii="Times New Roman" w:hAnsi="Times New Roman"/>
            <w:color w:val="1062AE"/>
            <w:bdr w:val="none" w:sz="0" w:space="0" w:color="auto" w:frame="1"/>
          </w:rPr>
          <w:t>52.223-15</w:t>
        </w:r>
      </w:hyperlink>
      <w:r w:rsidRPr="009F3C19">
        <w:rPr>
          <w:rFonts w:ascii="Times New Roman" w:hAnsi="Times New Roman"/>
          <w:color w:val="000000"/>
        </w:rPr>
        <w:t>, Energy Efficiency in Energy-Consuming Products </w:t>
      </w:r>
      <w:r w:rsidRPr="009F3C19">
        <w:rPr>
          <w:rStyle w:val="Hyperlink"/>
          <w:rFonts w:ascii="Times New Roman" w:hAnsi="Times New Roman"/>
          <w:smallCaps/>
          <w:color w:val="000000"/>
          <w:bdr w:val="none" w:sz="0" w:space="0" w:color="auto" w:frame="1"/>
        </w:rPr>
        <w:t>(May 2020)</w:t>
      </w:r>
      <w:r w:rsidRPr="009F3C19">
        <w:rPr>
          <w:rFonts w:ascii="Times New Roman" w:hAnsi="Times New Roman"/>
          <w:color w:val="000000"/>
        </w:rPr>
        <w:t> (</w:t>
      </w:r>
      <w:hyperlink r:id="rId102" w:tgtFrame="_blank" w:history="1">
        <w:r w:rsidRPr="009F3C19">
          <w:rPr>
            <w:rStyle w:val="Emphasis"/>
            <w:rFonts w:ascii="Times New Roman" w:hAnsi="Times New Roman"/>
            <w:color w:val="1062AE"/>
            <w:bdr w:val="none" w:sz="0" w:space="0" w:color="auto" w:frame="1"/>
          </w:rPr>
          <w:t>42 U.S.C. 8259b</w:t>
        </w:r>
      </w:hyperlink>
      <w:r w:rsidRPr="009F3C19">
        <w:rPr>
          <w:rFonts w:ascii="Times New Roman" w:hAnsi="Times New Roman"/>
          <w:color w:val="000000"/>
        </w:rPr>
        <w:t>).</w:t>
      </w:r>
    </w:p>
    <w:p w14:paraId="75809BFC"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(43)</w:t>
      </w:r>
      <w:r w:rsidRPr="009F3C19">
        <w:rPr>
          <w:rFonts w:ascii="Times New Roman" w:hAnsi="Times New Roman"/>
          <w:color w:val="000000"/>
        </w:rPr>
        <w:t> </w:t>
      </w:r>
    </w:p>
    <w:p w14:paraId="61ED0C9A"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03" w:anchor="FAR_52_223_16" w:history="1">
        <w:r w:rsidRPr="009F3C19">
          <w:rPr>
            <w:rStyle w:val="Emphasis"/>
            <w:rFonts w:ascii="Times New Roman" w:hAnsi="Times New Roman"/>
            <w:color w:val="1062AE"/>
            <w:bdr w:val="none" w:sz="0" w:space="0" w:color="auto" w:frame="1"/>
          </w:rPr>
          <w:t>52.223-16</w:t>
        </w:r>
      </w:hyperlink>
      <w:r w:rsidRPr="009F3C19">
        <w:rPr>
          <w:rFonts w:ascii="Times New Roman" w:hAnsi="Times New Roman"/>
          <w:color w:val="000000"/>
        </w:rPr>
        <w:t>, Acquisition of EPEAT®-Registered Personal Computer Products </w:t>
      </w:r>
      <w:r w:rsidRPr="009F3C19">
        <w:rPr>
          <w:rStyle w:val="Hyperlink"/>
          <w:rFonts w:ascii="Times New Roman" w:hAnsi="Times New Roman"/>
          <w:smallCaps/>
          <w:color w:val="000000"/>
          <w:bdr w:val="none" w:sz="0" w:space="0" w:color="auto" w:frame="1"/>
        </w:rPr>
        <w:t>(Oct 2015)</w:t>
      </w:r>
      <w:r w:rsidRPr="009F3C19">
        <w:rPr>
          <w:rFonts w:ascii="Times New Roman" w:hAnsi="Times New Roman"/>
          <w:color w:val="000000"/>
        </w:rPr>
        <w:t> (E.O.s 13423 and 13514).</w:t>
      </w:r>
    </w:p>
    <w:p w14:paraId="5E096C1A"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(Jun 2014)</w:t>
      </w:r>
      <w:r w:rsidRPr="009F3C19">
        <w:rPr>
          <w:rFonts w:ascii="Times New Roman" w:hAnsi="Times New Roman"/>
          <w:color w:val="000000"/>
        </w:rPr>
        <w:t> of </w:t>
      </w:r>
      <w:hyperlink r:id="rId104" w:anchor="FAR_52_223_16" w:history="1">
        <w:r w:rsidRPr="009F3C19">
          <w:rPr>
            <w:rStyle w:val="Emphasis"/>
            <w:rFonts w:ascii="Times New Roman" w:hAnsi="Times New Roman"/>
            <w:color w:val="1062AE"/>
            <w:bdr w:val="none" w:sz="0" w:space="0" w:color="auto" w:frame="1"/>
          </w:rPr>
          <w:t>52.223-16</w:t>
        </w:r>
      </w:hyperlink>
      <w:r w:rsidRPr="009F3C19">
        <w:rPr>
          <w:rFonts w:ascii="Times New Roman" w:hAnsi="Times New Roman"/>
          <w:color w:val="000000"/>
        </w:rPr>
        <w:t>.</w:t>
      </w:r>
    </w:p>
    <w:p w14:paraId="2A84FA76" w14:textId="1B488353"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00AF667D" w:rsidRPr="00AF667D">
        <w:rPr>
          <w:rFonts w:ascii="Times New Roman" w:hAnsi="Times New Roman"/>
          <w:b/>
          <w:bCs/>
          <w:color w:val="000000"/>
          <w:bdr w:val="none" w:sz="0" w:space="0" w:color="auto" w:frame="1"/>
        </w:rPr>
        <w:t>X</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(44)</w:t>
      </w:r>
      <w:r w:rsidRPr="009F3C19">
        <w:rPr>
          <w:rFonts w:ascii="Times New Roman" w:hAnsi="Times New Roman"/>
          <w:color w:val="000000"/>
        </w:rPr>
        <w:t> </w:t>
      </w:r>
      <w:hyperlink r:id="rId105" w:anchor="FAR_52_223_18" w:history="1">
        <w:r w:rsidRPr="009F3C19">
          <w:rPr>
            <w:rStyle w:val="Emphasis"/>
            <w:rFonts w:ascii="Times New Roman" w:hAnsi="Times New Roman"/>
            <w:color w:val="1062AE"/>
            <w:bdr w:val="none" w:sz="0" w:space="0" w:color="auto" w:frame="1"/>
          </w:rPr>
          <w:t>52.223-18</w:t>
        </w:r>
      </w:hyperlink>
      <w:r w:rsidRPr="009F3C19">
        <w:rPr>
          <w:rFonts w:ascii="Times New Roman" w:hAnsi="Times New Roman"/>
          <w:color w:val="000000"/>
        </w:rPr>
        <w:t>, Encouraging Contractor Policies to Ban Text Messaging While Driving </w:t>
      </w:r>
      <w:r w:rsidRPr="009F3C19">
        <w:rPr>
          <w:rStyle w:val="Hyperlink"/>
          <w:rFonts w:ascii="Times New Roman" w:hAnsi="Times New Roman"/>
          <w:smallCaps/>
          <w:color w:val="000000"/>
          <w:bdr w:val="none" w:sz="0" w:space="0" w:color="auto" w:frame="1"/>
        </w:rPr>
        <w:t>(Jun 2020)</w:t>
      </w:r>
      <w:r w:rsidRPr="009F3C19">
        <w:rPr>
          <w:rFonts w:ascii="Times New Roman" w:hAnsi="Times New Roman"/>
          <w:color w:val="000000"/>
        </w:rPr>
        <w:t> (E.O. 13513).</w:t>
      </w:r>
    </w:p>
    <w:p w14:paraId="4A89529D"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(45)</w:t>
      </w:r>
      <w:r w:rsidRPr="009F3C19">
        <w:rPr>
          <w:rFonts w:ascii="Times New Roman" w:hAnsi="Times New Roman"/>
          <w:color w:val="000000"/>
        </w:rPr>
        <w:t> </w:t>
      </w:r>
      <w:hyperlink r:id="rId106" w:anchor="FAR_52_223_20" w:history="1">
        <w:r w:rsidRPr="009F3C19">
          <w:rPr>
            <w:rStyle w:val="Emphasis"/>
            <w:rFonts w:ascii="Times New Roman" w:hAnsi="Times New Roman"/>
            <w:color w:val="1062AE"/>
            <w:bdr w:val="none" w:sz="0" w:space="0" w:color="auto" w:frame="1"/>
          </w:rPr>
          <w:t>52.223-20</w:t>
        </w:r>
      </w:hyperlink>
      <w:r w:rsidRPr="009F3C19">
        <w:rPr>
          <w:rFonts w:ascii="Times New Roman" w:hAnsi="Times New Roman"/>
          <w:color w:val="000000"/>
        </w:rPr>
        <w:t>, Aerosols </w:t>
      </w:r>
      <w:r w:rsidRPr="009F3C19">
        <w:rPr>
          <w:rStyle w:val="Hyperlink"/>
          <w:rFonts w:ascii="Times New Roman" w:hAnsi="Times New Roman"/>
          <w:smallCaps/>
          <w:color w:val="000000"/>
          <w:bdr w:val="none" w:sz="0" w:space="0" w:color="auto" w:frame="1"/>
        </w:rPr>
        <w:t>(Jun 2016)</w:t>
      </w:r>
      <w:r w:rsidRPr="009F3C19">
        <w:rPr>
          <w:rFonts w:ascii="Times New Roman" w:hAnsi="Times New Roman"/>
          <w:color w:val="000000"/>
        </w:rPr>
        <w:t> (E.O. 13693).</w:t>
      </w:r>
    </w:p>
    <w:p w14:paraId="11333165"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(46)</w:t>
      </w:r>
      <w:r w:rsidRPr="009F3C19">
        <w:rPr>
          <w:rFonts w:ascii="Times New Roman" w:hAnsi="Times New Roman"/>
          <w:color w:val="000000"/>
        </w:rPr>
        <w:t> </w:t>
      </w:r>
      <w:hyperlink r:id="rId107" w:anchor="FAR_52_223_21" w:history="1">
        <w:r w:rsidRPr="009F3C19">
          <w:rPr>
            <w:rStyle w:val="Emphasis"/>
            <w:rFonts w:ascii="Times New Roman" w:hAnsi="Times New Roman"/>
            <w:color w:val="1062AE"/>
            <w:bdr w:val="none" w:sz="0" w:space="0" w:color="auto" w:frame="1"/>
          </w:rPr>
          <w:t>52.223-21</w:t>
        </w:r>
      </w:hyperlink>
      <w:r w:rsidRPr="009F3C19">
        <w:rPr>
          <w:rFonts w:ascii="Times New Roman" w:hAnsi="Times New Roman"/>
          <w:color w:val="000000"/>
        </w:rPr>
        <w:t>, Foams (Jun2016) (E.O. 13693).</w:t>
      </w:r>
    </w:p>
    <w:p w14:paraId="73FAB9CB"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(47)</w:t>
      </w:r>
      <w:r w:rsidRPr="009F3C19">
        <w:rPr>
          <w:rFonts w:ascii="Times New Roman" w:hAnsi="Times New Roman"/>
          <w:color w:val="000000"/>
        </w:rPr>
        <w:t> </w:t>
      </w:r>
    </w:p>
    <w:p w14:paraId="74B6933C"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08" w:anchor="FAR_52_224_3" w:history="1">
        <w:r w:rsidRPr="009F3C19">
          <w:rPr>
            <w:rStyle w:val="Emphasis"/>
            <w:rFonts w:ascii="Times New Roman" w:hAnsi="Times New Roman"/>
            <w:color w:val="1062AE"/>
            <w:bdr w:val="none" w:sz="0" w:space="0" w:color="auto" w:frame="1"/>
          </w:rPr>
          <w:t>52.224-3</w:t>
        </w:r>
      </w:hyperlink>
      <w:r w:rsidRPr="009F3C19">
        <w:rPr>
          <w:rFonts w:ascii="Times New Roman" w:hAnsi="Times New Roman"/>
          <w:color w:val="000000"/>
        </w:rPr>
        <w:t> Privacy Training </w:t>
      </w:r>
      <w:r w:rsidRPr="009F3C19">
        <w:rPr>
          <w:rStyle w:val="Hyperlink"/>
          <w:rFonts w:ascii="Times New Roman" w:hAnsi="Times New Roman"/>
          <w:smallCaps/>
          <w:color w:val="000000"/>
          <w:bdr w:val="none" w:sz="0" w:space="0" w:color="auto" w:frame="1"/>
        </w:rPr>
        <w:t>(Jan 2017)</w:t>
      </w:r>
      <w:r w:rsidRPr="009F3C19">
        <w:rPr>
          <w:rFonts w:ascii="Times New Roman" w:hAnsi="Times New Roman"/>
          <w:color w:val="000000"/>
        </w:rPr>
        <w:t> (5 U.S.C. 552 a).</w:t>
      </w:r>
    </w:p>
    <w:p w14:paraId="1B3B539E"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(Jan 2017)</w:t>
      </w:r>
      <w:r w:rsidRPr="009F3C19">
        <w:rPr>
          <w:rFonts w:ascii="Times New Roman" w:hAnsi="Times New Roman"/>
          <w:color w:val="000000"/>
        </w:rPr>
        <w:t> of </w:t>
      </w:r>
      <w:hyperlink r:id="rId109" w:anchor="FAR_52_224_3" w:history="1">
        <w:r w:rsidRPr="009F3C19">
          <w:rPr>
            <w:rStyle w:val="Emphasis"/>
            <w:rFonts w:ascii="Times New Roman" w:hAnsi="Times New Roman"/>
            <w:color w:val="1062AE"/>
            <w:bdr w:val="none" w:sz="0" w:space="0" w:color="auto" w:frame="1"/>
          </w:rPr>
          <w:t>52.224-3</w:t>
        </w:r>
      </w:hyperlink>
      <w:r w:rsidRPr="009F3C19">
        <w:rPr>
          <w:rFonts w:ascii="Times New Roman" w:hAnsi="Times New Roman"/>
          <w:color w:val="000000"/>
        </w:rPr>
        <w:t>.</w:t>
      </w:r>
    </w:p>
    <w:p w14:paraId="4E03A0C0"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(48)</w:t>
      </w:r>
      <w:r w:rsidRPr="009F3C19">
        <w:rPr>
          <w:rFonts w:ascii="Times New Roman" w:hAnsi="Times New Roman"/>
          <w:color w:val="000000"/>
        </w:rPr>
        <w:t> </w:t>
      </w:r>
      <w:hyperlink r:id="rId110" w:anchor="FAR_52_225_1" w:history="1">
        <w:r w:rsidRPr="009F3C19">
          <w:rPr>
            <w:rStyle w:val="Emphasis"/>
            <w:rFonts w:ascii="Times New Roman" w:hAnsi="Times New Roman"/>
            <w:color w:val="1062AE"/>
            <w:bdr w:val="none" w:sz="0" w:space="0" w:color="auto" w:frame="1"/>
          </w:rPr>
          <w:t>52.225-1</w:t>
        </w:r>
      </w:hyperlink>
      <w:r w:rsidRPr="009F3C19">
        <w:rPr>
          <w:rFonts w:ascii="Times New Roman" w:hAnsi="Times New Roman"/>
          <w:color w:val="000000"/>
        </w:rPr>
        <w:t>, Buy American-Supplies (</w:t>
      </w:r>
      <w:r w:rsidRPr="009F3C19">
        <w:rPr>
          <w:rStyle w:val="Hyperlink"/>
          <w:rFonts w:ascii="Times New Roman" w:hAnsi="Times New Roman"/>
          <w:smallCaps/>
          <w:color w:val="000000"/>
          <w:bdr w:val="none" w:sz="0" w:space="0" w:color="auto" w:frame="1"/>
        </w:rPr>
        <w:t>Jan</w:t>
      </w:r>
      <w:r w:rsidRPr="009F3C19">
        <w:rPr>
          <w:rFonts w:ascii="Times New Roman" w:hAnsi="Times New Roman"/>
          <w:color w:val="000000"/>
        </w:rPr>
        <w:t>2021) (</w:t>
      </w:r>
      <w:hyperlink r:id="rId111" w:tgtFrame="_blank" w:history="1">
        <w:r w:rsidRPr="009F3C19">
          <w:rPr>
            <w:rStyle w:val="Emphasis"/>
            <w:rFonts w:ascii="Times New Roman" w:hAnsi="Times New Roman"/>
            <w:color w:val="1062AE"/>
            <w:bdr w:val="none" w:sz="0" w:space="0" w:color="auto" w:frame="1"/>
          </w:rPr>
          <w:t>41 U.S.C. chapter 83</w:t>
        </w:r>
      </w:hyperlink>
      <w:r w:rsidRPr="009F3C19">
        <w:rPr>
          <w:rFonts w:ascii="Times New Roman" w:hAnsi="Times New Roman"/>
          <w:color w:val="000000"/>
        </w:rPr>
        <w:t>).</w:t>
      </w:r>
    </w:p>
    <w:p w14:paraId="7C3AC31B"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(49)</w:t>
      </w:r>
      <w:r w:rsidRPr="009F3C19">
        <w:rPr>
          <w:rFonts w:ascii="Times New Roman" w:hAnsi="Times New Roman"/>
          <w:color w:val="000000"/>
        </w:rPr>
        <w:t> </w:t>
      </w:r>
    </w:p>
    <w:p w14:paraId="755BEF72"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12" w:anchor="FAR_52_225_3" w:history="1">
        <w:r w:rsidRPr="009F3C19">
          <w:rPr>
            <w:rStyle w:val="Emphasis"/>
            <w:rFonts w:ascii="Times New Roman" w:hAnsi="Times New Roman"/>
            <w:color w:val="1062AE"/>
            <w:bdr w:val="none" w:sz="0" w:space="0" w:color="auto" w:frame="1"/>
          </w:rPr>
          <w:t>52.225-3</w:t>
        </w:r>
      </w:hyperlink>
      <w:r w:rsidRPr="009F3C19">
        <w:rPr>
          <w:rFonts w:ascii="Times New Roman" w:hAnsi="Times New Roman"/>
          <w:color w:val="000000"/>
        </w:rPr>
        <w:t>, Buy American-Free Trade Agreements-Israeli Trade Act (</w:t>
      </w:r>
      <w:r w:rsidRPr="009F3C19">
        <w:rPr>
          <w:rStyle w:val="Hyperlink"/>
          <w:rFonts w:ascii="Times New Roman" w:hAnsi="Times New Roman"/>
          <w:smallCaps/>
          <w:color w:val="000000"/>
          <w:bdr w:val="none" w:sz="0" w:space="0" w:color="auto" w:frame="1"/>
        </w:rPr>
        <w:t>Jan</w:t>
      </w:r>
      <w:r w:rsidRPr="009F3C19">
        <w:rPr>
          <w:rFonts w:ascii="Times New Roman" w:hAnsi="Times New Roman"/>
          <w:color w:val="000000"/>
        </w:rPr>
        <w:t> 2021)(</w:t>
      </w:r>
      <w:hyperlink r:id="rId113" w:tgtFrame="_blank" w:history="1">
        <w:r w:rsidRPr="009F3C19">
          <w:rPr>
            <w:rStyle w:val="Emphasis"/>
            <w:rFonts w:ascii="Times New Roman" w:hAnsi="Times New Roman"/>
            <w:color w:val="1062AE"/>
            <w:bdr w:val="none" w:sz="0" w:space="0" w:color="auto" w:frame="1"/>
          </w:rPr>
          <w:t>41 U.S.C.chapter83</w:t>
        </w:r>
      </w:hyperlink>
      <w:r w:rsidRPr="009F3C19">
        <w:rPr>
          <w:rFonts w:ascii="Times New Roman" w:hAnsi="Times New Roman"/>
          <w:color w:val="000000"/>
        </w:rPr>
        <w:t>, </w:t>
      </w:r>
      <w:hyperlink r:id="rId114" w:tgtFrame="_blank" w:history="1">
        <w:r w:rsidRPr="009F3C19">
          <w:rPr>
            <w:rStyle w:val="Emphasis"/>
            <w:rFonts w:ascii="Times New Roman" w:hAnsi="Times New Roman"/>
            <w:color w:val="1062AE"/>
            <w:bdr w:val="none" w:sz="0" w:space="0" w:color="auto" w:frame="1"/>
          </w:rPr>
          <w:t>19 U.S.C. 3301 </w:t>
        </w:r>
      </w:hyperlink>
      <w:r w:rsidRPr="009F3C19">
        <w:rPr>
          <w:rFonts w:ascii="Times New Roman" w:hAnsi="Times New Roman"/>
          <w:color w:val="000000"/>
        </w:rPr>
        <w:t>note, </w:t>
      </w:r>
      <w:hyperlink r:id="rId115" w:tgtFrame="_blank" w:history="1">
        <w:r w:rsidRPr="009F3C19">
          <w:rPr>
            <w:rStyle w:val="Emphasis"/>
            <w:rFonts w:ascii="Times New Roman" w:hAnsi="Times New Roman"/>
            <w:color w:val="1062AE"/>
            <w:bdr w:val="none" w:sz="0" w:space="0" w:color="auto" w:frame="1"/>
          </w:rPr>
          <w:t>19 U.S.C. 2112 </w:t>
        </w:r>
      </w:hyperlink>
      <w:r w:rsidRPr="009F3C19">
        <w:rPr>
          <w:rFonts w:ascii="Times New Roman" w:hAnsi="Times New Roman"/>
          <w:color w:val="000000"/>
        </w:rPr>
        <w:t>note, </w:t>
      </w:r>
      <w:hyperlink r:id="rId116" w:tgtFrame="_blank" w:history="1">
        <w:r w:rsidRPr="009F3C19">
          <w:rPr>
            <w:rStyle w:val="Emphasis"/>
            <w:rFonts w:ascii="Times New Roman" w:hAnsi="Times New Roman"/>
            <w:color w:val="1062AE"/>
            <w:bdr w:val="none" w:sz="0" w:space="0" w:color="auto" w:frame="1"/>
          </w:rPr>
          <w:t>19 U.S.C. 3805</w:t>
        </w:r>
      </w:hyperlink>
      <w:r w:rsidRPr="009F3C19">
        <w:rPr>
          <w:rFonts w:ascii="Times New Roman" w:hAnsi="Times New Roman"/>
          <w:color w:val="000000"/>
        </w:rPr>
        <w:t> note, </w:t>
      </w:r>
      <w:hyperlink r:id="rId117" w:tgtFrame="_blank" w:history="1">
        <w:r w:rsidRPr="009F3C19">
          <w:rPr>
            <w:rStyle w:val="Emphasis"/>
            <w:rFonts w:ascii="Times New Roman" w:hAnsi="Times New Roman"/>
            <w:color w:val="1062AE"/>
            <w:bdr w:val="none" w:sz="0" w:space="0" w:color="auto" w:frame="1"/>
          </w:rPr>
          <w:t>19 U.S.C. 4001</w:t>
        </w:r>
      </w:hyperlink>
      <w:r w:rsidRPr="009F3C19">
        <w:rPr>
          <w:rFonts w:ascii="Times New Roman" w:hAnsi="Times New Roman"/>
          <w:color w:val="000000"/>
        </w:rPr>
        <w:t> note, Pub. L. 103-182, 108-77, 108-78, 108-286, 108-302, 109-53, 109-169, 109-283, 110-138, 112-41, 112-42, and 112-43.</w:t>
      </w:r>
    </w:p>
    <w:p w14:paraId="62FDE65E"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(Jan 2021)</w:t>
      </w:r>
      <w:r w:rsidRPr="009F3C19">
        <w:rPr>
          <w:rFonts w:ascii="Times New Roman" w:hAnsi="Times New Roman"/>
          <w:color w:val="000000"/>
        </w:rPr>
        <w:t> of </w:t>
      </w:r>
      <w:hyperlink r:id="rId118" w:anchor="FAR_52_225_3" w:history="1">
        <w:r w:rsidRPr="009F3C19">
          <w:rPr>
            <w:rStyle w:val="Emphasis"/>
            <w:rFonts w:ascii="Times New Roman" w:hAnsi="Times New Roman"/>
            <w:color w:val="1062AE"/>
            <w:bdr w:val="none" w:sz="0" w:space="0" w:color="auto" w:frame="1"/>
          </w:rPr>
          <w:t>52.225-3</w:t>
        </w:r>
      </w:hyperlink>
      <w:r w:rsidRPr="009F3C19">
        <w:rPr>
          <w:rFonts w:ascii="Times New Roman" w:hAnsi="Times New Roman"/>
          <w:color w:val="000000"/>
        </w:rPr>
        <w:t>.</w:t>
      </w:r>
    </w:p>
    <w:p w14:paraId="417B8B06"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(iii)</w:t>
      </w:r>
      <w:r w:rsidRPr="009F3C19">
        <w:rPr>
          <w:rFonts w:ascii="Times New Roman" w:hAnsi="Times New Roman"/>
          <w:color w:val="000000"/>
        </w:rPr>
        <w:t> Alternate II </w:t>
      </w:r>
      <w:r w:rsidRPr="009F3C19">
        <w:rPr>
          <w:rStyle w:val="Hyperlink"/>
          <w:rFonts w:ascii="Times New Roman" w:hAnsi="Times New Roman"/>
          <w:smallCaps/>
          <w:color w:val="000000"/>
          <w:bdr w:val="none" w:sz="0" w:space="0" w:color="auto" w:frame="1"/>
        </w:rPr>
        <w:t>(Jan 2021)</w:t>
      </w:r>
      <w:r w:rsidRPr="009F3C19">
        <w:rPr>
          <w:rFonts w:ascii="Times New Roman" w:hAnsi="Times New Roman"/>
          <w:color w:val="000000"/>
        </w:rPr>
        <w:t> of </w:t>
      </w:r>
      <w:hyperlink r:id="rId119" w:anchor="FAR_52_225_3" w:history="1">
        <w:r w:rsidRPr="009F3C19">
          <w:rPr>
            <w:rStyle w:val="Emphasis"/>
            <w:rFonts w:ascii="Times New Roman" w:hAnsi="Times New Roman"/>
            <w:color w:val="1062AE"/>
            <w:bdr w:val="none" w:sz="0" w:space="0" w:color="auto" w:frame="1"/>
          </w:rPr>
          <w:t>52.225-3</w:t>
        </w:r>
      </w:hyperlink>
      <w:r w:rsidRPr="009F3C19">
        <w:rPr>
          <w:rFonts w:ascii="Times New Roman" w:hAnsi="Times New Roman"/>
          <w:color w:val="000000"/>
        </w:rPr>
        <w:t>.</w:t>
      </w:r>
    </w:p>
    <w:p w14:paraId="3B914E14"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(iv)</w:t>
      </w:r>
      <w:r w:rsidRPr="009F3C19">
        <w:rPr>
          <w:rFonts w:ascii="Times New Roman" w:hAnsi="Times New Roman"/>
          <w:color w:val="000000"/>
        </w:rPr>
        <w:t> Alternate III </w:t>
      </w:r>
      <w:r w:rsidRPr="009F3C19">
        <w:rPr>
          <w:rStyle w:val="Hyperlink"/>
          <w:rFonts w:ascii="Times New Roman" w:hAnsi="Times New Roman"/>
          <w:smallCaps/>
          <w:color w:val="000000"/>
          <w:bdr w:val="none" w:sz="0" w:space="0" w:color="auto" w:frame="1"/>
        </w:rPr>
        <w:t>(Jan 2021)</w:t>
      </w:r>
      <w:r w:rsidRPr="009F3C19">
        <w:rPr>
          <w:rFonts w:ascii="Times New Roman" w:hAnsi="Times New Roman"/>
          <w:color w:val="000000"/>
        </w:rPr>
        <w:t> of </w:t>
      </w:r>
      <w:hyperlink r:id="rId120" w:anchor="FAR_52_225_3" w:history="1">
        <w:r w:rsidRPr="009F3C19">
          <w:rPr>
            <w:rStyle w:val="Emphasis"/>
            <w:rFonts w:ascii="Times New Roman" w:hAnsi="Times New Roman"/>
            <w:color w:val="1062AE"/>
            <w:bdr w:val="none" w:sz="0" w:space="0" w:color="auto" w:frame="1"/>
          </w:rPr>
          <w:t>52.225-3</w:t>
        </w:r>
      </w:hyperlink>
      <w:r w:rsidRPr="009F3C19">
        <w:rPr>
          <w:rFonts w:ascii="Times New Roman" w:hAnsi="Times New Roman"/>
          <w:color w:val="000000"/>
        </w:rPr>
        <w:t>.</w:t>
      </w:r>
    </w:p>
    <w:p w14:paraId="506D3A7E"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(50)</w:t>
      </w:r>
      <w:r w:rsidRPr="009F3C19">
        <w:rPr>
          <w:rFonts w:ascii="Times New Roman" w:hAnsi="Times New Roman"/>
          <w:color w:val="000000"/>
        </w:rPr>
        <w:t> </w:t>
      </w:r>
      <w:hyperlink r:id="rId121" w:anchor="FAR_52_225_5" w:history="1">
        <w:r w:rsidRPr="009F3C19">
          <w:rPr>
            <w:rStyle w:val="Emphasis"/>
            <w:rFonts w:ascii="Times New Roman" w:hAnsi="Times New Roman"/>
            <w:color w:val="1062AE"/>
            <w:bdr w:val="none" w:sz="0" w:space="0" w:color="auto" w:frame="1"/>
          </w:rPr>
          <w:t>52.225-5</w:t>
        </w:r>
      </w:hyperlink>
      <w:r w:rsidRPr="009F3C19">
        <w:rPr>
          <w:rFonts w:ascii="Times New Roman" w:hAnsi="Times New Roman"/>
          <w:color w:val="000000"/>
        </w:rPr>
        <w:t>, Trade Agreements </w:t>
      </w:r>
      <w:r w:rsidRPr="009F3C19">
        <w:rPr>
          <w:rStyle w:val="Hyperlink"/>
          <w:rFonts w:ascii="Times New Roman" w:hAnsi="Times New Roman"/>
          <w:smallCaps/>
          <w:color w:val="000000"/>
          <w:bdr w:val="none" w:sz="0" w:space="0" w:color="auto" w:frame="1"/>
        </w:rPr>
        <w:t>(Oct 2019)</w:t>
      </w:r>
      <w:r w:rsidRPr="009F3C19">
        <w:rPr>
          <w:rFonts w:ascii="Times New Roman" w:hAnsi="Times New Roman"/>
          <w:color w:val="000000"/>
        </w:rPr>
        <w:t> (</w:t>
      </w:r>
      <w:hyperlink r:id="rId122" w:tgtFrame="_blank" w:history="1">
        <w:r w:rsidRPr="009F3C19">
          <w:rPr>
            <w:rStyle w:val="Emphasis"/>
            <w:rFonts w:ascii="Times New Roman" w:hAnsi="Times New Roman"/>
            <w:color w:val="1062AE"/>
            <w:bdr w:val="none" w:sz="0" w:space="0" w:color="auto" w:frame="1"/>
          </w:rPr>
          <w:t>19 U.S.C. 2501</w:t>
        </w:r>
      </w:hyperlink>
      <w:r w:rsidRPr="009F3C19">
        <w:rPr>
          <w:rFonts w:ascii="Times New Roman" w:hAnsi="Times New Roman"/>
          <w:color w:val="000000"/>
        </w:rPr>
        <w:t>, </w:t>
      </w:r>
      <w:r w:rsidRPr="009F3C19">
        <w:rPr>
          <w:rFonts w:ascii="Times New Roman" w:hAnsi="Times New Roman"/>
          <w:color w:val="000000"/>
          <w:bdr w:val="none" w:sz="0" w:space="0" w:color="auto" w:frame="1"/>
        </w:rPr>
        <w:t>et seq</w:t>
      </w:r>
      <w:r w:rsidRPr="009F3C19">
        <w:rPr>
          <w:rFonts w:ascii="Times New Roman" w:hAnsi="Times New Roman"/>
          <w:color w:val="000000"/>
        </w:rPr>
        <w:t>., </w:t>
      </w:r>
      <w:hyperlink r:id="rId123" w:tgtFrame="_blank" w:history="1">
        <w:r w:rsidRPr="009F3C19">
          <w:rPr>
            <w:rStyle w:val="Emphasis"/>
            <w:rFonts w:ascii="Times New Roman" w:hAnsi="Times New Roman"/>
            <w:color w:val="1062AE"/>
            <w:bdr w:val="none" w:sz="0" w:space="0" w:color="auto" w:frame="1"/>
          </w:rPr>
          <w:t>19 U.S.C. 3301</w:t>
        </w:r>
      </w:hyperlink>
      <w:r w:rsidRPr="009F3C19">
        <w:rPr>
          <w:rFonts w:ascii="Times New Roman" w:hAnsi="Times New Roman"/>
          <w:color w:val="000000"/>
        </w:rPr>
        <w:t> note).</w:t>
      </w:r>
    </w:p>
    <w:p w14:paraId="0969DCD4" w14:textId="5F63AC91"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00AF667D" w:rsidRPr="00AF667D">
        <w:rPr>
          <w:rFonts w:ascii="Times New Roman" w:hAnsi="Times New Roman"/>
          <w:b/>
          <w:bCs/>
          <w:color w:val="000000"/>
          <w:bdr w:val="none" w:sz="0" w:space="0" w:color="auto" w:frame="1"/>
        </w:rPr>
        <w:t>X</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(51)</w:t>
      </w:r>
      <w:r w:rsidRPr="009F3C19">
        <w:rPr>
          <w:rFonts w:ascii="Times New Roman" w:hAnsi="Times New Roman"/>
          <w:color w:val="000000"/>
        </w:rPr>
        <w:t> </w:t>
      </w:r>
      <w:hyperlink r:id="rId124" w:anchor="FAR_52_225_13" w:history="1">
        <w:r w:rsidRPr="009F3C19">
          <w:rPr>
            <w:rStyle w:val="Emphasis"/>
            <w:rFonts w:ascii="Times New Roman" w:hAnsi="Times New Roman"/>
            <w:color w:val="1062AE"/>
            <w:bdr w:val="none" w:sz="0" w:space="0" w:color="auto" w:frame="1"/>
          </w:rPr>
          <w:t>52.225-13</w:t>
        </w:r>
      </w:hyperlink>
      <w:r w:rsidRPr="009F3C19">
        <w:rPr>
          <w:rFonts w:ascii="Times New Roman" w:hAnsi="Times New Roman"/>
          <w:color w:val="000000"/>
        </w:rPr>
        <w:t>, Restrictions on Certain Foreign Purchases </w:t>
      </w:r>
      <w:r w:rsidRPr="009F3C19">
        <w:rPr>
          <w:rStyle w:val="Hyperlink"/>
          <w:rFonts w:ascii="Times New Roman" w:hAnsi="Times New Roman"/>
          <w:smallCaps/>
          <w:color w:val="000000"/>
          <w:bdr w:val="none" w:sz="0" w:space="0" w:color="auto" w:frame="1"/>
        </w:rPr>
        <w:t>(Feb 2021)</w:t>
      </w:r>
      <w:r w:rsidRPr="009F3C19">
        <w:rPr>
          <w:rStyle w:val="Hyperlink"/>
          <w:rFonts w:ascii="Times New Roman" w:hAnsi="Times New Roman"/>
          <w:color w:val="000000"/>
          <w:bdr w:val="none" w:sz="0" w:space="0" w:color="auto" w:frame="1"/>
        </w:rPr>
        <w:t> </w:t>
      </w:r>
      <w:r w:rsidRPr="009F3C19">
        <w:rPr>
          <w:rFonts w:ascii="Times New Roman" w:hAnsi="Times New Roman"/>
          <w:color w:val="000000"/>
        </w:rPr>
        <w:t>(E.O.’s, proclamations, and statutes administered by the Office of Foreign Assets Control of the Department of the Treasury).</w:t>
      </w:r>
    </w:p>
    <w:p w14:paraId="3D495774"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(52)</w:t>
      </w:r>
      <w:r w:rsidRPr="009F3C19">
        <w:rPr>
          <w:rFonts w:ascii="Times New Roman" w:hAnsi="Times New Roman"/>
          <w:color w:val="000000"/>
        </w:rPr>
        <w:t> </w:t>
      </w:r>
      <w:hyperlink r:id="rId125" w:anchor="FAR_52_225_26" w:history="1">
        <w:r w:rsidRPr="009F3C19">
          <w:rPr>
            <w:rStyle w:val="Emphasis"/>
            <w:rFonts w:ascii="Times New Roman" w:hAnsi="Times New Roman"/>
            <w:color w:val="1062AE"/>
            <w:bdr w:val="none" w:sz="0" w:space="0" w:color="auto" w:frame="1"/>
          </w:rPr>
          <w:t>52.225-26</w:t>
        </w:r>
      </w:hyperlink>
      <w:r w:rsidRPr="009F3C19">
        <w:rPr>
          <w:rFonts w:ascii="Times New Roman" w:hAnsi="Times New Roman"/>
          <w:color w:val="000000"/>
        </w:rPr>
        <w:t>, Contractors Performing Private Security Functions Outside the United States (Oct 2016) (Section 862, as amended, of the National Defense Authorization Act for Fiscal Year 2008; </w:t>
      </w:r>
      <w:hyperlink r:id="rId126" w:tgtFrame="_blank" w:history="1">
        <w:r w:rsidRPr="009F3C19">
          <w:rPr>
            <w:rStyle w:val="Emphasis"/>
            <w:rFonts w:ascii="Times New Roman" w:hAnsi="Times New Roman"/>
            <w:color w:val="1062AE"/>
            <w:bdr w:val="none" w:sz="0" w:space="0" w:color="auto" w:frame="1"/>
          </w:rPr>
          <w:t>10 U.S.C. 2302Note)</w:t>
        </w:r>
      </w:hyperlink>
      <w:r w:rsidRPr="009F3C19">
        <w:rPr>
          <w:rFonts w:ascii="Times New Roman" w:hAnsi="Times New Roman"/>
          <w:color w:val="000000"/>
        </w:rPr>
        <w:t>.</w:t>
      </w:r>
    </w:p>
    <w:p w14:paraId="41ACDDF3"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(53)</w:t>
      </w:r>
      <w:r w:rsidRPr="009F3C19">
        <w:rPr>
          <w:rFonts w:ascii="Times New Roman" w:hAnsi="Times New Roman"/>
          <w:color w:val="000000"/>
        </w:rPr>
        <w:t> </w:t>
      </w:r>
      <w:hyperlink r:id="rId127" w:anchor="FAR_52_226_4" w:history="1">
        <w:r w:rsidRPr="009F3C19">
          <w:rPr>
            <w:rStyle w:val="Emphasis"/>
            <w:rFonts w:ascii="Times New Roman" w:hAnsi="Times New Roman"/>
            <w:color w:val="1062AE"/>
            <w:bdr w:val="none" w:sz="0" w:space="0" w:color="auto" w:frame="1"/>
          </w:rPr>
          <w:t>52.226-4</w:t>
        </w:r>
      </w:hyperlink>
      <w:r w:rsidRPr="009F3C19">
        <w:rPr>
          <w:rFonts w:ascii="Times New Roman" w:hAnsi="Times New Roman"/>
          <w:color w:val="000000"/>
        </w:rPr>
        <w:t>, Notice of Disaster or Emergency Area Set-Aside (Nov2007) (</w:t>
      </w:r>
      <w:hyperlink r:id="rId128" w:tgtFrame="_blank" w:history="1">
        <w:r w:rsidRPr="009F3C19">
          <w:rPr>
            <w:rStyle w:val="Emphasis"/>
            <w:rFonts w:ascii="Times New Roman" w:hAnsi="Times New Roman"/>
            <w:color w:val="1062AE"/>
            <w:bdr w:val="none" w:sz="0" w:space="0" w:color="auto" w:frame="1"/>
          </w:rPr>
          <w:t>42 U.S.C. 5150</w:t>
        </w:r>
      </w:hyperlink>
      <w:r w:rsidRPr="009F3C19">
        <w:rPr>
          <w:rFonts w:ascii="Times New Roman" w:hAnsi="Times New Roman"/>
          <w:color w:val="000000"/>
        </w:rPr>
        <w:t>).</w:t>
      </w:r>
    </w:p>
    <w:p w14:paraId="1FCB80D5"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(54)</w:t>
      </w:r>
      <w:r w:rsidRPr="009F3C19">
        <w:rPr>
          <w:rFonts w:ascii="Times New Roman" w:hAnsi="Times New Roman"/>
          <w:color w:val="000000"/>
        </w:rPr>
        <w:t> </w:t>
      </w:r>
      <w:hyperlink r:id="rId129" w:anchor="FAR_52_226_5" w:history="1">
        <w:r w:rsidRPr="009F3C19">
          <w:rPr>
            <w:rStyle w:val="Emphasis"/>
            <w:rFonts w:ascii="Times New Roman" w:hAnsi="Times New Roman"/>
            <w:color w:val="1062AE"/>
            <w:bdr w:val="none" w:sz="0" w:space="0" w:color="auto" w:frame="1"/>
          </w:rPr>
          <w:t>52.226-5</w:t>
        </w:r>
      </w:hyperlink>
      <w:r w:rsidRPr="009F3C19">
        <w:rPr>
          <w:rFonts w:ascii="Times New Roman" w:hAnsi="Times New Roman"/>
          <w:color w:val="000000"/>
        </w:rPr>
        <w:t>, Restrictions on Subcontracting Outside Disaster or Emergency Area (Nov2007) (</w:t>
      </w:r>
      <w:hyperlink r:id="rId130" w:tgtFrame="_blank" w:history="1">
        <w:r w:rsidRPr="009F3C19">
          <w:rPr>
            <w:rStyle w:val="Emphasis"/>
            <w:rFonts w:ascii="Times New Roman" w:hAnsi="Times New Roman"/>
            <w:color w:val="1062AE"/>
            <w:bdr w:val="none" w:sz="0" w:space="0" w:color="auto" w:frame="1"/>
          </w:rPr>
          <w:t>42 U.S.C. 5150</w:t>
        </w:r>
      </w:hyperlink>
      <w:r w:rsidRPr="009F3C19">
        <w:rPr>
          <w:rFonts w:ascii="Times New Roman" w:hAnsi="Times New Roman"/>
          <w:color w:val="000000"/>
        </w:rPr>
        <w:t>).</w:t>
      </w:r>
    </w:p>
    <w:p w14:paraId="5D1A1EC7"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(55)</w:t>
      </w:r>
      <w:r w:rsidRPr="009F3C19">
        <w:rPr>
          <w:rFonts w:ascii="Times New Roman" w:hAnsi="Times New Roman"/>
          <w:color w:val="000000"/>
        </w:rPr>
        <w:t> </w:t>
      </w:r>
      <w:hyperlink r:id="rId131" w:anchor="FAR_52_229_12" w:history="1">
        <w:r w:rsidRPr="009F3C19">
          <w:rPr>
            <w:rStyle w:val="Emphasis"/>
            <w:rFonts w:ascii="Times New Roman" w:hAnsi="Times New Roman"/>
            <w:color w:val="1062AE"/>
            <w:bdr w:val="none" w:sz="0" w:space="0" w:color="auto" w:frame="1"/>
          </w:rPr>
          <w:t>52.229-12</w:t>
        </w:r>
      </w:hyperlink>
      <w:r w:rsidRPr="009F3C19">
        <w:rPr>
          <w:rFonts w:ascii="Times New Roman" w:hAnsi="Times New Roman"/>
          <w:color w:val="000000"/>
        </w:rPr>
        <w:t>, Tax on Certain Foreign Procurements </w:t>
      </w:r>
      <w:r w:rsidRPr="009F3C19">
        <w:rPr>
          <w:rStyle w:val="Hyperlink"/>
          <w:rFonts w:ascii="Times New Roman" w:hAnsi="Times New Roman"/>
          <w:smallCaps/>
          <w:color w:val="000000"/>
          <w:bdr w:val="none" w:sz="0" w:space="0" w:color="auto" w:frame="1"/>
        </w:rPr>
        <w:t>(Feb 2021</w:t>
      </w:r>
      <w:proofErr w:type="gramStart"/>
      <w:r w:rsidRPr="009F3C19">
        <w:rPr>
          <w:rStyle w:val="Hyperlink"/>
          <w:rFonts w:ascii="Times New Roman" w:hAnsi="Times New Roman"/>
          <w:smallCaps/>
          <w:color w:val="000000"/>
          <w:bdr w:val="none" w:sz="0" w:space="0" w:color="auto" w:frame="1"/>
        </w:rPr>
        <w:t>)</w:t>
      </w:r>
      <w:r w:rsidRPr="009F3C19">
        <w:rPr>
          <w:rStyle w:val="Hyperlink"/>
          <w:rFonts w:ascii="Times New Roman" w:hAnsi="Times New Roman"/>
          <w:color w:val="000000"/>
          <w:bdr w:val="none" w:sz="0" w:space="0" w:color="auto" w:frame="1"/>
        </w:rPr>
        <w:t> </w:t>
      </w:r>
      <w:r w:rsidRPr="009F3C19">
        <w:rPr>
          <w:rFonts w:ascii="Times New Roman" w:hAnsi="Times New Roman"/>
          <w:color w:val="000000"/>
        </w:rPr>
        <w:t>.</w:t>
      </w:r>
      <w:proofErr w:type="gramEnd"/>
    </w:p>
    <w:p w14:paraId="4E1BA95C" w14:textId="67BB4B90"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00AF667D" w:rsidRPr="00AF667D">
        <w:rPr>
          <w:rFonts w:ascii="Times New Roman" w:hAnsi="Times New Roman"/>
          <w:b/>
          <w:bCs/>
          <w:color w:val="000000"/>
          <w:bdr w:val="none" w:sz="0" w:space="0" w:color="auto" w:frame="1"/>
        </w:rPr>
        <w:t>X</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(56)</w:t>
      </w:r>
      <w:r w:rsidRPr="009F3C19">
        <w:rPr>
          <w:rFonts w:ascii="Times New Roman" w:hAnsi="Times New Roman"/>
          <w:color w:val="000000"/>
        </w:rPr>
        <w:t> </w:t>
      </w:r>
      <w:hyperlink r:id="rId132" w:anchor="FAR_52_232_29" w:history="1">
        <w:r w:rsidRPr="009F3C19">
          <w:rPr>
            <w:rStyle w:val="Emphasis"/>
            <w:rFonts w:ascii="Times New Roman" w:hAnsi="Times New Roman"/>
            <w:color w:val="1062AE"/>
            <w:bdr w:val="none" w:sz="0" w:space="0" w:color="auto" w:frame="1"/>
          </w:rPr>
          <w:t>52.232-29</w:t>
        </w:r>
      </w:hyperlink>
      <w:r w:rsidRPr="009F3C19">
        <w:rPr>
          <w:rFonts w:ascii="Times New Roman" w:hAnsi="Times New Roman"/>
          <w:color w:val="000000"/>
        </w:rPr>
        <w:t>, Terms for Financing of Purchases of Commercial Items </w:t>
      </w:r>
      <w:r w:rsidRPr="009F3C19">
        <w:rPr>
          <w:rStyle w:val="Hyperlink"/>
          <w:rFonts w:ascii="Times New Roman" w:hAnsi="Times New Roman"/>
          <w:smallCaps/>
          <w:color w:val="000000"/>
          <w:bdr w:val="none" w:sz="0" w:space="0" w:color="auto" w:frame="1"/>
        </w:rPr>
        <w:t>(Feb 2002)</w:t>
      </w:r>
      <w:r w:rsidRPr="009F3C19">
        <w:rPr>
          <w:rFonts w:ascii="Times New Roman" w:hAnsi="Times New Roman"/>
          <w:color w:val="000000"/>
        </w:rPr>
        <w:t> (</w:t>
      </w:r>
      <w:hyperlink r:id="rId133" w:tgtFrame="_blank" w:history="1">
        <w:r w:rsidRPr="009F3C19">
          <w:rPr>
            <w:rStyle w:val="Emphasis"/>
            <w:rFonts w:ascii="Times New Roman" w:hAnsi="Times New Roman"/>
            <w:color w:val="1062AE"/>
            <w:bdr w:val="none" w:sz="0" w:space="0" w:color="auto" w:frame="1"/>
          </w:rPr>
          <w:t>41 U.S.C. 4505</w:t>
        </w:r>
      </w:hyperlink>
      <w:r w:rsidRPr="009F3C19">
        <w:rPr>
          <w:rFonts w:ascii="Times New Roman" w:hAnsi="Times New Roman"/>
          <w:color w:val="000000"/>
        </w:rPr>
        <w:t>, </w:t>
      </w:r>
      <w:hyperlink r:id="rId134" w:tgtFrame="_blank" w:history="1">
        <w:r w:rsidRPr="009F3C19">
          <w:rPr>
            <w:rStyle w:val="Emphasis"/>
            <w:rFonts w:ascii="Times New Roman" w:hAnsi="Times New Roman"/>
            <w:color w:val="1062AE"/>
            <w:bdr w:val="none" w:sz="0" w:space="0" w:color="auto" w:frame="1"/>
          </w:rPr>
          <w:t>10 U.S.C. 2307(f)</w:t>
        </w:r>
      </w:hyperlink>
      <w:r w:rsidRPr="009F3C19">
        <w:rPr>
          <w:rFonts w:ascii="Times New Roman" w:hAnsi="Times New Roman"/>
          <w:color w:val="000000"/>
        </w:rPr>
        <w:t>).</w:t>
      </w:r>
    </w:p>
    <w:p w14:paraId="163D0BEF"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(57)</w:t>
      </w:r>
      <w:r w:rsidRPr="009F3C19">
        <w:rPr>
          <w:rFonts w:ascii="Times New Roman" w:hAnsi="Times New Roman"/>
          <w:color w:val="000000"/>
        </w:rPr>
        <w:t> </w:t>
      </w:r>
      <w:hyperlink r:id="rId135" w:anchor="FAR_52_232_30" w:history="1">
        <w:r w:rsidRPr="009F3C19">
          <w:rPr>
            <w:rStyle w:val="Emphasis"/>
            <w:rFonts w:ascii="Times New Roman" w:hAnsi="Times New Roman"/>
            <w:color w:val="1062AE"/>
            <w:bdr w:val="none" w:sz="0" w:space="0" w:color="auto" w:frame="1"/>
          </w:rPr>
          <w:t>52.232-30</w:t>
        </w:r>
      </w:hyperlink>
      <w:r w:rsidRPr="009F3C19">
        <w:rPr>
          <w:rFonts w:ascii="Times New Roman" w:hAnsi="Times New Roman"/>
          <w:color w:val="000000"/>
        </w:rPr>
        <w:t>, Installment Payments for Commercial Items (Jan 2017) (</w:t>
      </w:r>
      <w:hyperlink r:id="rId136" w:tgtFrame="_blank" w:history="1">
        <w:r w:rsidRPr="009F3C19">
          <w:rPr>
            <w:rStyle w:val="Emphasis"/>
            <w:rFonts w:ascii="Times New Roman" w:hAnsi="Times New Roman"/>
            <w:color w:val="1062AE"/>
            <w:bdr w:val="none" w:sz="0" w:space="0" w:color="auto" w:frame="1"/>
          </w:rPr>
          <w:t>41 U.S.C. 4505</w:t>
        </w:r>
      </w:hyperlink>
      <w:r w:rsidRPr="009F3C19">
        <w:rPr>
          <w:rFonts w:ascii="Times New Roman" w:hAnsi="Times New Roman"/>
          <w:color w:val="000000"/>
        </w:rPr>
        <w:t>, </w:t>
      </w:r>
      <w:hyperlink r:id="rId137" w:tgtFrame="_blank" w:history="1">
        <w:r w:rsidRPr="009F3C19">
          <w:rPr>
            <w:rStyle w:val="Emphasis"/>
            <w:rFonts w:ascii="Times New Roman" w:hAnsi="Times New Roman"/>
            <w:color w:val="1062AE"/>
            <w:bdr w:val="none" w:sz="0" w:space="0" w:color="auto" w:frame="1"/>
          </w:rPr>
          <w:t>10 U.S.C. 2307(f)</w:t>
        </w:r>
      </w:hyperlink>
      <w:r w:rsidRPr="009F3C19">
        <w:rPr>
          <w:rFonts w:ascii="Times New Roman" w:hAnsi="Times New Roman"/>
          <w:color w:val="000000"/>
        </w:rPr>
        <w:t>).</w:t>
      </w:r>
    </w:p>
    <w:p w14:paraId="3EFF9DAD" w14:textId="43C7FB23"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lastRenderedPageBreak/>
        <w:t>            </w:t>
      </w:r>
      <w:r w:rsidR="00AF667D" w:rsidRPr="00AF667D">
        <w:rPr>
          <w:rFonts w:ascii="Times New Roman" w:hAnsi="Times New Roman"/>
          <w:b/>
          <w:bCs/>
          <w:color w:val="000000"/>
          <w:bdr w:val="none" w:sz="0" w:space="0" w:color="auto" w:frame="1"/>
        </w:rPr>
        <w:t>X</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(58)</w:t>
      </w:r>
      <w:r w:rsidRPr="009F3C19">
        <w:rPr>
          <w:rFonts w:ascii="Times New Roman" w:hAnsi="Times New Roman"/>
          <w:color w:val="000000"/>
        </w:rPr>
        <w:t> </w:t>
      </w:r>
      <w:hyperlink r:id="rId138" w:anchor="FAR_52_232_33" w:history="1">
        <w:r w:rsidRPr="009F3C19">
          <w:rPr>
            <w:rStyle w:val="Emphasis"/>
            <w:rFonts w:ascii="Times New Roman" w:hAnsi="Times New Roman"/>
            <w:color w:val="1062AE"/>
            <w:bdr w:val="none" w:sz="0" w:space="0" w:color="auto" w:frame="1"/>
          </w:rPr>
          <w:t>52.232-33</w:t>
        </w:r>
      </w:hyperlink>
      <w:r w:rsidRPr="009F3C19">
        <w:rPr>
          <w:rFonts w:ascii="Times New Roman" w:hAnsi="Times New Roman"/>
          <w:color w:val="000000"/>
        </w:rPr>
        <w:t>, Payment by Electronic Funds Transfer-System for Award Management </w:t>
      </w:r>
      <w:r w:rsidRPr="009F3C19">
        <w:rPr>
          <w:rStyle w:val="Hyperlink"/>
          <w:rFonts w:ascii="Times New Roman" w:hAnsi="Times New Roman"/>
          <w:smallCaps/>
          <w:color w:val="000000"/>
          <w:bdr w:val="none" w:sz="0" w:space="0" w:color="auto" w:frame="1"/>
        </w:rPr>
        <w:t>(Oct2018)</w:t>
      </w:r>
      <w:r w:rsidRPr="009F3C19">
        <w:rPr>
          <w:rFonts w:ascii="Times New Roman" w:hAnsi="Times New Roman"/>
          <w:color w:val="000000"/>
        </w:rPr>
        <w:t> (</w:t>
      </w:r>
      <w:hyperlink r:id="rId139" w:tgtFrame="_blank" w:history="1">
        <w:r w:rsidRPr="009F3C19">
          <w:rPr>
            <w:rStyle w:val="Emphasis"/>
            <w:rFonts w:ascii="Times New Roman" w:hAnsi="Times New Roman"/>
            <w:color w:val="1062AE"/>
            <w:bdr w:val="none" w:sz="0" w:space="0" w:color="auto" w:frame="1"/>
          </w:rPr>
          <w:t>31 U.S.C. 3332</w:t>
        </w:r>
      </w:hyperlink>
      <w:r w:rsidRPr="009F3C19">
        <w:rPr>
          <w:rFonts w:ascii="Times New Roman" w:hAnsi="Times New Roman"/>
          <w:color w:val="000000"/>
        </w:rPr>
        <w:t>).</w:t>
      </w:r>
    </w:p>
    <w:p w14:paraId="6F50C51F"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(59)</w:t>
      </w:r>
      <w:r w:rsidRPr="009F3C19">
        <w:rPr>
          <w:rFonts w:ascii="Times New Roman" w:hAnsi="Times New Roman"/>
          <w:color w:val="000000"/>
        </w:rPr>
        <w:t> </w:t>
      </w:r>
      <w:hyperlink r:id="rId140" w:anchor="FAR_52_232_34" w:history="1">
        <w:r w:rsidRPr="009F3C19">
          <w:rPr>
            <w:rStyle w:val="Emphasis"/>
            <w:rFonts w:ascii="Times New Roman" w:hAnsi="Times New Roman"/>
            <w:color w:val="1062AE"/>
            <w:bdr w:val="none" w:sz="0" w:space="0" w:color="auto" w:frame="1"/>
          </w:rPr>
          <w:t>52.232-34</w:t>
        </w:r>
      </w:hyperlink>
      <w:r w:rsidRPr="009F3C19">
        <w:rPr>
          <w:rFonts w:ascii="Times New Roman" w:hAnsi="Times New Roman"/>
          <w:color w:val="000000"/>
        </w:rPr>
        <w:t>, Payment by Electronic Funds Transfer-Other than System for Award Management (Jul 2013) (</w:t>
      </w:r>
      <w:hyperlink r:id="rId141" w:tgtFrame="_blank" w:history="1">
        <w:r w:rsidRPr="009F3C19">
          <w:rPr>
            <w:rStyle w:val="Emphasis"/>
            <w:rFonts w:ascii="Times New Roman" w:hAnsi="Times New Roman"/>
            <w:color w:val="1062AE"/>
            <w:bdr w:val="none" w:sz="0" w:space="0" w:color="auto" w:frame="1"/>
          </w:rPr>
          <w:t>31 U.S.C. 3332</w:t>
        </w:r>
      </w:hyperlink>
      <w:r w:rsidRPr="009F3C19">
        <w:rPr>
          <w:rFonts w:ascii="Times New Roman" w:hAnsi="Times New Roman"/>
          <w:color w:val="000000"/>
        </w:rPr>
        <w:t>).</w:t>
      </w:r>
    </w:p>
    <w:p w14:paraId="08A716D9"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(60)</w:t>
      </w:r>
      <w:r w:rsidRPr="009F3C19">
        <w:rPr>
          <w:rFonts w:ascii="Times New Roman" w:hAnsi="Times New Roman"/>
          <w:color w:val="000000"/>
        </w:rPr>
        <w:t> </w:t>
      </w:r>
      <w:hyperlink r:id="rId142" w:anchor="FAR_52_232_36" w:history="1">
        <w:r w:rsidRPr="009F3C19">
          <w:rPr>
            <w:rStyle w:val="Emphasis"/>
            <w:rFonts w:ascii="Times New Roman" w:hAnsi="Times New Roman"/>
            <w:color w:val="1062AE"/>
            <w:bdr w:val="none" w:sz="0" w:space="0" w:color="auto" w:frame="1"/>
          </w:rPr>
          <w:t>52.232-36</w:t>
        </w:r>
      </w:hyperlink>
      <w:r w:rsidRPr="009F3C19">
        <w:rPr>
          <w:rFonts w:ascii="Times New Roman" w:hAnsi="Times New Roman"/>
          <w:color w:val="000000"/>
        </w:rPr>
        <w:t>, Payment by Third Party </w:t>
      </w:r>
      <w:r w:rsidRPr="009F3C19">
        <w:rPr>
          <w:rStyle w:val="Hyperlink"/>
          <w:rFonts w:ascii="Times New Roman" w:hAnsi="Times New Roman"/>
          <w:smallCaps/>
          <w:color w:val="000000"/>
          <w:bdr w:val="none" w:sz="0" w:space="0" w:color="auto" w:frame="1"/>
        </w:rPr>
        <w:t>(May 2014)</w:t>
      </w:r>
      <w:r w:rsidRPr="009F3C19">
        <w:rPr>
          <w:rFonts w:ascii="Times New Roman" w:hAnsi="Times New Roman"/>
          <w:color w:val="000000"/>
        </w:rPr>
        <w:t> (</w:t>
      </w:r>
      <w:hyperlink r:id="rId143" w:tgtFrame="_blank" w:history="1">
        <w:r w:rsidRPr="009F3C19">
          <w:rPr>
            <w:rStyle w:val="Emphasis"/>
            <w:rFonts w:ascii="Times New Roman" w:hAnsi="Times New Roman"/>
            <w:color w:val="1062AE"/>
            <w:bdr w:val="none" w:sz="0" w:space="0" w:color="auto" w:frame="1"/>
          </w:rPr>
          <w:t>31 U.S.C. 3332</w:t>
        </w:r>
      </w:hyperlink>
      <w:r w:rsidRPr="009F3C19">
        <w:rPr>
          <w:rFonts w:ascii="Times New Roman" w:hAnsi="Times New Roman"/>
          <w:color w:val="000000"/>
        </w:rPr>
        <w:t>).</w:t>
      </w:r>
    </w:p>
    <w:p w14:paraId="0D243B8E"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(61)</w:t>
      </w:r>
      <w:r w:rsidRPr="009F3C19">
        <w:rPr>
          <w:rFonts w:ascii="Times New Roman" w:hAnsi="Times New Roman"/>
          <w:color w:val="000000"/>
        </w:rPr>
        <w:t> </w:t>
      </w:r>
      <w:hyperlink r:id="rId144" w:anchor="FAR_52_239_1" w:history="1">
        <w:r w:rsidRPr="009F3C19">
          <w:rPr>
            <w:rStyle w:val="Emphasis"/>
            <w:rFonts w:ascii="Times New Roman" w:hAnsi="Times New Roman"/>
            <w:color w:val="1062AE"/>
            <w:bdr w:val="none" w:sz="0" w:space="0" w:color="auto" w:frame="1"/>
          </w:rPr>
          <w:t>52.239-1</w:t>
        </w:r>
      </w:hyperlink>
      <w:r w:rsidRPr="009F3C19">
        <w:rPr>
          <w:rFonts w:ascii="Times New Roman" w:hAnsi="Times New Roman"/>
          <w:color w:val="000000"/>
        </w:rPr>
        <w:t>, Privacy or Security Safeguards </w:t>
      </w:r>
      <w:r w:rsidRPr="009F3C19">
        <w:rPr>
          <w:rStyle w:val="Hyperlink"/>
          <w:rFonts w:ascii="Times New Roman" w:hAnsi="Times New Roman"/>
          <w:smallCaps/>
          <w:color w:val="000000"/>
          <w:bdr w:val="none" w:sz="0" w:space="0" w:color="auto" w:frame="1"/>
        </w:rPr>
        <w:t>(Aug 1996)</w:t>
      </w:r>
      <w:r w:rsidRPr="009F3C19">
        <w:rPr>
          <w:rFonts w:ascii="Times New Roman" w:hAnsi="Times New Roman"/>
          <w:color w:val="000000"/>
        </w:rPr>
        <w:t> (</w:t>
      </w:r>
      <w:hyperlink r:id="rId145" w:tgtFrame="_blank" w:history="1">
        <w:r w:rsidRPr="009F3C19">
          <w:rPr>
            <w:rStyle w:val="Emphasis"/>
            <w:rFonts w:ascii="Times New Roman" w:hAnsi="Times New Roman"/>
            <w:color w:val="1062AE"/>
            <w:bdr w:val="none" w:sz="0" w:space="0" w:color="auto" w:frame="1"/>
          </w:rPr>
          <w:t>5 U.S.C. 552a</w:t>
        </w:r>
      </w:hyperlink>
      <w:r w:rsidRPr="009F3C19">
        <w:rPr>
          <w:rFonts w:ascii="Times New Roman" w:hAnsi="Times New Roman"/>
          <w:color w:val="000000"/>
        </w:rPr>
        <w:t>).</w:t>
      </w:r>
    </w:p>
    <w:p w14:paraId="420D7D52"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(62)</w:t>
      </w:r>
      <w:r w:rsidRPr="009F3C19">
        <w:rPr>
          <w:rFonts w:ascii="Times New Roman" w:hAnsi="Times New Roman"/>
          <w:color w:val="000000"/>
        </w:rPr>
        <w:t> </w:t>
      </w:r>
      <w:hyperlink r:id="rId146" w:anchor="FAR_52_242_5" w:history="1">
        <w:r w:rsidRPr="009F3C19">
          <w:rPr>
            <w:rStyle w:val="Emphasis"/>
            <w:rFonts w:ascii="Times New Roman" w:hAnsi="Times New Roman"/>
            <w:color w:val="1062AE"/>
            <w:bdr w:val="none" w:sz="0" w:space="0" w:color="auto" w:frame="1"/>
          </w:rPr>
          <w:t>52.242-5</w:t>
        </w:r>
      </w:hyperlink>
      <w:r w:rsidRPr="009F3C19">
        <w:rPr>
          <w:rFonts w:ascii="Times New Roman" w:hAnsi="Times New Roman"/>
          <w:color w:val="000000"/>
        </w:rPr>
        <w:t>, Payments to Small Business Subcontractors </w:t>
      </w:r>
      <w:r w:rsidRPr="009F3C19">
        <w:rPr>
          <w:rStyle w:val="Hyperlink"/>
          <w:rFonts w:ascii="Times New Roman" w:hAnsi="Times New Roman"/>
          <w:smallCaps/>
          <w:color w:val="000000"/>
          <w:bdr w:val="none" w:sz="0" w:space="0" w:color="auto" w:frame="1"/>
        </w:rPr>
        <w:t>(Jan 2017)</w:t>
      </w:r>
      <w:r w:rsidRPr="009F3C19">
        <w:rPr>
          <w:rFonts w:ascii="Times New Roman" w:hAnsi="Times New Roman"/>
          <w:color w:val="000000"/>
        </w:rPr>
        <w:t> (</w:t>
      </w:r>
      <w:hyperlink r:id="rId147" w:tgtFrame="_blank" w:history="1">
        <w:r w:rsidRPr="009F3C19">
          <w:rPr>
            <w:rStyle w:val="Emphasis"/>
            <w:rFonts w:ascii="Times New Roman" w:hAnsi="Times New Roman"/>
            <w:color w:val="1062AE"/>
            <w:bdr w:val="none" w:sz="0" w:space="0" w:color="auto" w:frame="1"/>
          </w:rPr>
          <w:t>15 U.S.C. 637(d)(13)</w:t>
        </w:r>
      </w:hyperlink>
      <w:r w:rsidRPr="009F3C19">
        <w:rPr>
          <w:rFonts w:ascii="Times New Roman" w:hAnsi="Times New Roman"/>
          <w:color w:val="000000"/>
        </w:rPr>
        <w:t>).</w:t>
      </w:r>
    </w:p>
    <w:p w14:paraId="1A8D7840"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(63)</w:t>
      </w:r>
      <w:r w:rsidRPr="009F3C19">
        <w:rPr>
          <w:rFonts w:ascii="Times New Roman" w:hAnsi="Times New Roman"/>
          <w:color w:val="000000"/>
        </w:rPr>
        <w:t> </w:t>
      </w:r>
    </w:p>
    <w:p w14:paraId="404AF156"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(i)</w:t>
      </w:r>
      <w:r w:rsidRPr="009F3C19">
        <w:rPr>
          <w:rFonts w:ascii="Times New Roman" w:hAnsi="Times New Roman"/>
          <w:color w:val="000000"/>
        </w:rPr>
        <w:t> </w:t>
      </w:r>
      <w:hyperlink r:id="rId148" w:anchor="FAR_52_247_64" w:history="1">
        <w:r w:rsidRPr="009F3C19">
          <w:rPr>
            <w:rStyle w:val="Emphasis"/>
            <w:rFonts w:ascii="Times New Roman" w:hAnsi="Times New Roman"/>
            <w:color w:val="1062AE"/>
            <w:bdr w:val="none" w:sz="0" w:space="0" w:color="auto" w:frame="1"/>
          </w:rPr>
          <w:t>52.247-64</w:t>
        </w:r>
      </w:hyperlink>
      <w:r w:rsidRPr="009F3C19">
        <w:rPr>
          <w:rFonts w:ascii="Times New Roman" w:hAnsi="Times New Roman"/>
          <w:color w:val="000000"/>
        </w:rPr>
        <w:t>, Preference for Privately Owned U.S.-Flag Commercial Vessels </w:t>
      </w:r>
      <w:r w:rsidRPr="009F3C19">
        <w:rPr>
          <w:rStyle w:val="Hyperlink"/>
          <w:rFonts w:ascii="Times New Roman" w:hAnsi="Times New Roman"/>
          <w:smallCaps/>
          <w:color w:val="000000"/>
          <w:bdr w:val="none" w:sz="0" w:space="0" w:color="auto" w:frame="1"/>
        </w:rPr>
        <w:t>(Feb 2006)</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 </w:t>
      </w:r>
      <w:hyperlink r:id="rId149" w:tgtFrame="_blank" w:history="1">
        <w:r w:rsidRPr="009F3C19">
          <w:rPr>
            <w:rStyle w:val="Emphasis"/>
            <w:rFonts w:ascii="Times New Roman" w:hAnsi="Times New Roman"/>
            <w:color w:val="1062AE"/>
            <w:bdr w:val="none" w:sz="0" w:space="0" w:color="auto" w:frame="1"/>
          </w:rPr>
          <w:t>46 U.S.C. 55305</w:t>
        </w:r>
      </w:hyperlink>
      <w:r w:rsidRPr="009F3C19">
        <w:rPr>
          <w:rStyle w:val="Hyperlink"/>
          <w:rFonts w:ascii="Times New Roman" w:hAnsi="Times New Roman"/>
          <w:color w:val="000000"/>
          <w:bdr w:val="none" w:sz="0" w:space="0" w:color="auto" w:frame="1"/>
        </w:rPr>
        <w:t> </w:t>
      </w:r>
      <w:r w:rsidRPr="009F3C19">
        <w:rPr>
          <w:rFonts w:ascii="Times New Roman" w:hAnsi="Times New Roman"/>
          <w:color w:val="000000"/>
        </w:rPr>
        <w:t>and </w:t>
      </w:r>
      <w:hyperlink r:id="rId150" w:tgtFrame="_blank" w:history="1">
        <w:r w:rsidRPr="009F3C19">
          <w:rPr>
            <w:rStyle w:val="Emphasis"/>
            <w:rFonts w:ascii="Times New Roman" w:hAnsi="Times New Roman"/>
            <w:color w:val="1062AE"/>
            <w:bdr w:val="none" w:sz="0" w:space="0" w:color="auto" w:frame="1"/>
          </w:rPr>
          <w:t>10 U.S.C. 2631</w:t>
        </w:r>
      </w:hyperlink>
      <w:r w:rsidRPr="009F3C19">
        <w:rPr>
          <w:rFonts w:ascii="Times New Roman" w:hAnsi="Times New Roman"/>
          <w:color w:val="000000"/>
        </w:rPr>
        <w:t>).</w:t>
      </w:r>
    </w:p>
    <w:p w14:paraId="16195207"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w:t>
      </w:r>
      <w:r w:rsidRPr="009F3C19">
        <w:rPr>
          <w:rFonts w:ascii="Times New Roman" w:hAnsi="Times New Roman"/>
          <w:color w:val="000000"/>
        </w:rPr>
        <w:t> Alternate I </w:t>
      </w:r>
      <w:r w:rsidRPr="009F3C19">
        <w:rPr>
          <w:rStyle w:val="Hyperlink"/>
          <w:rFonts w:ascii="Times New Roman" w:hAnsi="Times New Roman"/>
          <w:smallCaps/>
          <w:color w:val="000000"/>
          <w:bdr w:val="none" w:sz="0" w:space="0" w:color="auto" w:frame="1"/>
        </w:rPr>
        <w:t>(Apr 2003)</w:t>
      </w:r>
      <w:r w:rsidRPr="009F3C19">
        <w:rPr>
          <w:rFonts w:ascii="Times New Roman" w:hAnsi="Times New Roman"/>
          <w:color w:val="000000"/>
        </w:rPr>
        <w:t> of </w:t>
      </w:r>
      <w:hyperlink r:id="rId151" w:anchor="FAR_52_247_64" w:history="1">
        <w:r w:rsidRPr="009F3C19">
          <w:rPr>
            <w:rStyle w:val="Emphasis"/>
            <w:rFonts w:ascii="Times New Roman" w:hAnsi="Times New Roman"/>
            <w:color w:val="1062AE"/>
            <w:bdr w:val="none" w:sz="0" w:space="0" w:color="auto" w:frame="1"/>
          </w:rPr>
          <w:t>52.247-64</w:t>
        </w:r>
      </w:hyperlink>
      <w:r w:rsidRPr="009F3C19">
        <w:rPr>
          <w:rFonts w:ascii="Times New Roman" w:hAnsi="Times New Roman"/>
          <w:color w:val="000000"/>
        </w:rPr>
        <w:t>.</w:t>
      </w:r>
    </w:p>
    <w:p w14:paraId="646C8B97"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(iii)</w:t>
      </w:r>
      <w:r w:rsidRPr="009F3C19">
        <w:rPr>
          <w:rFonts w:ascii="Times New Roman" w:hAnsi="Times New Roman"/>
          <w:color w:val="000000"/>
        </w:rPr>
        <w:t> Alternate II </w:t>
      </w:r>
      <w:r w:rsidRPr="009F3C19">
        <w:rPr>
          <w:rStyle w:val="Hyperlink"/>
          <w:rFonts w:ascii="Times New Roman" w:hAnsi="Times New Roman"/>
          <w:smallCaps/>
          <w:color w:val="000000"/>
          <w:bdr w:val="none" w:sz="0" w:space="0" w:color="auto" w:frame="1"/>
        </w:rPr>
        <w:t>(Feb 2006)</w:t>
      </w:r>
      <w:r w:rsidRPr="009F3C19">
        <w:rPr>
          <w:rFonts w:ascii="Times New Roman" w:hAnsi="Times New Roman"/>
          <w:color w:val="000000"/>
        </w:rPr>
        <w:t> of </w:t>
      </w:r>
      <w:hyperlink r:id="rId152" w:anchor="FAR_52_247_64" w:history="1">
        <w:r w:rsidRPr="009F3C19">
          <w:rPr>
            <w:rStyle w:val="Emphasis"/>
            <w:rFonts w:ascii="Times New Roman" w:hAnsi="Times New Roman"/>
            <w:color w:val="1062AE"/>
            <w:bdr w:val="none" w:sz="0" w:space="0" w:color="auto" w:frame="1"/>
          </w:rPr>
          <w:t>52.247-64</w:t>
        </w:r>
      </w:hyperlink>
      <w:r w:rsidRPr="009F3C19">
        <w:rPr>
          <w:rFonts w:ascii="Times New Roman" w:hAnsi="Times New Roman"/>
          <w:color w:val="000000"/>
        </w:rPr>
        <w:t>.</w:t>
      </w:r>
    </w:p>
    <w:p w14:paraId="333410C6"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(c)</w:t>
      </w:r>
      <w:r w:rsidRPr="009F3C19">
        <w:rPr>
          <w:color w:val="000000"/>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5B8169F4"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(1)</w:t>
      </w:r>
      <w:r w:rsidRPr="009F3C19">
        <w:rPr>
          <w:rFonts w:ascii="Times New Roman" w:hAnsi="Times New Roman"/>
          <w:color w:val="000000"/>
        </w:rPr>
        <w:t> </w:t>
      </w:r>
      <w:hyperlink r:id="rId153" w:anchor="FAR_52_222_41" w:history="1">
        <w:r w:rsidRPr="009F3C19">
          <w:rPr>
            <w:rStyle w:val="Emphasis"/>
            <w:rFonts w:ascii="Times New Roman" w:hAnsi="Times New Roman"/>
            <w:color w:val="1062AE"/>
            <w:bdr w:val="none" w:sz="0" w:space="0" w:color="auto" w:frame="1"/>
          </w:rPr>
          <w:t>52.222-41</w:t>
        </w:r>
      </w:hyperlink>
      <w:r w:rsidRPr="009F3C19">
        <w:rPr>
          <w:rFonts w:ascii="Times New Roman" w:hAnsi="Times New Roman"/>
          <w:color w:val="000000"/>
        </w:rPr>
        <w:t>, Service Contract Labor Standards </w:t>
      </w:r>
      <w:r w:rsidRPr="009F3C19">
        <w:rPr>
          <w:rStyle w:val="Hyperlink"/>
          <w:rFonts w:ascii="Times New Roman" w:hAnsi="Times New Roman"/>
          <w:smallCaps/>
          <w:color w:val="000000"/>
          <w:bdr w:val="none" w:sz="0" w:space="0" w:color="auto" w:frame="1"/>
        </w:rPr>
        <w:t>(Aug 2018)</w:t>
      </w:r>
      <w:r w:rsidRPr="009F3C19">
        <w:rPr>
          <w:rFonts w:ascii="Times New Roman" w:hAnsi="Times New Roman"/>
          <w:color w:val="000000"/>
        </w:rPr>
        <w:t> (</w:t>
      </w:r>
      <w:hyperlink r:id="rId154" w:tgtFrame="_blank" w:history="1">
        <w:r w:rsidRPr="009F3C19">
          <w:rPr>
            <w:rStyle w:val="Emphasis"/>
            <w:rFonts w:ascii="Times New Roman" w:hAnsi="Times New Roman"/>
            <w:color w:val="1062AE"/>
            <w:bdr w:val="none" w:sz="0" w:space="0" w:color="auto" w:frame="1"/>
          </w:rPr>
          <w:t>41 U.S.C. chapter67</w:t>
        </w:r>
      </w:hyperlink>
      <w:r w:rsidRPr="009F3C19">
        <w:rPr>
          <w:rFonts w:ascii="Times New Roman" w:hAnsi="Times New Roman"/>
          <w:color w:val="000000"/>
        </w:rPr>
        <w:t>).</w:t>
      </w:r>
    </w:p>
    <w:p w14:paraId="0ECAAA9B"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(2)</w:t>
      </w:r>
      <w:r w:rsidRPr="009F3C19">
        <w:rPr>
          <w:rFonts w:ascii="Times New Roman" w:hAnsi="Times New Roman"/>
          <w:color w:val="000000"/>
        </w:rPr>
        <w:t> </w:t>
      </w:r>
      <w:hyperlink r:id="rId155" w:anchor="FAR_52_222_42" w:history="1">
        <w:r w:rsidRPr="009F3C19">
          <w:rPr>
            <w:rStyle w:val="Emphasis"/>
            <w:rFonts w:ascii="Times New Roman" w:hAnsi="Times New Roman"/>
            <w:color w:val="1062AE"/>
            <w:bdr w:val="none" w:sz="0" w:space="0" w:color="auto" w:frame="1"/>
          </w:rPr>
          <w:t>52.222-42</w:t>
        </w:r>
      </w:hyperlink>
      <w:r w:rsidRPr="009F3C19">
        <w:rPr>
          <w:rFonts w:ascii="Times New Roman" w:hAnsi="Times New Roman"/>
          <w:color w:val="000000"/>
        </w:rPr>
        <w:t>, Statement of Equivalent Rates for Federal Hires </w:t>
      </w:r>
      <w:r w:rsidRPr="009F3C19">
        <w:rPr>
          <w:rStyle w:val="Hyperlink"/>
          <w:rFonts w:ascii="Times New Roman" w:hAnsi="Times New Roman"/>
          <w:smallCaps/>
          <w:color w:val="000000"/>
          <w:bdr w:val="none" w:sz="0" w:space="0" w:color="auto" w:frame="1"/>
        </w:rPr>
        <w:t>(May 2014)</w:t>
      </w:r>
      <w:r w:rsidRPr="009F3C19">
        <w:rPr>
          <w:rFonts w:ascii="Times New Roman" w:hAnsi="Times New Roman"/>
          <w:color w:val="000000"/>
        </w:rPr>
        <w:t> (</w:t>
      </w:r>
      <w:hyperlink r:id="rId156" w:tgtFrame="_blank" w:history="1">
        <w:r w:rsidRPr="009F3C19">
          <w:rPr>
            <w:rStyle w:val="Emphasis"/>
            <w:rFonts w:ascii="Times New Roman" w:hAnsi="Times New Roman"/>
            <w:color w:val="1062AE"/>
            <w:bdr w:val="none" w:sz="0" w:space="0" w:color="auto" w:frame="1"/>
          </w:rPr>
          <w:t>29 U.S.C. 206</w:t>
        </w:r>
      </w:hyperlink>
      <w:r w:rsidRPr="009F3C19">
        <w:rPr>
          <w:rFonts w:ascii="Times New Roman" w:hAnsi="Times New Roman"/>
          <w:color w:val="000000"/>
        </w:rPr>
        <w:t> and </w:t>
      </w:r>
      <w:hyperlink r:id="rId157"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0FFFC48B"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(3)</w:t>
      </w:r>
      <w:r w:rsidRPr="009F3C19">
        <w:rPr>
          <w:rFonts w:ascii="Times New Roman" w:hAnsi="Times New Roman"/>
          <w:color w:val="000000"/>
        </w:rPr>
        <w:t> </w:t>
      </w:r>
      <w:hyperlink r:id="rId158" w:anchor="FAR_52_222_43" w:history="1">
        <w:r w:rsidRPr="009F3C19">
          <w:rPr>
            <w:rStyle w:val="Emphasis"/>
            <w:rFonts w:ascii="Times New Roman" w:hAnsi="Times New Roman"/>
            <w:color w:val="1062AE"/>
            <w:bdr w:val="none" w:sz="0" w:space="0" w:color="auto" w:frame="1"/>
          </w:rPr>
          <w:t>52.222-43</w:t>
        </w:r>
      </w:hyperlink>
      <w:r w:rsidRPr="009F3C19">
        <w:rPr>
          <w:rFonts w:ascii="Times New Roman" w:hAnsi="Times New Roman"/>
          <w:color w:val="000000"/>
        </w:rPr>
        <w:t>, Fair Labor Standards Act and Service Contract Labor Standards-Price Adjustment (Multiple Year and Option Contracts) </w:t>
      </w:r>
      <w:r w:rsidRPr="009F3C19">
        <w:rPr>
          <w:rStyle w:val="Hyperlink"/>
          <w:rFonts w:ascii="Times New Roman" w:hAnsi="Times New Roman"/>
          <w:smallCaps/>
          <w:color w:val="000000"/>
          <w:bdr w:val="none" w:sz="0" w:space="0" w:color="auto" w:frame="1"/>
        </w:rPr>
        <w:t>(Aug 2018)</w:t>
      </w:r>
      <w:r w:rsidRPr="009F3C19">
        <w:rPr>
          <w:rFonts w:ascii="Times New Roman" w:hAnsi="Times New Roman"/>
          <w:color w:val="000000"/>
        </w:rPr>
        <w:t> (</w:t>
      </w:r>
      <w:hyperlink r:id="rId159" w:tgtFrame="_blank" w:history="1">
        <w:r w:rsidRPr="009F3C19">
          <w:rPr>
            <w:rStyle w:val="Emphasis"/>
            <w:rFonts w:ascii="Times New Roman" w:hAnsi="Times New Roman"/>
            <w:color w:val="1062AE"/>
            <w:bdr w:val="none" w:sz="0" w:space="0" w:color="auto" w:frame="1"/>
          </w:rPr>
          <w:t>29 U.S.C. 206</w:t>
        </w:r>
      </w:hyperlink>
      <w:r w:rsidRPr="009F3C19">
        <w:rPr>
          <w:rFonts w:ascii="Times New Roman" w:hAnsi="Times New Roman"/>
          <w:color w:val="000000"/>
        </w:rPr>
        <w:t> and </w:t>
      </w:r>
      <w:hyperlink r:id="rId160"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6223BFDE"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(4)</w:t>
      </w:r>
      <w:r w:rsidRPr="009F3C19">
        <w:rPr>
          <w:rFonts w:ascii="Times New Roman" w:hAnsi="Times New Roman"/>
          <w:color w:val="000000"/>
        </w:rPr>
        <w:t> </w:t>
      </w:r>
      <w:hyperlink r:id="rId161" w:anchor="FAR_52_222_44" w:history="1">
        <w:r w:rsidRPr="009F3C19">
          <w:rPr>
            <w:rStyle w:val="Emphasis"/>
            <w:rFonts w:ascii="Times New Roman" w:hAnsi="Times New Roman"/>
            <w:color w:val="1062AE"/>
            <w:bdr w:val="none" w:sz="0" w:space="0" w:color="auto" w:frame="1"/>
          </w:rPr>
          <w:t>52.222-44</w:t>
        </w:r>
      </w:hyperlink>
      <w:r w:rsidRPr="009F3C19">
        <w:rPr>
          <w:rFonts w:ascii="Times New Roman" w:hAnsi="Times New Roman"/>
          <w:color w:val="000000"/>
        </w:rPr>
        <w:t>, Fair Labor Standards Act and Service Contract Labor Standards-Price Adjustment (May 2014) ( </w:t>
      </w:r>
      <w:hyperlink r:id="rId162" w:tgtFrame="_blank" w:history="1">
        <w:r w:rsidRPr="009F3C19">
          <w:rPr>
            <w:rStyle w:val="Emphasis"/>
            <w:rFonts w:ascii="Times New Roman" w:hAnsi="Times New Roman"/>
            <w:color w:val="1062AE"/>
            <w:bdr w:val="none" w:sz="0" w:space="0" w:color="auto" w:frame="1"/>
          </w:rPr>
          <w:t>29U.S.C.206 </w:t>
        </w:r>
      </w:hyperlink>
      <w:r w:rsidRPr="009F3C19">
        <w:rPr>
          <w:rFonts w:ascii="Times New Roman" w:hAnsi="Times New Roman"/>
          <w:color w:val="000000"/>
        </w:rPr>
        <w:t>and </w:t>
      </w:r>
      <w:hyperlink r:id="rId163"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10848A68"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(5)</w:t>
      </w:r>
      <w:r w:rsidRPr="009F3C19">
        <w:rPr>
          <w:rFonts w:ascii="Times New Roman" w:hAnsi="Times New Roman"/>
          <w:color w:val="000000"/>
        </w:rPr>
        <w:t> </w:t>
      </w:r>
      <w:hyperlink r:id="rId164" w:anchor="FAR_52_222_51" w:history="1">
        <w:r w:rsidRPr="009F3C19">
          <w:rPr>
            <w:rStyle w:val="Emphasis"/>
            <w:rFonts w:ascii="Times New Roman" w:hAnsi="Times New Roman"/>
            <w:color w:val="1062AE"/>
            <w:bdr w:val="none" w:sz="0" w:space="0" w:color="auto" w:frame="1"/>
          </w:rPr>
          <w:t>52.222-51</w:t>
        </w:r>
      </w:hyperlink>
      <w:r w:rsidRPr="009F3C19">
        <w:rPr>
          <w:rFonts w:ascii="Times New Roman" w:hAnsi="Times New Roman"/>
          <w:color w:val="000000"/>
        </w:rPr>
        <w:t>, Exemption from Application of the Service Contract Labor Standards to Contracts for Maintenance, Calibration, or Repair of Certain Equipment-Requirements (May 2014) (</w:t>
      </w:r>
      <w:hyperlink r:id="rId165"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47BE7AB1"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(6)</w:t>
      </w:r>
      <w:r w:rsidRPr="009F3C19">
        <w:rPr>
          <w:rFonts w:ascii="Times New Roman" w:hAnsi="Times New Roman"/>
          <w:color w:val="000000"/>
        </w:rPr>
        <w:t> </w:t>
      </w:r>
      <w:hyperlink r:id="rId166" w:anchor="FAR_52_222_53" w:history="1">
        <w:r w:rsidRPr="009F3C19">
          <w:rPr>
            <w:rStyle w:val="Emphasis"/>
            <w:rFonts w:ascii="Times New Roman" w:hAnsi="Times New Roman"/>
            <w:color w:val="1062AE"/>
            <w:bdr w:val="none" w:sz="0" w:space="0" w:color="auto" w:frame="1"/>
          </w:rPr>
          <w:t>52.222-53</w:t>
        </w:r>
      </w:hyperlink>
      <w:r w:rsidRPr="009F3C19">
        <w:rPr>
          <w:rFonts w:ascii="Times New Roman" w:hAnsi="Times New Roman"/>
          <w:color w:val="000000"/>
        </w:rPr>
        <w:t>, Exemption from Application of the Service Contract Labor Standards to Contracts for Certain Services-Requirements </w:t>
      </w:r>
      <w:r w:rsidRPr="009F3C19">
        <w:rPr>
          <w:rStyle w:val="Hyperlink"/>
          <w:rFonts w:ascii="Times New Roman" w:hAnsi="Times New Roman"/>
          <w:smallCaps/>
          <w:color w:val="000000"/>
          <w:bdr w:val="none" w:sz="0" w:space="0" w:color="auto" w:frame="1"/>
        </w:rPr>
        <w:t>(May 2014)</w:t>
      </w:r>
      <w:r w:rsidRPr="009F3C19">
        <w:rPr>
          <w:rFonts w:ascii="Times New Roman" w:hAnsi="Times New Roman"/>
          <w:color w:val="000000"/>
        </w:rPr>
        <w:t> (</w:t>
      </w:r>
      <w:hyperlink r:id="rId167" w:tgtFrame="_blank" w:history="1">
        <w:r w:rsidRPr="009F3C19">
          <w:rPr>
            <w:rStyle w:val="Emphasis"/>
            <w:rFonts w:ascii="Times New Roman" w:hAnsi="Times New Roman"/>
            <w:color w:val="1062AE"/>
            <w:bdr w:val="none" w:sz="0" w:space="0" w:color="auto" w:frame="1"/>
          </w:rPr>
          <w:t>41 U.S.C. chapter 67</w:t>
        </w:r>
      </w:hyperlink>
      <w:r w:rsidRPr="009F3C19">
        <w:rPr>
          <w:rFonts w:ascii="Times New Roman" w:hAnsi="Times New Roman"/>
          <w:color w:val="000000"/>
        </w:rPr>
        <w:t>).</w:t>
      </w:r>
    </w:p>
    <w:p w14:paraId="7175BA01"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(7)</w:t>
      </w:r>
      <w:r w:rsidRPr="009F3C19">
        <w:rPr>
          <w:rFonts w:ascii="Times New Roman" w:hAnsi="Times New Roman"/>
          <w:color w:val="000000"/>
        </w:rPr>
        <w:t> </w:t>
      </w:r>
      <w:hyperlink r:id="rId168" w:anchor="FAR_52_222_55" w:history="1">
        <w:r w:rsidRPr="009F3C19">
          <w:rPr>
            <w:rStyle w:val="Emphasis"/>
            <w:rFonts w:ascii="Times New Roman" w:hAnsi="Times New Roman"/>
            <w:color w:val="1062AE"/>
            <w:bdr w:val="none" w:sz="0" w:space="0" w:color="auto" w:frame="1"/>
          </w:rPr>
          <w:t>52.222-55</w:t>
        </w:r>
      </w:hyperlink>
      <w:r w:rsidRPr="009F3C19">
        <w:rPr>
          <w:rFonts w:ascii="Times New Roman" w:hAnsi="Times New Roman"/>
          <w:color w:val="000000"/>
        </w:rPr>
        <w:t xml:space="preserve">, Minimum Wages Under Executive Order 14026 </w:t>
      </w:r>
      <w:r w:rsidRPr="009F3C19">
        <w:rPr>
          <w:rStyle w:val="Hyperlink"/>
          <w:rFonts w:ascii="Times New Roman" w:hAnsi="Times New Roman"/>
          <w:smallCaps/>
          <w:color w:val="000000"/>
          <w:bdr w:val="none" w:sz="0" w:space="0" w:color="auto" w:frame="1"/>
        </w:rPr>
        <w:t>(JAN 2022)</w:t>
      </w:r>
      <w:r w:rsidRPr="009F3C19">
        <w:rPr>
          <w:rFonts w:ascii="Times New Roman" w:hAnsi="Times New Roman"/>
          <w:color w:val="000000"/>
        </w:rPr>
        <w:t>.</w:t>
      </w:r>
    </w:p>
    <w:p w14:paraId="4C6DB32C"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(8)</w:t>
      </w:r>
      <w:r w:rsidRPr="009F3C19">
        <w:rPr>
          <w:rFonts w:ascii="Times New Roman" w:hAnsi="Times New Roman"/>
          <w:color w:val="000000"/>
        </w:rPr>
        <w:t> </w:t>
      </w:r>
      <w:hyperlink r:id="rId169" w:anchor="FAR_52_222_62" w:history="1">
        <w:r w:rsidRPr="009F3C19">
          <w:rPr>
            <w:rStyle w:val="Emphasis"/>
            <w:rFonts w:ascii="Times New Roman" w:hAnsi="Times New Roman"/>
            <w:color w:val="1062AE"/>
            <w:bdr w:val="none" w:sz="0" w:space="0" w:color="auto" w:frame="1"/>
          </w:rPr>
          <w:t>52.222-62</w:t>
        </w:r>
      </w:hyperlink>
      <w:r w:rsidRPr="009F3C19">
        <w:rPr>
          <w:rFonts w:ascii="Times New Roman" w:hAnsi="Times New Roman"/>
          <w:color w:val="000000"/>
        </w:rPr>
        <w:t>, Paid Sick Leave Under Executive Order 13706 </w:t>
      </w:r>
      <w:r w:rsidRPr="009F3C19">
        <w:rPr>
          <w:rStyle w:val="Hyperlink"/>
          <w:rFonts w:ascii="Times New Roman" w:hAnsi="Times New Roman"/>
          <w:smallCaps/>
          <w:color w:val="000000"/>
          <w:bdr w:val="none" w:sz="0" w:space="0" w:color="auto" w:frame="1"/>
        </w:rPr>
        <w:t>(Jan 2022)</w:t>
      </w:r>
      <w:r w:rsidRPr="009F3C19">
        <w:rPr>
          <w:rFonts w:ascii="Times New Roman" w:hAnsi="Times New Roman"/>
          <w:color w:val="000000"/>
        </w:rPr>
        <w:t> (E.O. 13706).</w:t>
      </w:r>
    </w:p>
    <w:p w14:paraId="277F6DBC"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__</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(9)</w:t>
      </w:r>
      <w:r w:rsidRPr="009F3C19">
        <w:rPr>
          <w:rFonts w:ascii="Times New Roman" w:hAnsi="Times New Roman"/>
          <w:color w:val="000000"/>
        </w:rPr>
        <w:t> </w:t>
      </w:r>
      <w:hyperlink r:id="rId170" w:anchor="FAR_52_226_6" w:history="1">
        <w:r w:rsidRPr="009F3C19">
          <w:rPr>
            <w:rStyle w:val="Emphasis"/>
            <w:rFonts w:ascii="Times New Roman" w:hAnsi="Times New Roman"/>
            <w:color w:val="1062AE"/>
            <w:bdr w:val="none" w:sz="0" w:space="0" w:color="auto" w:frame="1"/>
          </w:rPr>
          <w:t>52.226-6</w:t>
        </w:r>
      </w:hyperlink>
      <w:r w:rsidRPr="009F3C19">
        <w:rPr>
          <w:rFonts w:ascii="Times New Roman" w:hAnsi="Times New Roman"/>
          <w:color w:val="000000"/>
        </w:rPr>
        <w:t>, Promoting Excess Food Donation to Nonprofit Organizations (Jun 2020) (</w:t>
      </w:r>
      <w:hyperlink r:id="rId171" w:tgtFrame="_blank" w:history="1">
        <w:r w:rsidRPr="009F3C19">
          <w:rPr>
            <w:rStyle w:val="Emphasis"/>
            <w:rFonts w:ascii="Times New Roman" w:hAnsi="Times New Roman"/>
            <w:color w:val="1062AE"/>
            <w:bdr w:val="none" w:sz="0" w:space="0" w:color="auto" w:frame="1"/>
          </w:rPr>
          <w:t>42 U.S.C. 1792</w:t>
        </w:r>
      </w:hyperlink>
      <w:r w:rsidRPr="009F3C19">
        <w:rPr>
          <w:rFonts w:ascii="Times New Roman" w:hAnsi="Times New Roman"/>
          <w:color w:val="000000"/>
        </w:rPr>
        <w:t>).</w:t>
      </w:r>
    </w:p>
    <w:p w14:paraId="5EA19B76"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(d)</w:t>
      </w:r>
      <w:r w:rsidRPr="009F3C19">
        <w:rPr>
          <w:color w:val="000000"/>
        </w:rPr>
        <w:t> </w:t>
      </w:r>
      <w:r w:rsidRPr="009F3C19">
        <w:rPr>
          <w:color w:val="000000"/>
          <w:bdr w:val="none" w:sz="0" w:space="0" w:color="auto" w:frame="1"/>
        </w:rPr>
        <w:t>Comptroller General Examination of Record</w:t>
      </w:r>
      <w:r w:rsidRPr="009F3C19">
        <w:rPr>
          <w:color w:val="000000"/>
        </w:rPr>
        <w:t>. The Contractor shall comply with the provisions of this paragraph (d) if this contract was awarded using other than sealed bid, is in excess of the simplified acquisition threshold, as defined in FAR </w:t>
      </w:r>
      <w:hyperlink r:id="rId172" w:anchor="FAR_2_101" w:history="1">
        <w:r w:rsidRPr="009F3C19">
          <w:rPr>
            <w:rStyle w:val="Emphasis"/>
            <w:color w:val="1062AE"/>
            <w:bdr w:val="none" w:sz="0" w:space="0" w:color="auto" w:frame="1"/>
          </w:rPr>
          <w:t>2.101</w:t>
        </w:r>
      </w:hyperlink>
      <w:r w:rsidRPr="009F3C19">
        <w:rPr>
          <w:color w:val="000000"/>
        </w:rPr>
        <w:t>, on the date of award of this contract, and does not contain the clause at </w:t>
      </w:r>
      <w:hyperlink r:id="rId173" w:anchor="FAR_52_215_2" w:history="1">
        <w:r w:rsidRPr="009F3C19">
          <w:rPr>
            <w:rStyle w:val="Emphasis"/>
            <w:color w:val="1062AE"/>
            <w:bdr w:val="none" w:sz="0" w:space="0" w:color="auto" w:frame="1"/>
          </w:rPr>
          <w:t>52.215-2</w:t>
        </w:r>
      </w:hyperlink>
      <w:r w:rsidRPr="009F3C19">
        <w:rPr>
          <w:color w:val="000000"/>
        </w:rPr>
        <w:t>, Audit and Records-Negotiation.</w:t>
      </w:r>
    </w:p>
    <w:p w14:paraId="78D5F9B8"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(1)</w:t>
      </w:r>
      <w:r w:rsidRPr="009F3C19">
        <w:rPr>
          <w:color w:val="000000"/>
        </w:rPr>
        <w:t> The Comptroller General of the United States, or an authorized representative of the Comptroller General, shall have access to and right to examine any of the Contractor’s directly pertinent records involving transactions related to this contract.</w:t>
      </w:r>
    </w:p>
    <w:p w14:paraId="43DA11B6"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(2)</w:t>
      </w:r>
      <w:r w:rsidRPr="009F3C19">
        <w:rPr>
          <w:color w:val="000000"/>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174" w:anchor="FAR_Subpart_4_7" w:history="1">
        <w:r w:rsidRPr="009F3C19">
          <w:rPr>
            <w:rStyle w:val="Emphasis"/>
            <w:color w:val="1062AE"/>
            <w:bdr w:val="none" w:sz="0" w:space="0" w:color="auto" w:frame="1"/>
          </w:rPr>
          <w:t>4.7</w:t>
        </w:r>
      </w:hyperlink>
      <w:r w:rsidRPr="009F3C19">
        <w:rPr>
          <w:color w:val="000000"/>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1FE6555A"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(3)</w:t>
      </w:r>
      <w:r w:rsidRPr="009F3C19">
        <w:rPr>
          <w:color w:val="000000"/>
        </w:rPr>
        <w:t xml:space="preserve"> As used in this clause, records include books, documents, accounting procedures and practices, and other data, regardless of type and regardless of form. This does not require the Contractor to create or maintain </w:t>
      </w:r>
      <w:r w:rsidRPr="009F3C19">
        <w:rPr>
          <w:color w:val="000000"/>
        </w:rPr>
        <w:lastRenderedPageBreak/>
        <w:t>any record that the Contractor does not maintain in the ordinary course of business or pursuant to a provision of law.</w:t>
      </w:r>
    </w:p>
    <w:p w14:paraId="62651631"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(e)</w:t>
      </w:r>
      <w:r w:rsidRPr="009F3C19">
        <w:rPr>
          <w:rFonts w:ascii="Times New Roman" w:hAnsi="Times New Roman"/>
          <w:color w:val="000000"/>
        </w:rPr>
        <w:t> </w:t>
      </w:r>
    </w:p>
    <w:p w14:paraId="5B112DFD"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(1)</w:t>
      </w:r>
      <w:r w:rsidRPr="009F3C19">
        <w:rPr>
          <w:rFonts w:ascii="Times New Roman" w:hAnsi="Times New Roman"/>
          <w:color w:val="000000"/>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3D1E3B18"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w:t>
      </w:r>
      <w:r w:rsidRPr="009F3C19">
        <w:rPr>
          <w:color w:val="000000"/>
        </w:rPr>
        <w:t> </w:t>
      </w:r>
      <w:hyperlink r:id="rId175" w:anchor="FAR_52_203_13" w:history="1">
        <w:r w:rsidRPr="009F3C19">
          <w:rPr>
            <w:rStyle w:val="Emphasis"/>
            <w:color w:val="1062AE"/>
            <w:bdr w:val="none" w:sz="0" w:space="0" w:color="auto" w:frame="1"/>
          </w:rPr>
          <w:t>52.203-13</w:t>
        </w:r>
      </w:hyperlink>
      <w:r w:rsidRPr="009F3C19">
        <w:rPr>
          <w:color w:val="000000"/>
        </w:rPr>
        <w:t>, Contractor Code of Business Ethics and Conduct </w:t>
      </w:r>
      <w:r w:rsidRPr="009F3C19">
        <w:rPr>
          <w:rStyle w:val="Hyperlink"/>
          <w:smallCaps/>
          <w:color w:val="000000"/>
          <w:bdr w:val="none" w:sz="0" w:space="0" w:color="auto" w:frame="1"/>
        </w:rPr>
        <w:t>(Jun 2020)</w:t>
      </w:r>
      <w:r w:rsidRPr="009F3C19">
        <w:rPr>
          <w:color w:val="000000"/>
        </w:rPr>
        <w:t> (</w:t>
      </w:r>
      <w:hyperlink r:id="rId176" w:tgtFrame="_blank" w:history="1">
        <w:r w:rsidRPr="009F3C19">
          <w:rPr>
            <w:rStyle w:val="Emphasis"/>
            <w:color w:val="1062AE"/>
            <w:bdr w:val="none" w:sz="0" w:space="0" w:color="auto" w:frame="1"/>
          </w:rPr>
          <w:t>41 U.S.C. 3509</w:t>
        </w:r>
      </w:hyperlink>
      <w:r w:rsidRPr="009F3C19">
        <w:rPr>
          <w:color w:val="000000"/>
        </w:rPr>
        <w:t>).</w:t>
      </w:r>
    </w:p>
    <w:p w14:paraId="4BCDEF0B"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(ii)</w:t>
      </w:r>
      <w:r w:rsidRPr="009F3C19">
        <w:rPr>
          <w:color w:val="000000"/>
        </w:rPr>
        <w:t> </w:t>
      </w:r>
      <w:hyperlink r:id="rId177" w:anchor="FAR_52_203_19" w:history="1">
        <w:r w:rsidRPr="009F3C19">
          <w:rPr>
            <w:rStyle w:val="Emphasis"/>
            <w:color w:val="1062AE"/>
            <w:bdr w:val="none" w:sz="0" w:space="0" w:color="auto" w:frame="1"/>
          </w:rPr>
          <w:t>52.203-19</w:t>
        </w:r>
      </w:hyperlink>
      <w:r w:rsidRPr="009F3C19">
        <w:rPr>
          <w:color w:val="000000"/>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36586558"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(iii)</w:t>
      </w:r>
      <w:r w:rsidRPr="009F3C19">
        <w:rPr>
          <w:color w:val="000000"/>
        </w:rPr>
        <w:t> </w:t>
      </w:r>
      <w:hyperlink r:id="rId178" w:anchor="FAR_52_204_23" w:history="1">
        <w:r w:rsidRPr="009F3C19">
          <w:rPr>
            <w:rStyle w:val="Emphasis"/>
            <w:color w:val="1062AE"/>
            <w:bdr w:val="none" w:sz="0" w:space="0" w:color="auto" w:frame="1"/>
          </w:rPr>
          <w:t>52.204-23</w:t>
        </w:r>
      </w:hyperlink>
      <w:r w:rsidRPr="009F3C19">
        <w:rPr>
          <w:color w:val="000000"/>
        </w:rPr>
        <w:t>, Prohibition on Contracting for Hardware, Software, and Services Developed or Provided by Kaspersky Lab and Other Covered Entities </w:t>
      </w:r>
      <w:r w:rsidRPr="009F3C19">
        <w:rPr>
          <w:rStyle w:val="Hyperlink"/>
          <w:smallCaps/>
          <w:color w:val="000000"/>
          <w:bdr w:val="none" w:sz="0" w:space="0" w:color="auto" w:frame="1"/>
        </w:rPr>
        <w:t>(Jul 2018)</w:t>
      </w:r>
      <w:r w:rsidRPr="009F3C19">
        <w:rPr>
          <w:color w:val="000000"/>
        </w:rPr>
        <w:t> (Section 1634 of Pub. L. 115-91).</w:t>
      </w:r>
    </w:p>
    <w:p w14:paraId="7834AD78"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(iv)</w:t>
      </w:r>
      <w:r w:rsidRPr="009F3C19">
        <w:rPr>
          <w:color w:val="000000"/>
        </w:rPr>
        <w:t> </w:t>
      </w:r>
      <w:hyperlink r:id="rId179" w:anchor="FAR_52_204_25" w:history="1">
        <w:r w:rsidRPr="009F3C19">
          <w:rPr>
            <w:rStyle w:val="Emphasis"/>
            <w:color w:val="1062AE"/>
            <w:bdr w:val="none" w:sz="0" w:space="0" w:color="auto" w:frame="1"/>
          </w:rPr>
          <w:t>52.204-25</w:t>
        </w:r>
      </w:hyperlink>
      <w:r w:rsidRPr="009F3C19">
        <w:rPr>
          <w:color w:val="000000"/>
        </w:rPr>
        <w:t>, Prohibition on Contracting for Certain Telecommunications and Video Surveillance Services or Equipment. </w:t>
      </w:r>
      <w:r w:rsidRPr="009F3C19">
        <w:rPr>
          <w:rStyle w:val="Hyperlink"/>
          <w:smallCaps/>
          <w:color w:val="000000"/>
          <w:bdr w:val="none" w:sz="0" w:space="0" w:color="auto" w:frame="1"/>
        </w:rPr>
        <w:t>(Aug 2020)</w:t>
      </w:r>
      <w:r w:rsidRPr="009F3C19">
        <w:rPr>
          <w:color w:val="000000"/>
        </w:rPr>
        <w:t> (Section 889(a)(1)(A) of Pub. L. 115-232).</w:t>
      </w:r>
    </w:p>
    <w:p w14:paraId="17EFBFE5"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(v)</w:t>
      </w:r>
      <w:r w:rsidRPr="009F3C19">
        <w:rPr>
          <w:color w:val="000000"/>
        </w:rPr>
        <w:t> </w:t>
      </w:r>
      <w:hyperlink r:id="rId180" w:anchor="FAR_52_219_8" w:history="1">
        <w:r w:rsidRPr="009F3C19">
          <w:rPr>
            <w:rStyle w:val="Emphasis"/>
            <w:color w:val="1062AE"/>
            <w:bdr w:val="none" w:sz="0" w:space="0" w:color="auto" w:frame="1"/>
          </w:rPr>
          <w:t>52.219-8</w:t>
        </w:r>
      </w:hyperlink>
      <w:r w:rsidRPr="009F3C19">
        <w:rPr>
          <w:color w:val="000000"/>
        </w:rPr>
        <w:t>, Utilization of Small Business Concerns </w:t>
      </w:r>
      <w:r w:rsidRPr="009F3C19">
        <w:rPr>
          <w:rStyle w:val="Hyperlink"/>
          <w:smallCaps/>
          <w:color w:val="000000"/>
          <w:bdr w:val="none" w:sz="0" w:space="0" w:color="auto" w:frame="1"/>
        </w:rPr>
        <w:t>(Oct 2018)</w:t>
      </w:r>
      <w:r w:rsidRPr="009F3C19">
        <w:rPr>
          <w:color w:val="000000"/>
        </w:rPr>
        <w:t> (</w:t>
      </w:r>
      <w:hyperlink r:id="rId181" w:tgtFrame="_blank" w:history="1">
        <w:r w:rsidRPr="009F3C19">
          <w:rPr>
            <w:rStyle w:val="Emphasis"/>
            <w:color w:val="1062AE"/>
            <w:bdr w:val="none" w:sz="0" w:space="0" w:color="auto" w:frame="1"/>
          </w:rPr>
          <w:t>15 U.S.C. 637(d)(2)</w:t>
        </w:r>
      </w:hyperlink>
      <w:r w:rsidRPr="009F3C19">
        <w:rPr>
          <w:color w:val="000000"/>
        </w:rPr>
        <w:t> and (3)), in all subcontracts that offer further subcontracting opportunities. If the subcontract (except subcontracts to small business concerns) exceeds the applicable threshold specified in FAR </w:t>
      </w:r>
      <w:hyperlink r:id="rId182" w:anchor="FAR_19_702" w:history="1">
        <w:r w:rsidRPr="009F3C19">
          <w:rPr>
            <w:rStyle w:val="Emphasis"/>
            <w:color w:val="1062AE"/>
            <w:bdr w:val="none" w:sz="0" w:space="0" w:color="auto" w:frame="1"/>
          </w:rPr>
          <w:t>19.702</w:t>
        </w:r>
      </w:hyperlink>
      <w:r w:rsidRPr="009F3C19">
        <w:rPr>
          <w:color w:val="000000"/>
        </w:rPr>
        <w:t>(a) on the date of subcontract award, the subcontractor must include </w:t>
      </w:r>
      <w:hyperlink r:id="rId183" w:anchor="FAR_52_219_8" w:history="1">
        <w:r w:rsidRPr="009F3C19">
          <w:rPr>
            <w:rStyle w:val="Emphasis"/>
            <w:color w:val="1062AE"/>
            <w:bdr w:val="none" w:sz="0" w:space="0" w:color="auto" w:frame="1"/>
          </w:rPr>
          <w:t>52.219-8</w:t>
        </w:r>
      </w:hyperlink>
      <w:r w:rsidRPr="009F3C19">
        <w:rPr>
          <w:color w:val="000000"/>
        </w:rPr>
        <w:t> in lower tier subcontracts that offer subcontracting opportunities.</w:t>
      </w:r>
    </w:p>
    <w:p w14:paraId="63A16BDC"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(vi)</w:t>
      </w:r>
      <w:r w:rsidRPr="009F3C19">
        <w:rPr>
          <w:color w:val="000000"/>
        </w:rPr>
        <w:t> </w:t>
      </w:r>
      <w:hyperlink r:id="rId184" w:anchor="FAR_52_222_21" w:history="1">
        <w:r w:rsidRPr="009F3C19">
          <w:rPr>
            <w:rStyle w:val="Emphasis"/>
            <w:color w:val="1062AE"/>
            <w:bdr w:val="none" w:sz="0" w:space="0" w:color="auto" w:frame="1"/>
          </w:rPr>
          <w:t>52.222-21</w:t>
        </w:r>
      </w:hyperlink>
      <w:r w:rsidRPr="009F3C19">
        <w:rPr>
          <w:color w:val="000000"/>
        </w:rPr>
        <w:t>, Prohibition of Segregated Facilities </w:t>
      </w:r>
      <w:r w:rsidRPr="009F3C19">
        <w:rPr>
          <w:rStyle w:val="Hyperlink"/>
          <w:smallCaps/>
          <w:color w:val="000000"/>
          <w:bdr w:val="none" w:sz="0" w:space="0" w:color="auto" w:frame="1"/>
        </w:rPr>
        <w:t>(Apr 2015)</w:t>
      </w:r>
      <w:r w:rsidRPr="009F3C19">
        <w:rPr>
          <w:color w:val="000000"/>
        </w:rPr>
        <w:t>.</w:t>
      </w:r>
    </w:p>
    <w:p w14:paraId="42B3D58D"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(vii)</w:t>
      </w:r>
      <w:r w:rsidRPr="009F3C19">
        <w:rPr>
          <w:color w:val="000000"/>
        </w:rPr>
        <w:t> </w:t>
      </w:r>
      <w:hyperlink r:id="rId185" w:anchor="FAR_52_222_26" w:history="1">
        <w:r w:rsidRPr="009F3C19">
          <w:rPr>
            <w:rStyle w:val="Emphasis"/>
            <w:color w:val="1062AE"/>
            <w:bdr w:val="none" w:sz="0" w:space="0" w:color="auto" w:frame="1"/>
          </w:rPr>
          <w:t>52.222-26</w:t>
        </w:r>
      </w:hyperlink>
      <w:r w:rsidRPr="009F3C19">
        <w:rPr>
          <w:color w:val="000000"/>
        </w:rPr>
        <w:t>, Equal Opportunity </w:t>
      </w:r>
      <w:r w:rsidRPr="009F3C19">
        <w:rPr>
          <w:rStyle w:val="Hyperlink"/>
          <w:smallCaps/>
          <w:color w:val="000000"/>
          <w:bdr w:val="none" w:sz="0" w:space="0" w:color="auto" w:frame="1"/>
        </w:rPr>
        <w:t>(Sep 2015)</w:t>
      </w:r>
      <w:r w:rsidRPr="009F3C19">
        <w:rPr>
          <w:color w:val="000000"/>
        </w:rPr>
        <w:t> (E.O.11246).</w:t>
      </w:r>
    </w:p>
    <w:p w14:paraId="08145B04"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(viii)</w:t>
      </w:r>
      <w:r w:rsidRPr="009F3C19">
        <w:rPr>
          <w:color w:val="000000"/>
        </w:rPr>
        <w:t> </w:t>
      </w:r>
      <w:hyperlink r:id="rId186" w:anchor="FAR_52_222_35" w:history="1">
        <w:r w:rsidRPr="009F3C19">
          <w:rPr>
            <w:rStyle w:val="Emphasis"/>
            <w:color w:val="1062AE"/>
            <w:bdr w:val="none" w:sz="0" w:space="0" w:color="auto" w:frame="1"/>
          </w:rPr>
          <w:t>52.222-35</w:t>
        </w:r>
      </w:hyperlink>
      <w:r w:rsidRPr="009F3C19">
        <w:rPr>
          <w:color w:val="000000"/>
        </w:rPr>
        <w:t>, Equal Opportunity for Veterans </w:t>
      </w:r>
      <w:r w:rsidRPr="009F3C19">
        <w:rPr>
          <w:rStyle w:val="Hyperlink"/>
          <w:smallCaps/>
          <w:color w:val="000000"/>
          <w:bdr w:val="none" w:sz="0" w:space="0" w:color="auto" w:frame="1"/>
        </w:rPr>
        <w:t>(Jun 2020)</w:t>
      </w:r>
      <w:r w:rsidRPr="009F3C19">
        <w:rPr>
          <w:color w:val="000000"/>
        </w:rPr>
        <w:t> (</w:t>
      </w:r>
      <w:hyperlink r:id="rId187" w:tgtFrame="_blank" w:history="1">
        <w:r w:rsidRPr="009F3C19">
          <w:rPr>
            <w:rStyle w:val="Emphasis"/>
            <w:color w:val="1062AE"/>
            <w:bdr w:val="none" w:sz="0" w:space="0" w:color="auto" w:frame="1"/>
          </w:rPr>
          <w:t>38 U.S.C. 4212</w:t>
        </w:r>
      </w:hyperlink>
      <w:r w:rsidRPr="009F3C19">
        <w:rPr>
          <w:color w:val="000000"/>
        </w:rPr>
        <w:t>).</w:t>
      </w:r>
    </w:p>
    <w:p w14:paraId="0FF4654C"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(ix)</w:t>
      </w:r>
      <w:r w:rsidRPr="009F3C19">
        <w:rPr>
          <w:color w:val="000000"/>
        </w:rPr>
        <w:t> </w:t>
      </w:r>
      <w:hyperlink r:id="rId188" w:anchor="FAR_52_222_36" w:history="1">
        <w:r w:rsidRPr="009F3C19">
          <w:rPr>
            <w:rStyle w:val="Emphasis"/>
            <w:color w:val="1062AE"/>
            <w:bdr w:val="none" w:sz="0" w:space="0" w:color="auto" w:frame="1"/>
          </w:rPr>
          <w:t>52.222-36</w:t>
        </w:r>
      </w:hyperlink>
      <w:r w:rsidRPr="009F3C19">
        <w:rPr>
          <w:color w:val="000000"/>
        </w:rPr>
        <w:t>, Equal Opportunity for Workers with Disabilities </w:t>
      </w:r>
      <w:r w:rsidRPr="009F3C19">
        <w:rPr>
          <w:rStyle w:val="Hyperlink"/>
          <w:smallCaps/>
          <w:color w:val="000000"/>
          <w:bdr w:val="none" w:sz="0" w:space="0" w:color="auto" w:frame="1"/>
        </w:rPr>
        <w:t>(Jun 2020)</w:t>
      </w:r>
      <w:r w:rsidRPr="009F3C19">
        <w:rPr>
          <w:color w:val="000000"/>
        </w:rPr>
        <w:t> (</w:t>
      </w:r>
      <w:hyperlink r:id="rId189" w:tgtFrame="_blank" w:history="1">
        <w:r w:rsidRPr="009F3C19">
          <w:rPr>
            <w:rStyle w:val="Emphasis"/>
            <w:color w:val="1062AE"/>
            <w:bdr w:val="none" w:sz="0" w:space="0" w:color="auto" w:frame="1"/>
          </w:rPr>
          <w:t>29 U.S.C. 793</w:t>
        </w:r>
      </w:hyperlink>
      <w:r w:rsidRPr="009F3C19">
        <w:rPr>
          <w:color w:val="000000"/>
        </w:rPr>
        <w:t>).</w:t>
      </w:r>
    </w:p>
    <w:p w14:paraId="2DDEDAF8"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w:t>
      </w:r>
      <w:r w:rsidRPr="009F3C19">
        <w:rPr>
          <w:color w:val="000000"/>
        </w:rPr>
        <w:t> </w:t>
      </w:r>
      <w:hyperlink r:id="rId190" w:anchor="FAR_52_222_37" w:history="1">
        <w:r w:rsidRPr="009F3C19">
          <w:rPr>
            <w:rStyle w:val="Emphasis"/>
            <w:color w:val="1062AE"/>
            <w:bdr w:val="none" w:sz="0" w:space="0" w:color="auto" w:frame="1"/>
          </w:rPr>
          <w:t>52.222-37</w:t>
        </w:r>
      </w:hyperlink>
      <w:r w:rsidRPr="009F3C19">
        <w:rPr>
          <w:color w:val="000000"/>
        </w:rPr>
        <w:t>, Employment Reports on Veterans </w:t>
      </w:r>
      <w:r w:rsidRPr="009F3C19">
        <w:rPr>
          <w:rStyle w:val="Hyperlink"/>
          <w:smallCaps/>
          <w:color w:val="000000"/>
          <w:bdr w:val="none" w:sz="0" w:space="0" w:color="auto" w:frame="1"/>
        </w:rPr>
        <w:t>(Jun 2020)</w:t>
      </w:r>
      <w:r w:rsidRPr="009F3C19">
        <w:rPr>
          <w:color w:val="000000"/>
        </w:rPr>
        <w:t> (</w:t>
      </w:r>
      <w:hyperlink r:id="rId191" w:tgtFrame="_blank" w:history="1">
        <w:r w:rsidRPr="009F3C19">
          <w:rPr>
            <w:rStyle w:val="Emphasis"/>
            <w:color w:val="1062AE"/>
            <w:bdr w:val="none" w:sz="0" w:space="0" w:color="auto" w:frame="1"/>
          </w:rPr>
          <w:t>38 U.S.C. 4212</w:t>
        </w:r>
      </w:hyperlink>
      <w:r w:rsidRPr="009F3C19">
        <w:rPr>
          <w:color w:val="000000"/>
        </w:rPr>
        <w:t>).</w:t>
      </w:r>
    </w:p>
    <w:p w14:paraId="59832513"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(xi)</w:t>
      </w:r>
      <w:r w:rsidRPr="009F3C19">
        <w:rPr>
          <w:color w:val="000000"/>
        </w:rPr>
        <w:t> </w:t>
      </w:r>
      <w:hyperlink r:id="rId192" w:anchor="FAR_52_222_40" w:history="1">
        <w:r w:rsidRPr="009F3C19">
          <w:rPr>
            <w:rStyle w:val="Emphasis"/>
            <w:color w:val="1062AE"/>
            <w:bdr w:val="none" w:sz="0" w:space="0" w:color="auto" w:frame="1"/>
          </w:rPr>
          <w:t>52.222-40</w:t>
        </w:r>
      </w:hyperlink>
      <w:r w:rsidRPr="009F3C19">
        <w:rPr>
          <w:color w:val="000000"/>
        </w:rPr>
        <w:t>, Notification of Employee Rights Under the National Labor Relations Act </w:t>
      </w:r>
      <w:r w:rsidRPr="009F3C19">
        <w:rPr>
          <w:rStyle w:val="Hyperlink"/>
          <w:smallCaps/>
          <w:color w:val="000000"/>
          <w:bdr w:val="none" w:sz="0" w:space="0" w:color="auto" w:frame="1"/>
        </w:rPr>
        <w:t>(Dec 2010)</w:t>
      </w:r>
      <w:r w:rsidRPr="009F3C19">
        <w:rPr>
          <w:color w:val="000000"/>
        </w:rPr>
        <w:t> (E.O. 13496). Flow down required in accordance with paragraph (f) of FAR clause </w:t>
      </w:r>
      <w:hyperlink r:id="rId193" w:anchor="FAR_52_222_40" w:history="1">
        <w:r w:rsidRPr="009F3C19">
          <w:rPr>
            <w:rStyle w:val="Emphasis"/>
            <w:color w:val="1062AE"/>
            <w:bdr w:val="none" w:sz="0" w:space="0" w:color="auto" w:frame="1"/>
          </w:rPr>
          <w:t>52.222-40</w:t>
        </w:r>
      </w:hyperlink>
      <w:r w:rsidRPr="009F3C19">
        <w:rPr>
          <w:color w:val="000000"/>
        </w:rPr>
        <w:t>.</w:t>
      </w:r>
    </w:p>
    <w:p w14:paraId="17322099"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(xii)</w:t>
      </w:r>
      <w:r w:rsidRPr="009F3C19">
        <w:rPr>
          <w:color w:val="000000"/>
        </w:rPr>
        <w:t> </w:t>
      </w:r>
      <w:hyperlink r:id="rId194" w:anchor="FAR_52_222_41" w:history="1">
        <w:r w:rsidRPr="009F3C19">
          <w:rPr>
            <w:rStyle w:val="Emphasis"/>
            <w:color w:val="1062AE"/>
            <w:bdr w:val="none" w:sz="0" w:space="0" w:color="auto" w:frame="1"/>
          </w:rPr>
          <w:t>52.222-41</w:t>
        </w:r>
      </w:hyperlink>
      <w:r w:rsidRPr="009F3C19">
        <w:rPr>
          <w:color w:val="000000"/>
        </w:rPr>
        <w:t>, Service Contract Labor Standards </w:t>
      </w:r>
      <w:r w:rsidRPr="009F3C19">
        <w:rPr>
          <w:rStyle w:val="Hyperlink"/>
          <w:smallCaps/>
          <w:color w:val="000000"/>
          <w:bdr w:val="none" w:sz="0" w:space="0" w:color="auto" w:frame="1"/>
        </w:rPr>
        <w:t>(Aug 2018)</w:t>
      </w:r>
      <w:r w:rsidRPr="009F3C19">
        <w:rPr>
          <w:color w:val="000000"/>
        </w:rPr>
        <w:t> (</w:t>
      </w:r>
      <w:hyperlink r:id="rId195" w:tgtFrame="_blank" w:history="1">
        <w:r w:rsidRPr="009F3C19">
          <w:rPr>
            <w:rStyle w:val="Emphasis"/>
            <w:color w:val="1062AE"/>
            <w:bdr w:val="none" w:sz="0" w:space="0" w:color="auto" w:frame="1"/>
          </w:rPr>
          <w:t>41 U.S.C. chapter 67</w:t>
        </w:r>
      </w:hyperlink>
      <w:r w:rsidRPr="009F3C19">
        <w:rPr>
          <w:color w:val="000000"/>
        </w:rPr>
        <w:t>).</w:t>
      </w:r>
    </w:p>
    <w:p w14:paraId="79194720" w14:textId="77777777" w:rsidR="006D5C8C" w:rsidRPr="009F3C19" w:rsidRDefault="006D5C8C" w:rsidP="006D5C8C">
      <w:pPr>
        <w:shd w:val="clear" w:color="auto" w:fill="FFFFFF"/>
        <w:ind w:firstLine="240"/>
        <w:textAlignment w:val="baseline"/>
        <w:rPr>
          <w:rFonts w:ascii="Times New Roman" w:hAnsi="Times New Roman"/>
          <w:color w:val="000000"/>
          <w:sz w:val="27"/>
          <w:szCs w:val="27"/>
        </w:rPr>
      </w:pPr>
      <w:r w:rsidRPr="009F3C19">
        <w:rPr>
          <w:rFonts w:ascii="Times New Roman" w:hAnsi="Times New Roman"/>
          <w:color w:val="000000"/>
          <w:sz w:val="27"/>
          <w:szCs w:val="27"/>
          <w:bdr w:val="none" w:sz="0" w:space="0" w:color="auto" w:frame="1"/>
        </w:rPr>
        <w:t>               </w:t>
      </w:r>
      <w:r w:rsidRPr="009F3C19">
        <w:rPr>
          <w:rFonts w:ascii="Times New Roman" w:hAnsi="Times New Roman"/>
          <w:color w:val="000000"/>
          <w:sz w:val="27"/>
          <w:szCs w:val="27"/>
        </w:rPr>
        <w:t> </w:t>
      </w:r>
      <w:r w:rsidRPr="009F3C19">
        <w:rPr>
          <w:rStyle w:val="Hyperlink"/>
          <w:rFonts w:ascii="Times New Roman" w:hAnsi="Times New Roman"/>
          <w:color w:val="000000"/>
          <w:sz w:val="27"/>
          <w:szCs w:val="27"/>
          <w:bdr w:val="none" w:sz="0" w:space="0" w:color="auto" w:frame="1"/>
        </w:rPr>
        <w:t>(xiii)</w:t>
      </w:r>
      <w:r w:rsidRPr="009F3C19">
        <w:rPr>
          <w:rFonts w:ascii="Times New Roman" w:hAnsi="Times New Roman"/>
          <w:color w:val="000000"/>
          <w:sz w:val="27"/>
          <w:szCs w:val="27"/>
        </w:rPr>
        <w:t> </w:t>
      </w:r>
    </w:p>
    <w:p w14:paraId="59CA83A5"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(A)</w:t>
      </w:r>
      <w:r w:rsidRPr="009F3C19">
        <w:rPr>
          <w:rFonts w:ascii="Times New Roman" w:hAnsi="Times New Roman"/>
          <w:color w:val="000000"/>
        </w:rPr>
        <w:t> </w:t>
      </w:r>
      <w:hyperlink r:id="rId196" w:anchor="FAR_52_222_50" w:history="1">
        <w:r w:rsidRPr="009F3C19">
          <w:rPr>
            <w:rStyle w:val="Emphasis"/>
            <w:rFonts w:ascii="Times New Roman" w:hAnsi="Times New Roman"/>
            <w:color w:val="1062AE"/>
            <w:bdr w:val="none" w:sz="0" w:space="0" w:color="auto" w:frame="1"/>
          </w:rPr>
          <w:t>52.222-50</w:t>
        </w:r>
      </w:hyperlink>
      <w:r w:rsidRPr="009F3C19">
        <w:rPr>
          <w:rFonts w:ascii="Times New Roman" w:hAnsi="Times New Roman"/>
          <w:color w:val="000000"/>
        </w:rPr>
        <w:t>, Combating Trafficking in Persons </w:t>
      </w:r>
      <w:r w:rsidRPr="009F3C19">
        <w:rPr>
          <w:rStyle w:val="Hyperlink"/>
          <w:rFonts w:ascii="Times New Roman" w:hAnsi="Times New Roman"/>
          <w:smallCaps/>
          <w:color w:val="000000"/>
          <w:bdr w:val="none" w:sz="0" w:space="0" w:color="auto" w:frame="1"/>
        </w:rPr>
        <w:t>(Oct 2020)</w:t>
      </w:r>
      <w:r w:rsidRPr="009F3C19">
        <w:rPr>
          <w:rFonts w:ascii="Times New Roman" w:hAnsi="Times New Roman"/>
          <w:color w:val="000000"/>
        </w:rPr>
        <w:t> (</w:t>
      </w:r>
      <w:hyperlink r:id="rId197" w:tgtFrame="_blank" w:history="1">
        <w:r w:rsidRPr="009F3C19">
          <w:rPr>
            <w:rStyle w:val="Emphasis"/>
            <w:rFonts w:ascii="Times New Roman" w:hAnsi="Times New Roman"/>
            <w:color w:val="1062AE"/>
            <w:bdr w:val="none" w:sz="0" w:space="0" w:color="auto" w:frame="1"/>
          </w:rPr>
          <w:t>22 U.S.C. chapter 78</w:t>
        </w:r>
      </w:hyperlink>
      <w:r w:rsidRPr="009F3C19">
        <w:rPr>
          <w:rFonts w:ascii="Times New Roman" w:hAnsi="Times New Roman"/>
          <w:color w:val="000000"/>
        </w:rPr>
        <w:t> and E.O 13627).</w:t>
      </w:r>
    </w:p>
    <w:p w14:paraId="492935DF"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(B)</w:t>
      </w:r>
      <w:r w:rsidRPr="009F3C19">
        <w:rPr>
          <w:color w:val="000000"/>
        </w:rPr>
        <w:t> Alternate I </w:t>
      </w:r>
      <w:r w:rsidRPr="009F3C19">
        <w:rPr>
          <w:rStyle w:val="Hyperlink"/>
          <w:smallCaps/>
          <w:color w:val="000000"/>
          <w:bdr w:val="none" w:sz="0" w:space="0" w:color="auto" w:frame="1"/>
        </w:rPr>
        <w:t>(Mar 2015)</w:t>
      </w:r>
      <w:r w:rsidRPr="009F3C19">
        <w:rPr>
          <w:color w:val="000000"/>
        </w:rPr>
        <w:t> of </w:t>
      </w:r>
      <w:hyperlink r:id="rId198" w:anchor="FAR_52_222_50" w:history="1">
        <w:r w:rsidRPr="009F3C19">
          <w:rPr>
            <w:rStyle w:val="Emphasis"/>
            <w:color w:val="1062AE"/>
            <w:bdr w:val="none" w:sz="0" w:space="0" w:color="auto" w:frame="1"/>
          </w:rPr>
          <w:t>52.222-50</w:t>
        </w:r>
      </w:hyperlink>
      <w:r w:rsidRPr="009F3C19">
        <w:rPr>
          <w:color w:val="000000"/>
        </w:rPr>
        <w:t> (</w:t>
      </w:r>
      <w:hyperlink r:id="rId199" w:tgtFrame="_blank" w:history="1">
        <w:r w:rsidRPr="009F3C19">
          <w:rPr>
            <w:rStyle w:val="Emphasis"/>
            <w:color w:val="1062AE"/>
            <w:bdr w:val="none" w:sz="0" w:space="0" w:color="auto" w:frame="1"/>
          </w:rPr>
          <w:t>22 U.S.C. chapter 78 and E.O. 13627</w:t>
        </w:r>
      </w:hyperlink>
      <w:r w:rsidRPr="009F3C19">
        <w:rPr>
          <w:color w:val="000000"/>
        </w:rPr>
        <w:t>).</w:t>
      </w:r>
    </w:p>
    <w:p w14:paraId="4D047930"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lastRenderedPageBreak/>
        <w:t>               </w:t>
      </w:r>
      <w:r w:rsidRPr="009F3C19">
        <w:rPr>
          <w:color w:val="000000"/>
        </w:rPr>
        <w:t> </w:t>
      </w:r>
      <w:r w:rsidRPr="009F3C19">
        <w:rPr>
          <w:rStyle w:val="Hyperlink"/>
          <w:color w:val="000000"/>
          <w:bdr w:val="none" w:sz="0" w:space="0" w:color="auto" w:frame="1"/>
        </w:rPr>
        <w:t>(xiv)</w:t>
      </w:r>
      <w:r w:rsidRPr="009F3C19">
        <w:rPr>
          <w:color w:val="000000"/>
        </w:rPr>
        <w:t> </w:t>
      </w:r>
      <w:hyperlink r:id="rId200" w:anchor="FAR_52_222_51" w:history="1">
        <w:r w:rsidRPr="009F3C19">
          <w:rPr>
            <w:rStyle w:val="Emphasis"/>
            <w:color w:val="1062AE"/>
            <w:bdr w:val="none" w:sz="0" w:space="0" w:color="auto" w:frame="1"/>
          </w:rPr>
          <w:t>52.222-51</w:t>
        </w:r>
      </w:hyperlink>
      <w:r w:rsidRPr="009F3C19">
        <w:rPr>
          <w:color w:val="000000"/>
        </w:rPr>
        <w:t>, Exemption from Application of the Service Contract Labor Standards to Contracts for Maintenance, Calibration, or Repair of Certain Equipment-Requirements (May2014) (</w:t>
      </w:r>
      <w:hyperlink r:id="rId201" w:tgtFrame="_blank" w:history="1">
        <w:r w:rsidRPr="009F3C19">
          <w:rPr>
            <w:rStyle w:val="Emphasis"/>
            <w:color w:val="1062AE"/>
            <w:bdr w:val="none" w:sz="0" w:space="0" w:color="auto" w:frame="1"/>
          </w:rPr>
          <w:t>41 U.S.C. chapter 67</w:t>
        </w:r>
      </w:hyperlink>
      <w:r w:rsidRPr="009F3C19">
        <w:rPr>
          <w:color w:val="000000"/>
        </w:rPr>
        <w:t>).</w:t>
      </w:r>
    </w:p>
    <w:p w14:paraId="3FAA03B9"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(xv)</w:t>
      </w:r>
      <w:r w:rsidRPr="009F3C19">
        <w:rPr>
          <w:color w:val="000000"/>
        </w:rPr>
        <w:t> </w:t>
      </w:r>
      <w:hyperlink r:id="rId202" w:anchor="FAR_52_222_53" w:history="1">
        <w:r w:rsidRPr="009F3C19">
          <w:rPr>
            <w:rStyle w:val="Emphasis"/>
            <w:color w:val="1062AE"/>
            <w:bdr w:val="none" w:sz="0" w:space="0" w:color="auto" w:frame="1"/>
          </w:rPr>
          <w:t>52.222-53</w:t>
        </w:r>
      </w:hyperlink>
      <w:r w:rsidRPr="009F3C19">
        <w:rPr>
          <w:color w:val="000000"/>
        </w:rPr>
        <w:t>, Exemption from Application of the Service Contract Labor Standards to Contracts for Certain Services-Requirements </w:t>
      </w:r>
      <w:r w:rsidRPr="009F3C19">
        <w:rPr>
          <w:rStyle w:val="Hyperlink"/>
          <w:smallCaps/>
          <w:color w:val="000000"/>
          <w:bdr w:val="none" w:sz="0" w:space="0" w:color="auto" w:frame="1"/>
        </w:rPr>
        <w:t>(May 2014)</w:t>
      </w:r>
      <w:r w:rsidRPr="009F3C19">
        <w:rPr>
          <w:color w:val="000000"/>
        </w:rPr>
        <w:t> (</w:t>
      </w:r>
      <w:hyperlink r:id="rId203" w:tgtFrame="_blank" w:history="1">
        <w:r w:rsidRPr="009F3C19">
          <w:rPr>
            <w:rStyle w:val="Emphasis"/>
            <w:color w:val="1062AE"/>
            <w:bdr w:val="none" w:sz="0" w:space="0" w:color="auto" w:frame="1"/>
          </w:rPr>
          <w:t>41 U.S.C. chapter 67</w:t>
        </w:r>
      </w:hyperlink>
      <w:r w:rsidRPr="009F3C19">
        <w:rPr>
          <w:color w:val="000000"/>
        </w:rPr>
        <w:t>).</w:t>
      </w:r>
    </w:p>
    <w:p w14:paraId="785DAF83"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(xvi)</w:t>
      </w:r>
      <w:r w:rsidRPr="009F3C19">
        <w:rPr>
          <w:color w:val="000000"/>
        </w:rPr>
        <w:t> </w:t>
      </w:r>
      <w:hyperlink r:id="rId204" w:anchor="FAR_52_222_54" w:history="1">
        <w:r w:rsidRPr="009F3C19">
          <w:rPr>
            <w:rStyle w:val="Emphasis"/>
            <w:color w:val="1062AE"/>
            <w:bdr w:val="none" w:sz="0" w:space="0" w:color="auto" w:frame="1"/>
          </w:rPr>
          <w:t>52.222-54</w:t>
        </w:r>
      </w:hyperlink>
      <w:r w:rsidRPr="009F3C19">
        <w:rPr>
          <w:color w:val="000000"/>
        </w:rPr>
        <w:t>, Employment Eligibility Verification </w:t>
      </w:r>
      <w:r w:rsidRPr="009F3C19">
        <w:rPr>
          <w:rStyle w:val="Hyperlink"/>
          <w:smallCaps/>
          <w:color w:val="000000"/>
          <w:bdr w:val="none" w:sz="0" w:space="0" w:color="auto" w:frame="1"/>
        </w:rPr>
        <w:t>(Oct 2015)</w:t>
      </w:r>
      <w:r w:rsidRPr="009F3C19">
        <w:rPr>
          <w:color w:val="000000"/>
        </w:rPr>
        <w:t> (E.O. 12989).</w:t>
      </w:r>
    </w:p>
    <w:p w14:paraId="3D233697"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(xvii)</w:t>
      </w:r>
      <w:r w:rsidRPr="009F3C19">
        <w:rPr>
          <w:color w:val="000000"/>
        </w:rPr>
        <w:t> </w:t>
      </w:r>
      <w:hyperlink r:id="rId205" w:anchor="FAR_52_222_55" w:history="1">
        <w:r w:rsidRPr="009F3C19">
          <w:rPr>
            <w:rStyle w:val="Emphasis"/>
            <w:color w:val="1062AE"/>
            <w:bdr w:val="none" w:sz="0" w:space="0" w:color="auto" w:frame="1"/>
          </w:rPr>
          <w:t>52.222-55</w:t>
        </w:r>
      </w:hyperlink>
      <w:r w:rsidRPr="009F3C19">
        <w:rPr>
          <w:color w:val="000000"/>
        </w:rPr>
        <w:t>, Minimum Wages Under Executive Order 14026 </w:t>
      </w:r>
      <w:r w:rsidRPr="009F3C19">
        <w:rPr>
          <w:rStyle w:val="Hyperlink"/>
          <w:smallCaps/>
          <w:color w:val="000000"/>
          <w:bdr w:val="none" w:sz="0" w:space="0" w:color="auto" w:frame="1"/>
        </w:rPr>
        <w:t>(JAN 2022)</w:t>
      </w:r>
      <w:r w:rsidRPr="009F3C19">
        <w:rPr>
          <w:color w:val="000000"/>
        </w:rPr>
        <w:t>.</w:t>
      </w:r>
    </w:p>
    <w:p w14:paraId="0AF21E65"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(xviii)</w:t>
      </w:r>
      <w:r w:rsidRPr="009F3C19">
        <w:rPr>
          <w:color w:val="000000"/>
        </w:rPr>
        <w:t> </w:t>
      </w:r>
      <w:hyperlink r:id="rId206" w:anchor="FAR_52_222_62" w:history="1">
        <w:r w:rsidRPr="009F3C19">
          <w:rPr>
            <w:rStyle w:val="Emphasis"/>
            <w:color w:val="1062AE"/>
            <w:bdr w:val="none" w:sz="0" w:space="0" w:color="auto" w:frame="1"/>
          </w:rPr>
          <w:t>52.222-62</w:t>
        </w:r>
      </w:hyperlink>
      <w:r w:rsidRPr="009F3C19">
        <w:rPr>
          <w:color w:val="000000"/>
        </w:rPr>
        <w:t>, Paid Sick Leave Under Executive Order 13706 </w:t>
      </w:r>
      <w:r w:rsidRPr="009F3C19">
        <w:rPr>
          <w:rStyle w:val="Hyperlink"/>
          <w:smallCaps/>
          <w:color w:val="000000"/>
          <w:bdr w:val="none" w:sz="0" w:space="0" w:color="auto" w:frame="1"/>
        </w:rPr>
        <w:t>(Jan 2022)</w:t>
      </w:r>
      <w:r w:rsidRPr="009F3C19">
        <w:rPr>
          <w:color w:val="000000"/>
        </w:rPr>
        <w:t> (E.O. 13706).</w:t>
      </w:r>
    </w:p>
    <w:p w14:paraId="0584AC83"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Fonts w:ascii="Times New Roman" w:hAnsi="Times New Roman"/>
          <w:color w:val="000000"/>
          <w:bdr w:val="none" w:sz="0" w:space="0" w:color="auto" w:frame="1"/>
        </w:rPr>
        <w:t>               </w:t>
      </w:r>
      <w:r w:rsidRPr="009F3C19">
        <w:rPr>
          <w:rFonts w:ascii="Times New Roman" w:hAnsi="Times New Roman"/>
          <w:color w:val="000000"/>
        </w:rPr>
        <w:t> </w:t>
      </w:r>
      <w:r w:rsidRPr="009F3C19">
        <w:rPr>
          <w:rStyle w:val="Hyperlink"/>
          <w:rFonts w:ascii="Times New Roman" w:hAnsi="Times New Roman"/>
          <w:color w:val="000000"/>
          <w:bdr w:val="none" w:sz="0" w:space="0" w:color="auto" w:frame="1"/>
        </w:rPr>
        <w:t>(xix)</w:t>
      </w:r>
      <w:r w:rsidRPr="009F3C19">
        <w:rPr>
          <w:rFonts w:ascii="Times New Roman" w:hAnsi="Times New Roman"/>
          <w:color w:val="000000"/>
        </w:rPr>
        <w:t> </w:t>
      </w:r>
    </w:p>
    <w:p w14:paraId="4DDACA52" w14:textId="77777777" w:rsidR="006D5C8C" w:rsidRPr="009F3C19" w:rsidRDefault="006D5C8C" w:rsidP="006D5C8C">
      <w:pPr>
        <w:shd w:val="clear" w:color="auto" w:fill="FFFFFF"/>
        <w:ind w:firstLine="240"/>
        <w:textAlignment w:val="baseline"/>
        <w:rPr>
          <w:rFonts w:ascii="Times New Roman" w:hAnsi="Times New Roman"/>
          <w:color w:val="000000"/>
        </w:rPr>
      </w:pPr>
      <w:r w:rsidRPr="009F3C19">
        <w:rPr>
          <w:rStyle w:val="Hyperlink"/>
          <w:rFonts w:ascii="Times New Roman" w:hAnsi="Times New Roman"/>
          <w:color w:val="000000"/>
          <w:bdr w:val="none" w:sz="0" w:space="0" w:color="auto" w:frame="1"/>
        </w:rPr>
        <w:t>(A)</w:t>
      </w:r>
      <w:r w:rsidRPr="009F3C19">
        <w:rPr>
          <w:rFonts w:ascii="Times New Roman" w:hAnsi="Times New Roman"/>
          <w:color w:val="000000"/>
        </w:rPr>
        <w:t> </w:t>
      </w:r>
      <w:hyperlink r:id="rId207" w:anchor="FAR_52_224_3" w:history="1">
        <w:r w:rsidRPr="009F3C19">
          <w:rPr>
            <w:rStyle w:val="Emphasis"/>
            <w:rFonts w:ascii="Times New Roman" w:hAnsi="Times New Roman"/>
            <w:color w:val="1062AE"/>
            <w:bdr w:val="none" w:sz="0" w:space="0" w:color="auto" w:frame="1"/>
          </w:rPr>
          <w:t>52.224-3</w:t>
        </w:r>
      </w:hyperlink>
      <w:r w:rsidRPr="009F3C19">
        <w:rPr>
          <w:rFonts w:ascii="Times New Roman" w:hAnsi="Times New Roman"/>
          <w:color w:val="000000"/>
        </w:rPr>
        <w:t>, Privacy Training (Jan 2017) (</w:t>
      </w:r>
      <w:hyperlink r:id="rId208" w:tgtFrame="_blank" w:history="1">
        <w:r w:rsidRPr="009F3C19">
          <w:rPr>
            <w:rStyle w:val="Emphasis"/>
            <w:rFonts w:ascii="Times New Roman" w:hAnsi="Times New Roman"/>
            <w:color w:val="1062AE"/>
            <w:bdr w:val="none" w:sz="0" w:space="0" w:color="auto" w:frame="1"/>
          </w:rPr>
          <w:t>5 U.S.C. 552a</w:t>
        </w:r>
      </w:hyperlink>
      <w:r w:rsidRPr="009F3C19">
        <w:rPr>
          <w:rFonts w:ascii="Times New Roman" w:hAnsi="Times New Roman"/>
          <w:color w:val="000000"/>
        </w:rPr>
        <w:t>).</w:t>
      </w:r>
    </w:p>
    <w:p w14:paraId="5D90967C"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(B)</w:t>
      </w:r>
      <w:r w:rsidRPr="009F3C19">
        <w:rPr>
          <w:color w:val="000000"/>
        </w:rPr>
        <w:t> Alternate I </w:t>
      </w:r>
      <w:r w:rsidRPr="009F3C19">
        <w:rPr>
          <w:rStyle w:val="Hyperlink"/>
          <w:smallCaps/>
          <w:color w:val="000000"/>
          <w:bdr w:val="none" w:sz="0" w:space="0" w:color="auto" w:frame="1"/>
        </w:rPr>
        <w:t>(Jan 2017)</w:t>
      </w:r>
      <w:r w:rsidRPr="009F3C19">
        <w:rPr>
          <w:color w:val="000000"/>
        </w:rPr>
        <w:t> of </w:t>
      </w:r>
      <w:hyperlink r:id="rId209" w:anchor="FAR_52_224_3" w:history="1">
        <w:r w:rsidRPr="009F3C19">
          <w:rPr>
            <w:rStyle w:val="Emphasis"/>
            <w:color w:val="1062AE"/>
            <w:bdr w:val="none" w:sz="0" w:space="0" w:color="auto" w:frame="1"/>
          </w:rPr>
          <w:t>52.224-3</w:t>
        </w:r>
      </w:hyperlink>
      <w:r w:rsidRPr="009F3C19">
        <w:rPr>
          <w:color w:val="000000"/>
        </w:rPr>
        <w:t>.</w:t>
      </w:r>
    </w:p>
    <w:p w14:paraId="0EEA0611"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(xx)</w:t>
      </w:r>
      <w:r w:rsidRPr="009F3C19">
        <w:rPr>
          <w:color w:val="000000"/>
        </w:rPr>
        <w:t> </w:t>
      </w:r>
      <w:hyperlink r:id="rId210" w:anchor="FAR_52_225_26" w:history="1">
        <w:r w:rsidRPr="009F3C19">
          <w:rPr>
            <w:rStyle w:val="Emphasis"/>
            <w:color w:val="1062AE"/>
            <w:bdr w:val="none" w:sz="0" w:space="0" w:color="auto" w:frame="1"/>
          </w:rPr>
          <w:t>52.225-26</w:t>
        </w:r>
      </w:hyperlink>
      <w:r w:rsidRPr="009F3C19">
        <w:rPr>
          <w:color w:val="000000"/>
        </w:rPr>
        <w:t>, Contractors Performing Private Security Functions Outside the United States </w:t>
      </w:r>
      <w:r w:rsidRPr="009F3C19">
        <w:rPr>
          <w:rStyle w:val="Hyperlink"/>
          <w:smallCaps/>
          <w:color w:val="000000"/>
          <w:bdr w:val="none" w:sz="0" w:space="0" w:color="auto" w:frame="1"/>
        </w:rPr>
        <w:t>(Oct 2016)</w:t>
      </w:r>
      <w:r w:rsidRPr="009F3C19">
        <w:rPr>
          <w:color w:val="000000"/>
        </w:rPr>
        <w:t> (Section 862, as amended, of the National Defense Authorization Act for Fiscal Year 2008; </w:t>
      </w:r>
      <w:hyperlink r:id="rId211" w:tgtFrame="_blank" w:history="1">
        <w:r w:rsidRPr="009F3C19">
          <w:rPr>
            <w:rStyle w:val="Emphasis"/>
            <w:color w:val="1062AE"/>
            <w:bdr w:val="none" w:sz="0" w:space="0" w:color="auto" w:frame="1"/>
          </w:rPr>
          <w:t>10 U.S.C. 2302 Note)</w:t>
        </w:r>
      </w:hyperlink>
      <w:r w:rsidRPr="009F3C19">
        <w:rPr>
          <w:color w:val="000000"/>
        </w:rPr>
        <w:t>.</w:t>
      </w:r>
    </w:p>
    <w:p w14:paraId="42F766AF"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(xxi)</w:t>
      </w:r>
      <w:r w:rsidRPr="009F3C19">
        <w:rPr>
          <w:color w:val="000000"/>
        </w:rPr>
        <w:t> </w:t>
      </w:r>
      <w:hyperlink r:id="rId212" w:anchor="FAR_52_226_6" w:history="1">
        <w:r w:rsidRPr="009F3C19">
          <w:rPr>
            <w:rStyle w:val="Emphasis"/>
            <w:color w:val="1062AE"/>
            <w:bdr w:val="none" w:sz="0" w:space="0" w:color="auto" w:frame="1"/>
          </w:rPr>
          <w:t>52.226-6</w:t>
        </w:r>
      </w:hyperlink>
      <w:r w:rsidRPr="009F3C19">
        <w:rPr>
          <w:color w:val="000000"/>
        </w:rPr>
        <w:t>, Promoting Excess Food Donation to Nonprofit Organizations </w:t>
      </w:r>
      <w:r w:rsidRPr="009F3C19">
        <w:rPr>
          <w:rStyle w:val="Hyperlink"/>
          <w:smallCaps/>
          <w:color w:val="000000"/>
          <w:bdr w:val="none" w:sz="0" w:space="0" w:color="auto" w:frame="1"/>
        </w:rPr>
        <w:t>(Jun 2020)</w:t>
      </w:r>
      <w:r w:rsidRPr="009F3C19">
        <w:rPr>
          <w:color w:val="000000"/>
        </w:rPr>
        <w:t> (</w:t>
      </w:r>
      <w:hyperlink r:id="rId213" w:tgtFrame="_blank" w:history="1">
        <w:r w:rsidRPr="009F3C19">
          <w:rPr>
            <w:rStyle w:val="Emphasis"/>
            <w:color w:val="1062AE"/>
            <w:bdr w:val="none" w:sz="0" w:space="0" w:color="auto" w:frame="1"/>
          </w:rPr>
          <w:t>42 U.S.C. 1792</w:t>
        </w:r>
      </w:hyperlink>
      <w:r w:rsidRPr="009F3C19">
        <w:rPr>
          <w:color w:val="000000"/>
        </w:rPr>
        <w:t>). Flow down required in accordance with paragraph (e) of FAR clause 52.226-6.</w:t>
      </w:r>
    </w:p>
    <w:p w14:paraId="282B1D5E"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(xxii)</w:t>
      </w:r>
      <w:r w:rsidRPr="009F3C19">
        <w:rPr>
          <w:color w:val="000000"/>
        </w:rPr>
        <w:t> </w:t>
      </w:r>
      <w:hyperlink r:id="rId214" w:anchor="FAR_52_247_64" w:history="1">
        <w:r w:rsidRPr="009F3C19">
          <w:rPr>
            <w:rStyle w:val="Emphasis"/>
            <w:color w:val="1062AE"/>
            <w:bdr w:val="none" w:sz="0" w:space="0" w:color="auto" w:frame="1"/>
          </w:rPr>
          <w:t>52.247-64</w:t>
        </w:r>
      </w:hyperlink>
      <w:r w:rsidRPr="009F3C19">
        <w:rPr>
          <w:color w:val="000000"/>
        </w:rPr>
        <w:t>, Preference for Privately Owned U.S.-Flag Commercial Vessels </w:t>
      </w:r>
      <w:r w:rsidRPr="009F3C19">
        <w:rPr>
          <w:rStyle w:val="Hyperlink"/>
          <w:smallCaps/>
          <w:color w:val="000000"/>
          <w:bdr w:val="none" w:sz="0" w:space="0" w:color="auto" w:frame="1"/>
        </w:rPr>
        <w:t>(Feb 2006)</w:t>
      </w:r>
      <w:r w:rsidRPr="009F3C19">
        <w:rPr>
          <w:color w:val="000000"/>
        </w:rPr>
        <w:t> (</w:t>
      </w:r>
      <w:r w:rsidRPr="009F3C19">
        <w:rPr>
          <w:rStyle w:val="Hyperlink"/>
          <w:color w:val="000000"/>
          <w:bdr w:val="none" w:sz="0" w:space="0" w:color="auto" w:frame="1"/>
        </w:rPr>
        <w:t> </w:t>
      </w:r>
      <w:hyperlink r:id="rId215" w:tgtFrame="_blank" w:history="1">
        <w:r w:rsidRPr="009F3C19">
          <w:rPr>
            <w:rStyle w:val="Emphasis"/>
            <w:color w:val="1062AE"/>
            <w:bdr w:val="none" w:sz="0" w:space="0" w:color="auto" w:frame="1"/>
          </w:rPr>
          <w:t>46 U.S.C. 55305</w:t>
        </w:r>
      </w:hyperlink>
      <w:r w:rsidRPr="009F3C19">
        <w:rPr>
          <w:rStyle w:val="Hyperlink"/>
          <w:color w:val="000000"/>
          <w:bdr w:val="none" w:sz="0" w:space="0" w:color="auto" w:frame="1"/>
        </w:rPr>
        <w:t> </w:t>
      </w:r>
      <w:r w:rsidRPr="009F3C19">
        <w:rPr>
          <w:color w:val="000000"/>
        </w:rPr>
        <w:t>and </w:t>
      </w:r>
      <w:hyperlink r:id="rId216" w:tgtFrame="_blank" w:history="1">
        <w:r w:rsidRPr="009F3C19">
          <w:rPr>
            <w:rStyle w:val="Emphasis"/>
            <w:color w:val="1062AE"/>
            <w:bdr w:val="none" w:sz="0" w:space="0" w:color="auto" w:frame="1"/>
          </w:rPr>
          <w:t>10 U.S.C. 2631</w:t>
        </w:r>
      </w:hyperlink>
      <w:r w:rsidRPr="009F3C19">
        <w:rPr>
          <w:color w:val="000000"/>
        </w:rPr>
        <w:t>). Flow down required in accordance with paragraph (d) of FAR clause 52.247-64.</w:t>
      </w:r>
    </w:p>
    <w:p w14:paraId="1912782A" w14:textId="77777777" w:rsidR="006D5C8C" w:rsidRPr="009F3C19" w:rsidRDefault="006D5C8C" w:rsidP="006D5C8C">
      <w:pPr>
        <w:pStyle w:val="p"/>
        <w:shd w:val="clear" w:color="auto" w:fill="FFFFFF"/>
        <w:spacing w:before="240" w:beforeAutospacing="0"/>
        <w:ind w:firstLine="240"/>
        <w:textAlignment w:val="baseline"/>
        <w:rPr>
          <w:color w:val="000000"/>
        </w:rPr>
      </w:pPr>
      <w:r w:rsidRPr="009F3C19">
        <w:rPr>
          <w:color w:val="000000"/>
          <w:bdr w:val="none" w:sz="0" w:space="0" w:color="auto" w:frame="1"/>
        </w:rPr>
        <w:t>          </w:t>
      </w:r>
      <w:r w:rsidRPr="009F3C19">
        <w:rPr>
          <w:color w:val="000000"/>
        </w:rPr>
        <w:t> </w:t>
      </w:r>
      <w:r w:rsidRPr="009F3C19">
        <w:rPr>
          <w:rStyle w:val="Hyperlink"/>
          <w:color w:val="000000"/>
          <w:bdr w:val="none" w:sz="0" w:space="0" w:color="auto" w:frame="1"/>
        </w:rPr>
        <w:t>(2)</w:t>
      </w:r>
      <w:r w:rsidRPr="009F3C19">
        <w:rPr>
          <w:color w:val="000000"/>
        </w:rPr>
        <w:t> While not required, the Contractor may include in its subcontracts for commercial items a minimal number of additional clauses necessary to satisfy its contractual obligations.</w:t>
      </w:r>
    </w:p>
    <w:p w14:paraId="7498B500" w14:textId="77777777" w:rsidR="006D5C8C" w:rsidRPr="009F3C19" w:rsidRDefault="006D5C8C" w:rsidP="006D5C8C">
      <w:pPr>
        <w:pStyle w:val="p"/>
        <w:shd w:val="clear" w:color="auto" w:fill="FFFFFF"/>
        <w:spacing w:before="240" w:beforeAutospacing="0"/>
        <w:ind w:firstLine="240"/>
        <w:jc w:val="center"/>
        <w:textAlignment w:val="baseline"/>
        <w:rPr>
          <w:color w:val="000000"/>
        </w:rPr>
      </w:pPr>
      <w:r w:rsidRPr="009F3C19">
        <w:rPr>
          <w:color w:val="000000"/>
        </w:rPr>
        <w:t>(End of clause)</w:t>
      </w:r>
    </w:p>
    <w:p w14:paraId="2164C7B9" w14:textId="77777777" w:rsidR="006D5C8C" w:rsidRPr="00BC42D5" w:rsidRDefault="006D5C8C" w:rsidP="006D5C8C">
      <w:pPr>
        <w:pStyle w:val="p"/>
        <w:shd w:val="clear" w:color="auto" w:fill="FFFFFF"/>
        <w:ind w:firstLine="240"/>
        <w:textAlignment w:val="baseline"/>
        <w:rPr>
          <w:color w:val="000000"/>
        </w:rPr>
      </w:pPr>
      <w:r w:rsidRPr="00BC42D5">
        <w:rPr>
          <w:rStyle w:val="Emphasis"/>
          <w:color w:val="000000"/>
          <w:bdr w:val="none" w:sz="0" w:space="0" w:color="auto" w:frame="1"/>
        </w:rPr>
        <w:t>Alternate I</w:t>
      </w:r>
      <w:r w:rsidRPr="00BC42D5">
        <w:rPr>
          <w:color w:val="000000"/>
        </w:rPr>
        <w:t> </w:t>
      </w:r>
      <w:r w:rsidRPr="00BC42D5">
        <w:rPr>
          <w:rStyle w:val="ph"/>
          <w:smallCaps/>
          <w:color w:val="000000"/>
          <w:bdr w:val="none" w:sz="0" w:space="0" w:color="auto" w:frame="1"/>
        </w:rPr>
        <w:t>(Feb 2000)</w:t>
      </w:r>
      <w:r w:rsidRPr="00BC42D5">
        <w:rPr>
          <w:color w:val="000000"/>
        </w:rPr>
        <w:t>. As prescribed in </w:t>
      </w:r>
      <w:hyperlink r:id="rId217" w:anchor="FAR_12_301" w:tooltip="12.301" w:history="1">
        <w:r w:rsidRPr="00BC42D5">
          <w:rPr>
            <w:rStyle w:val="Hyperlink"/>
            <w:bdr w:val="none" w:sz="0" w:space="0" w:color="auto" w:frame="1"/>
          </w:rPr>
          <w:t>12.301</w:t>
        </w:r>
      </w:hyperlink>
      <w:r w:rsidRPr="00BC42D5">
        <w:rPr>
          <w:color w:val="000000"/>
        </w:rPr>
        <w:t>(b)(4)(i), delete paragraph (d) from the basic clause, redesignate paragraph (e) as paragraph (d), and revise the reference to "paragraphs (a), (b), (c), or (d) of this clause" in the redesignated paragraph (d) to read "paragraphs (a), (b), and (c) of this clause".</w:t>
      </w:r>
    </w:p>
    <w:p w14:paraId="324ECE76" w14:textId="77777777" w:rsidR="006D5C8C" w:rsidRPr="00BC42D5" w:rsidRDefault="006D5C8C" w:rsidP="006D5C8C">
      <w:pPr>
        <w:pStyle w:val="p"/>
        <w:shd w:val="clear" w:color="auto" w:fill="FFFFFF"/>
        <w:ind w:firstLine="240"/>
        <w:textAlignment w:val="baseline"/>
        <w:rPr>
          <w:color w:val="000000"/>
        </w:rPr>
      </w:pPr>
      <w:r w:rsidRPr="00BC42D5">
        <w:rPr>
          <w:rStyle w:val="Emphasis"/>
          <w:color w:val="000000"/>
          <w:bdr w:val="none" w:sz="0" w:space="0" w:color="auto" w:frame="1"/>
        </w:rPr>
        <w:t>Alternate II</w:t>
      </w:r>
      <w:r w:rsidRPr="00BC42D5">
        <w:rPr>
          <w:color w:val="000000"/>
        </w:rPr>
        <w:t> </w:t>
      </w:r>
      <w:r w:rsidRPr="00BC42D5">
        <w:rPr>
          <w:rStyle w:val="ph"/>
          <w:smallCaps/>
          <w:color w:val="000000"/>
          <w:bdr w:val="none" w:sz="0" w:space="0" w:color="auto" w:frame="1"/>
        </w:rPr>
        <w:t>(Jan 2022</w:t>
      </w:r>
      <w:proofErr w:type="gramStart"/>
      <w:r w:rsidRPr="00BC42D5">
        <w:rPr>
          <w:rStyle w:val="ph"/>
          <w:smallCaps/>
          <w:color w:val="000000"/>
          <w:bdr w:val="none" w:sz="0" w:space="0" w:color="auto" w:frame="1"/>
        </w:rPr>
        <w:t>)</w:t>
      </w:r>
      <w:r w:rsidRPr="00BC42D5">
        <w:rPr>
          <w:rStyle w:val="ph"/>
          <w:color w:val="000000"/>
          <w:bdr w:val="none" w:sz="0" w:space="0" w:color="auto" w:frame="1"/>
        </w:rPr>
        <w:t> </w:t>
      </w:r>
      <w:r w:rsidRPr="00BC42D5">
        <w:rPr>
          <w:color w:val="000000"/>
        </w:rPr>
        <w:t>.</w:t>
      </w:r>
      <w:proofErr w:type="gramEnd"/>
      <w:r w:rsidRPr="00BC42D5">
        <w:rPr>
          <w:color w:val="000000"/>
        </w:rPr>
        <w:t xml:space="preserve"> As prescribed in </w:t>
      </w:r>
      <w:hyperlink r:id="rId218" w:anchor="FAR_12_301" w:tooltip="12.301" w:history="1">
        <w:r w:rsidRPr="00BC42D5">
          <w:rPr>
            <w:rStyle w:val="Hyperlink"/>
            <w:bdr w:val="none" w:sz="0" w:space="0" w:color="auto" w:frame="1"/>
          </w:rPr>
          <w:t>12.301</w:t>
        </w:r>
      </w:hyperlink>
      <w:r w:rsidRPr="00BC42D5">
        <w:rPr>
          <w:color w:val="000000"/>
        </w:rPr>
        <w:t>(b)(4)(ii), substitute the following paragraphs (d)(1) and (e)(1) for paragraphs (d)(1) and (e)(1) of the basic clause as follows:</w:t>
      </w:r>
    </w:p>
    <w:p w14:paraId="14535EEF" w14:textId="77777777" w:rsidR="006D5C8C" w:rsidRPr="00BC42D5" w:rsidRDefault="006D5C8C" w:rsidP="006D5C8C">
      <w:pPr>
        <w:pStyle w:val="p"/>
        <w:shd w:val="clear" w:color="auto" w:fill="FFFFFF"/>
        <w:ind w:firstLine="720"/>
        <w:textAlignment w:val="baseline"/>
        <w:rPr>
          <w:color w:val="000000"/>
        </w:rPr>
      </w:pPr>
      <w:r w:rsidRPr="00BC42D5">
        <w:rPr>
          <w:color w:val="000000"/>
        </w:rPr>
        <w:t>(d)(1) The Comptroller General of the </w:t>
      </w:r>
      <w:r w:rsidRPr="00BC42D5">
        <w:rPr>
          <w:color w:val="000000"/>
          <w:bdr w:val="none" w:sz="0" w:space="0" w:color="auto" w:frame="1"/>
        </w:rPr>
        <w:t>United States</w:t>
      </w:r>
      <w:r w:rsidRPr="00BC42D5">
        <w:rPr>
          <w:color w:val="000000"/>
        </w:rPr>
        <w:t> , an appropriate Inspector General appointed under section 3 or 8 G of the Inspector General Act of 1978 ( </w:t>
      </w:r>
      <w:hyperlink r:id="rId219" w:tgtFrame="_blank" w:tooltip="5 U.S.C. App." w:history="1">
        <w:r w:rsidRPr="00BC42D5">
          <w:rPr>
            <w:rStyle w:val="Hyperlink"/>
            <w:bdr w:val="none" w:sz="0" w:space="0" w:color="auto" w:frame="1"/>
          </w:rPr>
          <w:t>5 U.S.C. App.</w:t>
        </w:r>
      </w:hyperlink>
      <w:r w:rsidRPr="00BC42D5">
        <w:rPr>
          <w:color w:val="000000"/>
        </w:rPr>
        <w:t>), or an authorized representative of either of the foregoing officials </w:t>
      </w:r>
      <w:r w:rsidRPr="00BC42D5">
        <w:rPr>
          <w:color w:val="000000"/>
          <w:bdr w:val="none" w:sz="0" w:space="0" w:color="auto" w:frame="1"/>
        </w:rPr>
        <w:t>shall</w:t>
      </w:r>
      <w:r w:rsidRPr="00BC42D5">
        <w:rPr>
          <w:color w:val="000000"/>
        </w:rPr>
        <w:t> have access to and right to—</w:t>
      </w:r>
    </w:p>
    <w:p w14:paraId="5D6DB709" w14:textId="77777777" w:rsidR="006D5C8C" w:rsidRPr="00BC42D5" w:rsidRDefault="006D5C8C" w:rsidP="006D5C8C">
      <w:pPr>
        <w:pStyle w:val="p"/>
        <w:shd w:val="clear" w:color="auto" w:fill="FFFFFF"/>
        <w:ind w:firstLine="1080"/>
        <w:textAlignment w:val="baseline"/>
        <w:rPr>
          <w:color w:val="000000"/>
        </w:rPr>
      </w:pPr>
      <w:r w:rsidRPr="00BC42D5">
        <w:rPr>
          <w:color w:val="000000"/>
        </w:rPr>
        <w:t>(i) Examine any of the </w:t>
      </w:r>
      <w:r w:rsidRPr="00BC42D5">
        <w:rPr>
          <w:color w:val="000000"/>
          <w:bdr w:val="none" w:sz="0" w:space="0" w:color="auto" w:frame="1"/>
        </w:rPr>
        <w:t>Contractor</w:t>
      </w:r>
      <w:r w:rsidRPr="00BC42D5">
        <w:rPr>
          <w:color w:val="000000"/>
        </w:rPr>
        <w:t> ’s or any subcontractors’ records that pertain to, and involve transactions relating to, this </w:t>
      </w:r>
      <w:proofErr w:type="gramStart"/>
      <w:r w:rsidRPr="00BC42D5">
        <w:rPr>
          <w:color w:val="000000"/>
          <w:bdr w:val="none" w:sz="0" w:space="0" w:color="auto" w:frame="1"/>
        </w:rPr>
        <w:t>contract</w:t>
      </w:r>
      <w:r w:rsidRPr="00BC42D5">
        <w:rPr>
          <w:color w:val="000000"/>
        </w:rPr>
        <w:t> ;</w:t>
      </w:r>
      <w:proofErr w:type="gramEnd"/>
      <w:r w:rsidRPr="00BC42D5">
        <w:rPr>
          <w:color w:val="000000"/>
        </w:rPr>
        <w:t xml:space="preserve"> and</w:t>
      </w:r>
    </w:p>
    <w:p w14:paraId="5513C7A8" w14:textId="77777777" w:rsidR="006D5C8C" w:rsidRPr="00BC42D5" w:rsidRDefault="006D5C8C" w:rsidP="006D5C8C">
      <w:pPr>
        <w:pStyle w:val="p"/>
        <w:shd w:val="clear" w:color="auto" w:fill="FFFFFF"/>
        <w:ind w:firstLine="1080"/>
        <w:textAlignment w:val="baseline"/>
        <w:rPr>
          <w:color w:val="000000"/>
        </w:rPr>
      </w:pPr>
      <w:r w:rsidRPr="00BC42D5">
        <w:rPr>
          <w:color w:val="000000"/>
        </w:rPr>
        <w:t>(ii) Interview any officer or </w:t>
      </w:r>
      <w:r w:rsidRPr="00BC42D5">
        <w:rPr>
          <w:color w:val="000000"/>
          <w:bdr w:val="none" w:sz="0" w:space="0" w:color="auto" w:frame="1"/>
        </w:rPr>
        <w:t>employee</w:t>
      </w:r>
      <w:r w:rsidRPr="00BC42D5">
        <w:rPr>
          <w:color w:val="000000"/>
        </w:rPr>
        <w:t> regarding such transactions.</w:t>
      </w:r>
    </w:p>
    <w:p w14:paraId="72DF6DBE" w14:textId="77777777" w:rsidR="006D5C8C" w:rsidRPr="00BC42D5" w:rsidRDefault="006D5C8C" w:rsidP="006D5C8C">
      <w:pPr>
        <w:pStyle w:val="p"/>
        <w:shd w:val="clear" w:color="auto" w:fill="FFFFFF"/>
        <w:ind w:firstLine="720"/>
        <w:textAlignment w:val="baseline"/>
        <w:rPr>
          <w:color w:val="000000"/>
        </w:rPr>
      </w:pPr>
      <w:r w:rsidRPr="00BC42D5">
        <w:rPr>
          <w:color w:val="000000"/>
        </w:rPr>
        <w:lastRenderedPageBreak/>
        <w:t>(e)(1) Notwithstanding the requirements of the clauses in paragraphs (a), (b), and (c), of this clause, the </w:t>
      </w:r>
      <w:r w:rsidRPr="00BC42D5">
        <w:rPr>
          <w:color w:val="000000"/>
          <w:bdr w:val="none" w:sz="0" w:space="0" w:color="auto" w:frame="1"/>
        </w:rPr>
        <w:t>Contractor</w:t>
      </w:r>
      <w:r w:rsidRPr="00BC42D5">
        <w:rPr>
          <w:color w:val="000000"/>
        </w:rPr>
        <w:t> is not required to flow down any FAR clause in a </w:t>
      </w:r>
      <w:r w:rsidRPr="00BC42D5">
        <w:rPr>
          <w:color w:val="000000"/>
          <w:bdr w:val="none" w:sz="0" w:space="0" w:color="auto" w:frame="1"/>
        </w:rPr>
        <w:t>subcontract</w:t>
      </w:r>
      <w:r w:rsidRPr="00BC42D5">
        <w:rPr>
          <w:color w:val="000000"/>
        </w:rPr>
        <w:t> for commercial </w:t>
      </w:r>
      <w:r w:rsidRPr="00BC42D5">
        <w:rPr>
          <w:color w:val="000000"/>
          <w:bdr w:val="none" w:sz="0" w:space="0" w:color="auto" w:frame="1"/>
        </w:rPr>
        <w:t>products</w:t>
      </w:r>
      <w:r w:rsidRPr="00BC42D5">
        <w:rPr>
          <w:color w:val="000000"/>
        </w:rPr>
        <w:t> or commercial services, other than—</w:t>
      </w:r>
    </w:p>
    <w:p w14:paraId="0081F994" w14:textId="77777777" w:rsidR="006D5C8C" w:rsidRPr="00BC42D5" w:rsidRDefault="006D5C8C" w:rsidP="006D5C8C">
      <w:pPr>
        <w:pStyle w:val="p"/>
        <w:shd w:val="clear" w:color="auto" w:fill="FFFFFF"/>
        <w:ind w:firstLine="1080"/>
        <w:textAlignment w:val="baseline"/>
        <w:rPr>
          <w:color w:val="000000"/>
        </w:rPr>
      </w:pPr>
      <w:r w:rsidRPr="00BC42D5">
        <w:rPr>
          <w:color w:val="000000"/>
        </w:rPr>
        <w:t>(i) </w:t>
      </w:r>
      <w:r w:rsidRPr="00BC42D5">
        <w:rPr>
          <w:rStyle w:val="Emphasis"/>
          <w:color w:val="000000"/>
          <w:bdr w:val="none" w:sz="0" w:space="0" w:color="auto" w:frame="1"/>
        </w:rPr>
        <w:t>Paragraph (d) of this clause</w:t>
      </w:r>
      <w:r w:rsidRPr="00BC42D5">
        <w:rPr>
          <w:color w:val="000000"/>
        </w:rPr>
        <w:t>. This paragraph flows down to all subcontracts, except the authority of the Inspector General under paragraph (d)(1)(ii) does not flow down; and</w:t>
      </w:r>
    </w:p>
    <w:p w14:paraId="15505771" w14:textId="77777777" w:rsidR="006D5C8C" w:rsidRPr="00BC42D5" w:rsidRDefault="006D5C8C" w:rsidP="006D5C8C">
      <w:pPr>
        <w:pStyle w:val="p"/>
        <w:shd w:val="clear" w:color="auto" w:fill="FFFFFF"/>
        <w:ind w:firstLine="1080"/>
        <w:textAlignment w:val="baseline"/>
        <w:rPr>
          <w:color w:val="000000"/>
        </w:rPr>
      </w:pPr>
      <w:r w:rsidRPr="00BC42D5">
        <w:rPr>
          <w:color w:val="000000"/>
        </w:rPr>
        <w:t>(ii) </w:t>
      </w:r>
      <w:r w:rsidRPr="00BC42D5">
        <w:rPr>
          <w:rStyle w:val="Emphasis"/>
          <w:color w:val="000000"/>
          <w:bdr w:val="none" w:sz="0" w:space="0" w:color="auto" w:frame="1"/>
        </w:rPr>
        <w:t>Those clauses listed in this paragraph (e)(1)</w:t>
      </w:r>
      <w:r w:rsidRPr="00BC42D5">
        <w:rPr>
          <w:color w:val="000000"/>
        </w:rPr>
        <w:t>. Unless otherwise indicated below, the extent of the flow down </w:t>
      </w:r>
      <w:r w:rsidRPr="00BC42D5">
        <w:rPr>
          <w:color w:val="000000"/>
          <w:bdr w:val="none" w:sz="0" w:space="0" w:color="auto" w:frame="1"/>
        </w:rPr>
        <w:t>shall</w:t>
      </w:r>
      <w:r w:rsidRPr="00BC42D5">
        <w:rPr>
          <w:color w:val="000000"/>
        </w:rPr>
        <w:t> be as required by the clause-</w:t>
      </w:r>
    </w:p>
    <w:p w14:paraId="46375821" w14:textId="77777777" w:rsidR="006D5C8C" w:rsidRPr="00BC42D5" w:rsidRDefault="006D5C8C" w:rsidP="006D5C8C">
      <w:pPr>
        <w:pStyle w:val="p"/>
        <w:shd w:val="clear" w:color="auto" w:fill="FFFFFF"/>
        <w:ind w:firstLine="1440"/>
        <w:textAlignment w:val="baseline"/>
        <w:rPr>
          <w:color w:val="000000"/>
        </w:rPr>
      </w:pPr>
      <w:r w:rsidRPr="00BC42D5">
        <w:rPr>
          <w:color w:val="000000"/>
        </w:rPr>
        <w:t>(A) </w:t>
      </w:r>
      <w:hyperlink r:id="rId220" w:anchor="FAR_52_203_13" w:tooltip="52.203-13" w:history="1">
        <w:r w:rsidRPr="00BC42D5">
          <w:rPr>
            <w:rStyle w:val="Hyperlink"/>
            <w:bdr w:val="none" w:sz="0" w:space="0" w:color="auto" w:frame="1"/>
          </w:rPr>
          <w:t>52.203-13</w:t>
        </w:r>
      </w:hyperlink>
      <w:r w:rsidRPr="00BC42D5">
        <w:rPr>
          <w:color w:val="000000"/>
        </w:rPr>
        <w:t>, </w:t>
      </w:r>
      <w:r w:rsidRPr="00BC42D5">
        <w:rPr>
          <w:color w:val="000000"/>
          <w:bdr w:val="none" w:sz="0" w:space="0" w:color="auto" w:frame="1"/>
        </w:rPr>
        <w:t>Contractor</w:t>
      </w:r>
      <w:r w:rsidRPr="00BC42D5">
        <w:rPr>
          <w:color w:val="000000"/>
        </w:rPr>
        <w:t> Code of Business Ethics and Conduct </w:t>
      </w:r>
      <w:r w:rsidRPr="00BC42D5">
        <w:rPr>
          <w:rStyle w:val="ph"/>
          <w:smallCaps/>
          <w:color w:val="000000"/>
          <w:bdr w:val="none" w:sz="0" w:space="0" w:color="auto" w:frame="1"/>
        </w:rPr>
        <w:t>(Nov 2021)</w:t>
      </w:r>
      <w:r w:rsidRPr="00BC42D5">
        <w:rPr>
          <w:color w:val="000000"/>
        </w:rPr>
        <w:t> ( </w:t>
      </w:r>
      <w:hyperlink r:id="rId221" w:tgtFrame="_blank" w:tooltip="41 U.S.C. 3509" w:history="1">
        <w:r w:rsidRPr="00BC42D5">
          <w:rPr>
            <w:rStyle w:val="Hyperlink"/>
            <w:bdr w:val="none" w:sz="0" w:space="0" w:color="auto" w:frame="1"/>
          </w:rPr>
          <w:t>41 U.S.C. 3509</w:t>
        </w:r>
      </w:hyperlink>
      <w:r w:rsidRPr="00BC42D5">
        <w:rPr>
          <w:color w:val="000000"/>
        </w:rPr>
        <w:t>).</w:t>
      </w:r>
    </w:p>
    <w:p w14:paraId="543CB34E" w14:textId="77777777" w:rsidR="006D5C8C" w:rsidRPr="00BC42D5" w:rsidRDefault="006D5C8C" w:rsidP="006D5C8C">
      <w:pPr>
        <w:pStyle w:val="p"/>
        <w:shd w:val="clear" w:color="auto" w:fill="FFFFFF"/>
        <w:ind w:firstLine="1440"/>
        <w:textAlignment w:val="baseline"/>
        <w:rPr>
          <w:color w:val="000000"/>
        </w:rPr>
      </w:pPr>
      <w:r w:rsidRPr="00BC42D5">
        <w:rPr>
          <w:color w:val="000000"/>
        </w:rPr>
        <w:t>(B) </w:t>
      </w:r>
      <w:hyperlink r:id="rId222" w:anchor="FAR_52_203_15" w:tooltip="52.203-15" w:history="1">
        <w:r w:rsidRPr="00BC42D5">
          <w:rPr>
            <w:rStyle w:val="Hyperlink"/>
            <w:bdr w:val="none" w:sz="0" w:space="0" w:color="auto" w:frame="1"/>
          </w:rPr>
          <w:t>52.203-15</w:t>
        </w:r>
      </w:hyperlink>
      <w:r w:rsidRPr="00BC42D5">
        <w:rPr>
          <w:color w:val="000000"/>
        </w:rPr>
        <w:t>, Whistleblower Protections Under the American Recovery and Reinvestment Act of 2009 </w:t>
      </w:r>
      <w:r w:rsidRPr="00BC42D5">
        <w:rPr>
          <w:rStyle w:val="ph"/>
          <w:smallCaps/>
          <w:color w:val="000000"/>
          <w:bdr w:val="none" w:sz="0" w:space="0" w:color="auto" w:frame="1"/>
        </w:rPr>
        <w:t>(Jun 2010)</w:t>
      </w:r>
      <w:r w:rsidRPr="00BC42D5">
        <w:rPr>
          <w:color w:val="000000"/>
        </w:rPr>
        <w:t> (Section 1553 of Pub. L. 111-5).</w:t>
      </w:r>
    </w:p>
    <w:p w14:paraId="37B79A3E" w14:textId="77777777" w:rsidR="006D5C8C" w:rsidRPr="00BC42D5" w:rsidRDefault="006D5C8C" w:rsidP="006D5C8C">
      <w:pPr>
        <w:pStyle w:val="p"/>
        <w:shd w:val="clear" w:color="auto" w:fill="FFFFFF"/>
        <w:ind w:firstLine="1440"/>
        <w:textAlignment w:val="baseline"/>
        <w:rPr>
          <w:color w:val="000000"/>
        </w:rPr>
      </w:pPr>
      <w:r w:rsidRPr="00BC42D5">
        <w:rPr>
          <w:color w:val="000000"/>
        </w:rPr>
        <w:t>(C) 52.204-23, Prohibition on </w:t>
      </w:r>
      <w:r w:rsidRPr="00BC42D5">
        <w:rPr>
          <w:color w:val="000000"/>
          <w:bdr w:val="none" w:sz="0" w:space="0" w:color="auto" w:frame="1"/>
        </w:rPr>
        <w:t>Contracting</w:t>
      </w:r>
      <w:r w:rsidRPr="00BC42D5">
        <w:rPr>
          <w:color w:val="000000"/>
        </w:rPr>
        <w:t> for Hardware, Software, and Services Developed or Provided by Kaspersky Lab and Other Covered Entities </w:t>
      </w:r>
      <w:r w:rsidRPr="00BC42D5">
        <w:rPr>
          <w:rStyle w:val="ph"/>
          <w:smallCaps/>
          <w:color w:val="000000"/>
          <w:bdr w:val="none" w:sz="0" w:space="0" w:color="auto" w:frame="1"/>
        </w:rPr>
        <w:t>(Nov 2021)</w:t>
      </w:r>
      <w:r w:rsidRPr="00BC42D5">
        <w:rPr>
          <w:color w:val="000000"/>
        </w:rPr>
        <w:t> (Section 1634 of Pub. L. 115-91).</w:t>
      </w:r>
    </w:p>
    <w:p w14:paraId="19A50D60" w14:textId="77777777" w:rsidR="006D5C8C" w:rsidRPr="00BC42D5" w:rsidRDefault="006D5C8C" w:rsidP="006D5C8C">
      <w:pPr>
        <w:pStyle w:val="p"/>
        <w:shd w:val="clear" w:color="auto" w:fill="FFFFFF"/>
        <w:ind w:firstLine="1440"/>
        <w:textAlignment w:val="baseline"/>
        <w:rPr>
          <w:color w:val="000000"/>
        </w:rPr>
      </w:pPr>
      <w:r w:rsidRPr="00BC42D5">
        <w:rPr>
          <w:color w:val="000000"/>
        </w:rPr>
        <w:t>(D) 52.204-25, Prohibition on </w:t>
      </w:r>
      <w:r w:rsidRPr="00BC42D5">
        <w:rPr>
          <w:color w:val="000000"/>
          <w:bdr w:val="none" w:sz="0" w:space="0" w:color="auto" w:frame="1"/>
        </w:rPr>
        <w:t>Contracting</w:t>
      </w:r>
      <w:r w:rsidRPr="00BC42D5">
        <w:rPr>
          <w:color w:val="000000"/>
        </w:rPr>
        <w:t> for Certain Telecommunications and Video Surveillance Services or </w:t>
      </w:r>
      <w:proofErr w:type="gramStart"/>
      <w:r w:rsidRPr="00BC42D5">
        <w:rPr>
          <w:color w:val="000000"/>
          <w:bdr w:val="none" w:sz="0" w:space="0" w:color="auto" w:frame="1"/>
        </w:rPr>
        <w:t>Equipment</w:t>
      </w:r>
      <w:r w:rsidRPr="00BC42D5">
        <w:rPr>
          <w:color w:val="000000"/>
        </w:rPr>
        <w:t> .</w:t>
      </w:r>
      <w:proofErr w:type="gramEnd"/>
      <w:r w:rsidRPr="00BC42D5">
        <w:rPr>
          <w:color w:val="000000"/>
        </w:rPr>
        <w:t> </w:t>
      </w:r>
      <w:r w:rsidRPr="00BC42D5">
        <w:rPr>
          <w:rStyle w:val="ph"/>
          <w:smallCaps/>
          <w:color w:val="000000"/>
          <w:bdr w:val="none" w:sz="0" w:space="0" w:color="auto" w:frame="1"/>
        </w:rPr>
        <w:t>(Nov 2021)</w:t>
      </w:r>
      <w:r w:rsidRPr="00BC42D5">
        <w:rPr>
          <w:color w:val="000000"/>
        </w:rPr>
        <w:t> (Section 889(a)(1)(A) of Pub. L. 115-232).</w:t>
      </w:r>
    </w:p>
    <w:p w14:paraId="6BFECEF9" w14:textId="77777777" w:rsidR="006D5C8C" w:rsidRPr="00BC42D5" w:rsidRDefault="006D5C8C" w:rsidP="006D5C8C">
      <w:pPr>
        <w:pStyle w:val="p"/>
        <w:shd w:val="clear" w:color="auto" w:fill="FFFFFF"/>
        <w:ind w:firstLine="1440"/>
        <w:textAlignment w:val="baseline"/>
        <w:rPr>
          <w:color w:val="000000"/>
        </w:rPr>
      </w:pPr>
      <w:r w:rsidRPr="00BC42D5">
        <w:rPr>
          <w:color w:val="000000"/>
        </w:rPr>
        <w:t>(E) </w:t>
      </w:r>
      <w:hyperlink r:id="rId223" w:anchor="FAR_52_219_8" w:tooltip="52.219-8" w:history="1">
        <w:r w:rsidRPr="00BC42D5">
          <w:rPr>
            <w:rStyle w:val="Hyperlink"/>
            <w:bdr w:val="none" w:sz="0" w:space="0" w:color="auto" w:frame="1"/>
          </w:rPr>
          <w:t>52.219-8</w:t>
        </w:r>
      </w:hyperlink>
      <w:r w:rsidRPr="00BC42D5">
        <w:rPr>
          <w:color w:val="000000"/>
        </w:rPr>
        <w:t>, Utilization of Small Business Concerns </w:t>
      </w:r>
      <w:r w:rsidRPr="00BC42D5">
        <w:rPr>
          <w:rStyle w:val="ph"/>
          <w:smallCaps/>
          <w:color w:val="000000"/>
          <w:bdr w:val="none" w:sz="0" w:space="0" w:color="auto" w:frame="1"/>
        </w:rPr>
        <w:t>(Oct 2018)</w:t>
      </w:r>
      <w:r w:rsidRPr="00BC42D5">
        <w:rPr>
          <w:color w:val="000000"/>
        </w:rPr>
        <w:t> ( </w:t>
      </w:r>
      <w:hyperlink r:id="rId224" w:tgtFrame="_blank" w:tooltip="15 U.S.C. 637(d)(2) and (3)" w:history="1">
        <w:r w:rsidRPr="00BC42D5">
          <w:rPr>
            <w:rStyle w:val="Hyperlink"/>
            <w:bdr w:val="none" w:sz="0" w:space="0" w:color="auto" w:frame="1"/>
          </w:rPr>
          <w:t>15 U.S.C. 637(d)(2) and (3)</w:t>
        </w:r>
      </w:hyperlink>
      <w:r w:rsidRPr="00BC42D5">
        <w:rPr>
          <w:color w:val="000000"/>
        </w:rPr>
        <w:t>), in all subcontracts that </w:t>
      </w:r>
      <w:r w:rsidRPr="00BC42D5">
        <w:rPr>
          <w:color w:val="000000"/>
          <w:bdr w:val="none" w:sz="0" w:space="0" w:color="auto" w:frame="1"/>
        </w:rPr>
        <w:t>offer</w:t>
      </w:r>
      <w:r w:rsidRPr="00BC42D5">
        <w:rPr>
          <w:color w:val="000000"/>
        </w:rPr>
        <w:t> further subcontracting opportunities. If the </w:t>
      </w:r>
      <w:r w:rsidRPr="00BC42D5">
        <w:rPr>
          <w:color w:val="000000"/>
          <w:bdr w:val="none" w:sz="0" w:space="0" w:color="auto" w:frame="1"/>
        </w:rPr>
        <w:t>subcontract</w:t>
      </w:r>
      <w:r w:rsidRPr="00BC42D5">
        <w:rPr>
          <w:color w:val="000000"/>
        </w:rPr>
        <w:t> (except subcontracts to small business concerns) exceeds the applicable threshold specified in FAR </w:t>
      </w:r>
      <w:hyperlink r:id="rId225" w:anchor="FAR_19_702" w:tooltip="19.702" w:history="1">
        <w:r w:rsidRPr="00BC42D5">
          <w:rPr>
            <w:rStyle w:val="Hyperlink"/>
            <w:bdr w:val="none" w:sz="0" w:space="0" w:color="auto" w:frame="1"/>
          </w:rPr>
          <w:t>19.702</w:t>
        </w:r>
      </w:hyperlink>
      <w:r w:rsidRPr="00BC42D5">
        <w:rPr>
          <w:color w:val="000000"/>
        </w:rPr>
        <w:t>(a) on the date of </w:t>
      </w:r>
      <w:r w:rsidRPr="00BC42D5">
        <w:rPr>
          <w:color w:val="000000"/>
          <w:bdr w:val="none" w:sz="0" w:space="0" w:color="auto" w:frame="1"/>
        </w:rPr>
        <w:t>subcontract</w:t>
      </w:r>
      <w:r w:rsidRPr="00BC42D5">
        <w:rPr>
          <w:color w:val="000000"/>
        </w:rPr>
        <w:t> award, the </w:t>
      </w:r>
      <w:r w:rsidRPr="00BC42D5">
        <w:rPr>
          <w:color w:val="000000"/>
          <w:bdr w:val="none" w:sz="0" w:space="0" w:color="auto" w:frame="1"/>
        </w:rPr>
        <w:t>subcontractor</w:t>
      </w:r>
      <w:r w:rsidRPr="00BC42D5">
        <w:rPr>
          <w:color w:val="000000"/>
        </w:rPr>
        <w:t> </w:t>
      </w:r>
      <w:r w:rsidRPr="00BC42D5">
        <w:rPr>
          <w:color w:val="000000"/>
          <w:bdr w:val="none" w:sz="0" w:space="0" w:color="auto" w:frame="1"/>
        </w:rPr>
        <w:t>must</w:t>
      </w:r>
      <w:r w:rsidRPr="00BC42D5">
        <w:rPr>
          <w:color w:val="000000"/>
        </w:rPr>
        <w:t> include </w:t>
      </w:r>
      <w:hyperlink r:id="rId226" w:anchor="FAR_52_219_8" w:tooltip="52.219-8" w:history="1">
        <w:r w:rsidRPr="00BC42D5">
          <w:rPr>
            <w:rStyle w:val="Hyperlink"/>
            <w:bdr w:val="none" w:sz="0" w:space="0" w:color="auto" w:frame="1"/>
          </w:rPr>
          <w:t>52.219-8</w:t>
        </w:r>
      </w:hyperlink>
      <w:r w:rsidRPr="00BC42D5">
        <w:rPr>
          <w:color w:val="000000"/>
        </w:rPr>
        <w:t> in lower tier subcontracts that </w:t>
      </w:r>
      <w:r w:rsidRPr="00BC42D5">
        <w:rPr>
          <w:color w:val="000000"/>
          <w:bdr w:val="none" w:sz="0" w:space="0" w:color="auto" w:frame="1"/>
        </w:rPr>
        <w:t>offer</w:t>
      </w:r>
      <w:r w:rsidRPr="00BC42D5">
        <w:rPr>
          <w:color w:val="000000"/>
        </w:rPr>
        <w:t> subcontracting opportunities.</w:t>
      </w:r>
    </w:p>
    <w:p w14:paraId="29572204" w14:textId="77777777" w:rsidR="006D5C8C" w:rsidRPr="00BC42D5" w:rsidRDefault="006D5C8C" w:rsidP="006D5C8C">
      <w:pPr>
        <w:pStyle w:val="p"/>
        <w:shd w:val="clear" w:color="auto" w:fill="FFFFFF"/>
        <w:ind w:firstLine="1440"/>
        <w:textAlignment w:val="baseline"/>
        <w:rPr>
          <w:color w:val="000000"/>
        </w:rPr>
      </w:pPr>
      <w:r w:rsidRPr="00BC42D5">
        <w:rPr>
          <w:color w:val="000000"/>
        </w:rPr>
        <w:t>(F) </w:t>
      </w:r>
      <w:hyperlink r:id="rId227" w:anchor="FAR_52_222_21" w:tooltip="52.222-21" w:history="1">
        <w:r w:rsidRPr="00BC42D5">
          <w:rPr>
            <w:rStyle w:val="Hyperlink"/>
            <w:bdr w:val="none" w:sz="0" w:space="0" w:color="auto" w:frame="1"/>
          </w:rPr>
          <w:t>52.222-21</w:t>
        </w:r>
      </w:hyperlink>
      <w:r w:rsidRPr="00BC42D5">
        <w:rPr>
          <w:color w:val="000000"/>
        </w:rPr>
        <w:t>, Prohibition of </w:t>
      </w:r>
      <w:r w:rsidRPr="00BC42D5">
        <w:rPr>
          <w:color w:val="000000"/>
          <w:bdr w:val="none" w:sz="0" w:space="0" w:color="auto" w:frame="1"/>
        </w:rPr>
        <w:t>Segregated Facilities</w:t>
      </w:r>
      <w:r w:rsidRPr="00BC42D5">
        <w:rPr>
          <w:color w:val="000000"/>
        </w:rPr>
        <w:t> </w:t>
      </w:r>
      <w:r w:rsidRPr="00BC42D5">
        <w:rPr>
          <w:rStyle w:val="ph"/>
          <w:smallCaps/>
          <w:color w:val="000000"/>
          <w:bdr w:val="none" w:sz="0" w:space="0" w:color="auto" w:frame="1"/>
        </w:rPr>
        <w:t>(Apr 2015)</w:t>
      </w:r>
      <w:r w:rsidRPr="00BC42D5">
        <w:rPr>
          <w:color w:val="000000"/>
        </w:rPr>
        <w:t>.</w:t>
      </w:r>
    </w:p>
    <w:p w14:paraId="0EC0BB2A" w14:textId="77777777" w:rsidR="006D5C8C" w:rsidRPr="00BC42D5" w:rsidRDefault="006D5C8C" w:rsidP="006D5C8C">
      <w:pPr>
        <w:pStyle w:val="p"/>
        <w:shd w:val="clear" w:color="auto" w:fill="FFFFFF"/>
        <w:ind w:firstLine="1440"/>
        <w:textAlignment w:val="baseline"/>
        <w:rPr>
          <w:color w:val="000000"/>
        </w:rPr>
      </w:pPr>
      <w:r w:rsidRPr="00BC42D5">
        <w:rPr>
          <w:color w:val="000000"/>
        </w:rPr>
        <w:t>(G) </w:t>
      </w:r>
      <w:hyperlink r:id="rId228" w:anchor="FAR_52_222_26" w:tooltip="52.222-26" w:history="1">
        <w:r w:rsidRPr="00BC42D5">
          <w:rPr>
            <w:rStyle w:val="Hyperlink"/>
            <w:bdr w:val="none" w:sz="0" w:space="0" w:color="auto" w:frame="1"/>
          </w:rPr>
          <w:t>52.222-26</w:t>
        </w:r>
      </w:hyperlink>
      <w:r w:rsidRPr="00BC42D5">
        <w:rPr>
          <w:color w:val="000000"/>
        </w:rPr>
        <w:t>, Equal Opportunity </w:t>
      </w:r>
      <w:r w:rsidRPr="00BC42D5">
        <w:rPr>
          <w:rStyle w:val="ph"/>
          <w:smallCaps/>
          <w:color w:val="000000"/>
          <w:bdr w:val="none" w:sz="0" w:space="0" w:color="auto" w:frame="1"/>
        </w:rPr>
        <w:t>(Sep 2016)</w:t>
      </w:r>
      <w:r w:rsidRPr="00BC42D5">
        <w:rPr>
          <w:color w:val="000000"/>
        </w:rPr>
        <w:t> (E.O. 11246).</w:t>
      </w:r>
    </w:p>
    <w:p w14:paraId="12D8E738" w14:textId="77777777" w:rsidR="006D5C8C" w:rsidRPr="00BC42D5" w:rsidRDefault="006D5C8C" w:rsidP="006D5C8C">
      <w:pPr>
        <w:pStyle w:val="p"/>
        <w:shd w:val="clear" w:color="auto" w:fill="FFFFFF"/>
        <w:ind w:firstLine="1440"/>
        <w:textAlignment w:val="baseline"/>
        <w:rPr>
          <w:color w:val="000000"/>
        </w:rPr>
      </w:pPr>
      <w:r w:rsidRPr="00BC42D5">
        <w:rPr>
          <w:color w:val="000000"/>
        </w:rPr>
        <w:t>(H) </w:t>
      </w:r>
      <w:hyperlink r:id="rId229" w:anchor="FAR_52_222_35" w:tooltip="52.222-35" w:history="1">
        <w:r w:rsidRPr="00BC42D5">
          <w:rPr>
            <w:rStyle w:val="Hyperlink"/>
            <w:bdr w:val="none" w:sz="0" w:space="0" w:color="auto" w:frame="1"/>
          </w:rPr>
          <w:t>52.222-35</w:t>
        </w:r>
      </w:hyperlink>
      <w:r w:rsidRPr="00BC42D5">
        <w:rPr>
          <w:color w:val="000000"/>
        </w:rPr>
        <w:t>, Equal Opportunity for Veterans </w:t>
      </w:r>
      <w:r w:rsidRPr="00BC42D5">
        <w:rPr>
          <w:rStyle w:val="ph"/>
          <w:smallCaps/>
          <w:color w:val="000000"/>
          <w:bdr w:val="none" w:sz="0" w:space="0" w:color="auto" w:frame="1"/>
        </w:rPr>
        <w:t>(Jun 2020)</w:t>
      </w:r>
      <w:r w:rsidRPr="00BC42D5">
        <w:rPr>
          <w:color w:val="000000"/>
        </w:rPr>
        <w:t> ( </w:t>
      </w:r>
      <w:hyperlink r:id="rId230" w:tgtFrame="_blank" w:tooltip="38 U.S.C. 4212" w:history="1">
        <w:r w:rsidRPr="00BC42D5">
          <w:rPr>
            <w:rStyle w:val="Hyperlink"/>
            <w:bdr w:val="none" w:sz="0" w:space="0" w:color="auto" w:frame="1"/>
          </w:rPr>
          <w:t>38 U.S.C. 4212</w:t>
        </w:r>
      </w:hyperlink>
      <w:r w:rsidRPr="00BC42D5">
        <w:rPr>
          <w:color w:val="000000"/>
        </w:rPr>
        <w:t>).</w:t>
      </w:r>
    </w:p>
    <w:p w14:paraId="262B0239" w14:textId="77777777" w:rsidR="006D5C8C" w:rsidRPr="00BC42D5" w:rsidRDefault="006D5C8C" w:rsidP="006D5C8C">
      <w:pPr>
        <w:pStyle w:val="p"/>
        <w:shd w:val="clear" w:color="auto" w:fill="FFFFFF"/>
        <w:ind w:firstLine="1440"/>
        <w:textAlignment w:val="baseline"/>
        <w:rPr>
          <w:color w:val="000000"/>
        </w:rPr>
      </w:pPr>
      <w:r w:rsidRPr="00BC42D5">
        <w:rPr>
          <w:color w:val="000000"/>
        </w:rPr>
        <w:t>(I) </w:t>
      </w:r>
      <w:hyperlink r:id="rId231" w:anchor="FAR_52_222_36" w:tooltip="52.222-36" w:history="1">
        <w:r w:rsidRPr="00BC42D5">
          <w:rPr>
            <w:rStyle w:val="Hyperlink"/>
            <w:bdr w:val="none" w:sz="0" w:space="0" w:color="auto" w:frame="1"/>
          </w:rPr>
          <w:t>52.222-36</w:t>
        </w:r>
      </w:hyperlink>
      <w:r w:rsidRPr="00BC42D5">
        <w:rPr>
          <w:color w:val="000000"/>
        </w:rPr>
        <w:t>, Equal Opportunity for Workers with Disabilities </w:t>
      </w:r>
      <w:r w:rsidRPr="00BC42D5">
        <w:rPr>
          <w:rStyle w:val="ph"/>
          <w:smallCaps/>
          <w:color w:val="000000"/>
          <w:bdr w:val="none" w:sz="0" w:space="0" w:color="auto" w:frame="1"/>
        </w:rPr>
        <w:t>(Jun 2020)</w:t>
      </w:r>
      <w:r w:rsidRPr="00BC42D5">
        <w:rPr>
          <w:color w:val="000000"/>
        </w:rPr>
        <w:t> ( </w:t>
      </w:r>
      <w:hyperlink r:id="rId232" w:tgtFrame="_blank" w:tooltip="29 U.S.C. 793" w:history="1">
        <w:r w:rsidRPr="00BC42D5">
          <w:rPr>
            <w:rStyle w:val="Hyperlink"/>
            <w:bdr w:val="none" w:sz="0" w:space="0" w:color="auto" w:frame="1"/>
          </w:rPr>
          <w:t>29 U.S.C. 793</w:t>
        </w:r>
      </w:hyperlink>
      <w:r w:rsidRPr="00BC42D5">
        <w:rPr>
          <w:color w:val="000000"/>
        </w:rPr>
        <w:t>).</w:t>
      </w:r>
    </w:p>
    <w:p w14:paraId="5B0104FF" w14:textId="77777777" w:rsidR="006D5C8C" w:rsidRPr="00BC42D5" w:rsidRDefault="006D5C8C" w:rsidP="006D5C8C">
      <w:pPr>
        <w:pStyle w:val="p"/>
        <w:shd w:val="clear" w:color="auto" w:fill="FFFFFF"/>
        <w:ind w:firstLine="1440"/>
        <w:textAlignment w:val="baseline"/>
        <w:rPr>
          <w:color w:val="000000"/>
        </w:rPr>
      </w:pPr>
      <w:r w:rsidRPr="00BC42D5">
        <w:rPr>
          <w:color w:val="000000"/>
        </w:rPr>
        <w:t>(J) </w:t>
      </w:r>
      <w:hyperlink r:id="rId233" w:anchor="FAR_52_222_40" w:tooltip="52.222-40" w:history="1">
        <w:r w:rsidRPr="00BC42D5">
          <w:rPr>
            <w:rStyle w:val="Hyperlink"/>
            <w:bdr w:val="none" w:sz="0" w:space="0" w:color="auto" w:frame="1"/>
          </w:rPr>
          <w:t>52.222-40</w:t>
        </w:r>
      </w:hyperlink>
      <w:r w:rsidRPr="00BC42D5">
        <w:rPr>
          <w:color w:val="000000"/>
        </w:rPr>
        <w:t>, Notification of </w:t>
      </w:r>
      <w:r w:rsidRPr="00BC42D5">
        <w:rPr>
          <w:color w:val="000000"/>
          <w:bdr w:val="none" w:sz="0" w:space="0" w:color="auto" w:frame="1"/>
        </w:rPr>
        <w:t>Employee</w:t>
      </w:r>
      <w:r w:rsidRPr="00BC42D5">
        <w:rPr>
          <w:color w:val="000000"/>
        </w:rPr>
        <w:t> Rights Under the National Labor Relations Act </w:t>
      </w:r>
      <w:r w:rsidRPr="00BC42D5">
        <w:rPr>
          <w:rStyle w:val="ph"/>
          <w:smallCaps/>
          <w:color w:val="000000"/>
          <w:bdr w:val="none" w:sz="0" w:space="0" w:color="auto" w:frame="1"/>
        </w:rPr>
        <w:t>(Dec 2010)</w:t>
      </w:r>
      <w:r w:rsidRPr="00BC42D5">
        <w:rPr>
          <w:color w:val="000000"/>
        </w:rPr>
        <w:t> (E.O. 13496). Flow down required in accordance with paragraph (f) of FAR clause </w:t>
      </w:r>
      <w:hyperlink r:id="rId234" w:anchor="FAR_52_222_40" w:tooltip="52.222-40" w:history="1">
        <w:r w:rsidRPr="00BC42D5">
          <w:rPr>
            <w:rStyle w:val="Hyperlink"/>
            <w:bdr w:val="none" w:sz="0" w:space="0" w:color="auto" w:frame="1"/>
          </w:rPr>
          <w:t>52.222-40</w:t>
        </w:r>
      </w:hyperlink>
      <w:r w:rsidRPr="00BC42D5">
        <w:rPr>
          <w:color w:val="000000"/>
        </w:rPr>
        <w:t>.</w:t>
      </w:r>
    </w:p>
    <w:p w14:paraId="51297EA1" w14:textId="77777777" w:rsidR="006D5C8C" w:rsidRPr="00BC42D5" w:rsidRDefault="006D5C8C" w:rsidP="006D5C8C">
      <w:pPr>
        <w:pStyle w:val="p"/>
        <w:shd w:val="clear" w:color="auto" w:fill="FFFFFF"/>
        <w:ind w:firstLine="1440"/>
        <w:textAlignment w:val="baseline"/>
        <w:rPr>
          <w:color w:val="000000"/>
        </w:rPr>
      </w:pPr>
      <w:r w:rsidRPr="00BC42D5">
        <w:rPr>
          <w:color w:val="000000"/>
        </w:rPr>
        <w:t>(K) </w:t>
      </w:r>
      <w:hyperlink r:id="rId235" w:anchor="FAR_52_222_41" w:tooltip="52.222-41" w:history="1">
        <w:r w:rsidRPr="00BC42D5">
          <w:rPr>
            <w:rStyle w:val="Hyperlink"/>
            <w:bdr w:val="none" w:sz="0" w:space="0" w:color="auto" w:frame="1"/>
          </w:rPr>
          <w:t>52.222-41</w:t>
        </w:r>
      </w:hyperlink>
      <w:r w:rsidRPr="00BC42D5">
        <w:rPr>
          <w:color w:val="000000"/>
        </w:rPr>
        <w:t>, Service </w:t>
      </w:r>
      <w:r w:rsidRPr="00BC42D5">
        <w:rPr>
          <w:color w:val="000000"/>
          <w:bdr w:val="none" w:sz="0" w:space="0" w:color="auto" w:frame="1"/>
        </w:rPr>
        <w:t>Contract</w:t>
      </w:r>
      <w:r w:rsidRPr="00BC42D5">
        <w:rPr>
          <w:color w:val="000000"/>
        </w:rPr>
        <w:t> Labor Standards </w:t>
      </w:r>
      <w:r w:rsidRPr="00BC42D5">
        <w:rPr>
          <w:rStyle w:val="ph"/>
          <w:smallCaps/>
          <w:color w:val="000000"/>
          <w:bdr w:val="none" w:sz="0" w:space="0" w:color="auto" w:frame="1"/>
        </w:rPr>
        <w:t>(Aug 2018)</w:t>
      </w:r>
      <w:r w:rsidRPr="00BC42D5">
        <w:rPr>
          <w:color w:val="000000"/>
        </w:rPr>
        <w:t> ( </w:t>
      </w:r>
      <w:hyperlink r:id="rId236" w:tgtFrame="_blank" w:tooltip="41 U.S.C. chapter 67" w:history="1">
        <w:r w:rsidRPr="00BC42D5">
          <w:rPr>
            <w:rStyle w:val="Hyperlink"/>
            <w:bdr w:val="none" w:sz="0" w:space="0" w:color="auto" w:frame="1"/>
          </w:rPr>
          <w:t>41 U.S.C. chapter 67</w:t>
        </w:r>
      </w:hyperlink>
      <w:r w:rsidRPr="00BC42D5">
        <w:rPr>
          <w:color w:val="000000"/>
        </w:rPr>
        <w:t>).</w:t>
      </w:r>
    </w:p>
    <w:p w14:paraId="3FEBD814" w14:textId="77777777" w:rsidR="006D5C8C" w:rsidRPr="00BC42D5" w:rsidRDefault="006D5C8C" w:rsidP="006D5C8C">
      <w:pPr>
        <w:pStyle w:val="p"/>
        <w:shd w:val="clear" w:color="auto" w:fill="FFFFFF"/>
        <w:ind w:firstLine="1440"/>
        <w:textAlignment w:val="baseline"/>
        <w:rPr>
          <w:color w:val="000000"/>
        </w:rPr>
      </w:pPr>
      <w:r w:rsidRPr="00BC42D5">
        <w:rPr>
          <w:color w:val="000000"/>
        </w:rPr>
        <w:t>(L) ___ </w:t>
      </w:r>
      <w:r w:rsidRPr="00BC42D5">
        <w:rPr>
          <w:rStyle w:val="Emphasis"/>
          <w:color w:val="000000"/>
          <w:bdr w:val="none" w:sz="0" w:space="0" w:color="auto" w:frame="1"/>
        </w:rPr>
        <w:t>(1)</w:t>
      </w:r>
      <w:r w:rsidRPr="00BC42D5">
        <w:rPr>
          <w:color w:val="000000"/>
        </w:rPr>
        <w:t> </w:t>
      </w:r>
      <w:hyperlink r:id="rId237" w:anchor="FAR_52_222_50" w:tooltip="52.222-50" w:history="1">
        <w:r w:rsidRPr="00BC42D5">
          <w:rPr>
            <w:rStyle w:val="Hyperlink"/>
            <w:bdr w:val="none" w:sz="0" w:space="0" w:color="auto" w:frame="1"/>
          </w:rPr>
          <w:t>52.222-50</w:t>
        </w:r>
      </w:hyperlink>
      <w:r w:rsidRPr="00BC42D5">
        <w:rPr>
          <w:color w:val="000000"/>
        </w:rPr>
        <w:t>, Combating Trafficking in Persons </w:t>
      </w:r>
      <w:r w:rsidRPr="00BC42D5">
        <w:rPr>
          <w:rStyle w:val="ph"/>
          <w:smallCaps/>
          <w:color w:val="000000"/>
          <w:bdr w:val="none" w:sz="0" w:space="0" w:color="auto" w:frame="1"/>
        </w:rPr>
        <w:t>(Nov 2021)</w:t>
      </w:r>
      <w:r w:rsidRPr="00BC42D5">
        <w:rPr>
          <w:color w:val="000000"/>
        </w:rPr>
        <w:t> ( </w:t>
      </w:r>
      <w:hyperlink r:id="rId238" w:tgtFrame="_blank" w:tooltip="22 U.S.C. chapter 78 " w:history="1">
        <w:r w:rsidRPr="00BC42D5">
          <w:rPr>
            <w:rStyle w:val="Hyperlink"/>
            <w:bdr w:val="none" w:sz="0" w:space="0" w:color="auto" w:frame="1"/>
          </w:rPr>
          <w:t>22 U.S.C. chapter 78 </w:t>
        </w:r>
      </w:hyperlink>
      <w:r w:rsidRPr="00BC42D5">
        <w:rPr>
          <w:color w:val="000000"/>
        </w:rPr>
        <w:t> and E.O 13627).</w:t>
      </w:r>
    </w:p>
    <w:p w14:paraId="55CD5F31" w14:textId="77777777" w:rsidR="006D5C8C" w:rsidRPr="00BC42D5" w:rsidRDefault="006D5C8C" w:rsidP="006D5C8C">
      <w:pPr>
        <w:pStyle w:val="p"/>
        <w:shd w:val="clear" w:color="auto" w:fill="FFFFFF"/>
        <w:ind w:firstLine="1440"/>
        <w:textAlignment w:val="baseline"/>
        <w:rPr>
          <w:color w:val="000000"/>
        </w:rPr>
      </w:pPr>
      <w:r w:rsidRPr="00BC42D5">
        <w:rPr>
          <w:color w:val="000000"/>
        </w:rPr>
        <w:t>___ </w:t>
      </w:r>
      <w:r w:rsidRPr="00BC42D5">
        <w:rPr>
          <w:rStyle w:val="Emphasis"/>
          <w:color w:val="000000"/>
          <w:bdr w:val="none" w:sz="0" w:space="0" w:color="auto" w:frame="1"/>
        </w:rPr>
        <w:t>(2)</w:t>
      </w:r>
      <w:r w:rsidRPr="00BC42D5">
        <w:rPr>
          <w:color w:val="000000"/>
        </w:rPr>
        <w:t> </w:t>
      </w:r>
      <w:r w:rsidRPr="00BC42D5">
        <w:rPr>
          <w:color w:val="000000"/>
          <w:bdr w:val="none" w:sz="0" w:space="0" w:color="auto" w:frame="1"/>
        </w:rPr>
        <w:t>Alternate</w:t>
      </w:r>
      <w:r w:rsidRPr="00BC42D5">
        <w:rPr>
          <w:color w:val="000000"/>
        </w:rPr>
        <w:t> I </w:t>
      </w:r>
      <w:r w:rsidRPr="00BC42D5">
        <w:rPr>
          <w:rStyle w:val="ph"/>
          <w:smallCaps/>
          <w:color w:val="000000"/>
          <w:bdr w:val="none" w:sz="0" w:space="0" w:color="auto" w:frame="1"/>
        </w:rPr>
        <w:t>(Mar 2015)</w:t>
      </w:r>
      <w:r w:rsidRPr="00BC42D5">
        <w:rPr>
          <w:color w:val="000000"/>
        </w:rPr>
        <w:t> of </w:t>
      </w:r>
      <w:hyperlink r:id="rId239" w:anchor="FAR_52_222_50" w:tooltip="52.222-50" w:history="1">
        <w:r w:rsidRPr="00BC42D5">
          <w:rPr>
            <w:rStyle w:val="Hyperlink"/>
            <w:bdr w:val="none" w:sz="0" w:space="0" w:color="auto" w:frame="1"/>
          </w:rPr>
          <w:t>52.222-50</w:t>
        </w:r>
      </w:hyperlink>
      <w:r w:rsidRPr="00BC42D5">
        <w:rPr>
          <w:color w:val="000000"/>
        </w:rPr>
        <w:t> ( </w:t>
      </w:r>
      <w:hyperlink r:id="rId240" w:tgtFrame="_blank" w:tooltip="22 U.S.C. chapter 78 and E.O. 13627" w:history="1">
        <w:r w:rsidRPr="00BC42D5">
          <w:rPr>
            <w:rStyle w:val="Hyperlink"/>
            <w:bdr w:val="none" w:sz="0" w:space="0" w:color="auto" w:frame="1"/>
          </w:rPr>
          <w:t>22 U.S.C. chapter 78 and E.O. 13627</w:t>
        </w:r>
      </w:hyperlink>
      <w:r w:rsidRPr="00BC42D5">
        <w:rPr>
          <w:color w:val="000000"/>
        </w:rPr>
        <w:t>).</w:t>
      </w:r>
    </w:p>
    <w:p w14:paraId="42C9B22B" w14:textId="77777777" w:rsidR="006D5C8C" w:rsidRPr="00BC42D5" w:rsidRDefault="006D5C8C" w:rsidP="006D5C8C">
      <w:pPr>
        <w:pStyle w:val="p"/>
        <w:shd w:val="clear" w:color="auto" w:fill="FFFFFF"/>
        <w:ind w:firstLine="1440"/>
        <w:textAlignment w:val="baseline"/>
        <w:rPr>
          <w:color w:val="000000"/>
        </w:rPr>
      </w:pPr>
      <w:r w:rsidRPr="00BC42D5">
        <w:rPr>
          <w:color w:val="000000"/>
        </w:rPr>
        <w:t>(M) </w:t>
      </w:r>
      <w:hyperlink r:id="rId241" w:anchor="FAR_52_222_51" w:tooltip="52.222-51" w:history="1">
        <w:r w:rsidRPr="00BC42D5">
          <w:rPr>
            <w:rStyle w:val="Hyperlink"/>
            <w:bdr w:val="none" w:sz="0" w:space="0" w:color="auto" w:frame="1"/>
          </w:rPr>
          <w:t>52.222-51</w:t>
        </w:r>
      </w:hyperlink>
      <w:r w:rsidRPr="00BC42D5">
        <w:rPr>
          <w:color w:val="000000"/>
        </w:rPr>
        <w:t>, Exemption from Application of the Service </w:t>
      </w:r>
      <w:r w:rsidRPr="00BC42D5">
        <w:rPr>
          <w:color w:val="000000"/>
          <w:bdr w:val="none" w:sz="0" w:space="0" w:color="auto" w:frame="1"/>
        </w:rPr>
        <w:t>Contract</w:t>
      </w:r>
      <w:r w:rsidRPr="00BC42D5">
        <w:rPr>
          <w:color w:val="000000"/>
        </w:rPr>
        <w:t> Labor Standards to Contracts for Maintenance, Calibration, or Repair of Certain </w:t>
      </w:r>
      <w:r w:rsidRPr="00BC42D5">
        <w:rPr>
          <w:color w:val="000000"/>
          <w:bdr w:val="none" w:sz="0" w:space="0" w:color="auto" w:frame="1"/>
        </w:rPr>
        <w:t>Equipment</w:t>
      </w:r>
      <w:r w:rsidRPr="00BC42D5">
        <w:rPr>
          <w:color w:val="000000"/>
        </w:rPr>
        <w:t> -Requirements (</w:t>
      </w:r>
      <w:r w:rsidRPr="00BC42D5">
        <w:rPr>
          <w:color w:val="000000"/>
          <w:bdr w:val="none" w:sz="0" w:space="0" w:color="auto" w:frame="1"/>
        </w:rPr>
        <w:t>May</w:t>
      </w:r>
      <w:r w:rsidRPr="00BC42D5">
        <w:rPr>
          <w:color w:val="000000"/>
        </w:rPr>
        <w:t> 2014) ( </w:t>
      </w:r>
      <w:hyperlink r:id="rId242" w:tgtFrame="_blank" w:tooltip="41 U.S.C. chapter 67" w:history="1">
        <w:r w:rsidRPr="00BC42D5">
          <w:rPr>
            <w:rStyle w:val="Hyperlink"/>
            <w:bdr w:val="none" w:sz="0" w:space="0" w:color="auto" w:frame="1"/>
          </w:rPr>
          <w:t>41 U.S.C. chapter 67</w:t>
        </w:r>
      </w:hyperlink>
      <w:r w:rsidRPr="00BC42D5">
        <w:rPr>
          <w:color w:val="000000"/>
        </w:rPr>
        <w:t>).</w:t>
      </w:r>
    </w:p>
    <w:p w14:paraId="4EC4ED84" w14:textId="77777777" w:rsidR="006D5C8C" w:rsidRPr="00BC42D5" w:rsidRDefault="006D5C8C" w:rsidP="006D5C8C">
      <w:pPr>
        <w:pStyle w:val="p"/>
        <w:shd w:val="clear" w:color="auto" w:fill="FFFFFF"/>
        <w:ind w:firstLine="1440"/>
        <w:textAlignment w:val="baseline"/>
        <w:rPr>
          <w:color w:val="000000"/>
        </w:rPr>
      </w:pPr>
      <w:r w:rsidRPr="00BC42D5">
        <w:rPr>
          <w:color w:val="000000"/>
        </w:rPr>
        <w:t>(N) </w:t>
      </w:r>
      <w:hyperlink r:id="rId243" w:anchor="FAR_52_222_53" w:tooltip="52.222-53" w:history="1">
        <w:r w:rsidRPr="00BC42D5">
          <w:rPr>
            <w:rStyle w:val="Hyperlink"/>
            <w:bdr w:val="none" w:sz="0" w:space="0" w:color="auto" w:frame="1"/>
          </w:rPr>
          <w:t>52.222-53</w:t>
        </w:r>
      </w:hyperlink>
      <w:r w:rsidRPr="00BC42D5">
        <w:rPr>
          <w:color w:val="000000"/>
        </w:rPr>
        <w:t>, Exemption from Application of the Service </w:t>
      </w:r>
      <w:r w:rsidRPr="00BC42D5">
        <w:rPr>
          <w:color w:val="000000"/>
          <w:bdr w:val="none" w:sz="0" w:space="0" w:color="auto" w:frame="1"/>
        </w:rPr>
        <w:t>Contract</w:t>
      </w:r>
      <w:r w:rsidRPr="00BC42D5">
        <w:rPr>
          <w:color w:val="000000"/>
        </w:rPr>
        <w:t> Labor Standards to Contracts for Certain Services-Requirements </w:t>
      </w:r>
      <w:r w:rsidRPr="00BC42D5">
        <w:rPr>
          <w:rStyle w:val="ph"/>
          <w:smallCaps/>
          <w:color w:val="000000"/>
          <w:bdr w:val="none" w:sz="0" w:space="0" w:color="auto" w:frame="1"/>
        </w:rPr>
        <w:t>(May 2014)</w:t>
      </w:r>
      <w:r w:rsidRPr="00BC42D5">
        <w:rPr>
          <w:color w:val="000000"/>
        </w:rPr>
        <w:t> ( </w:t>
      </w:r>
      <w:hyperlink r:id="rId244" w:tgtFrame="_blank" w:tooltip="41 U.S.C. chapter 67" w:history="1">
        <w:r w:rsidRPr="00BC42D5">
          <w:rPr>
            <w:rStyle w:val="Hyperlink"/>
            <w:bdr w:val="none" w:sz="0" w:space="0" w:color="auto" w:frame="1"/>
          </w:rPr>
          <w:t>41 U.S.C. chapter 67</w:t>
        </w:r>
      </w:hyperlink>
      <w:r w:rsidRPr="00BC42D5">
        <w:rPr>
          <w:color w:val="000000"/>
        </w:rPr>
        <w:t>).</w:t>
      </w:r>
    </w:p>
    <w:p w14:paraId="73D8CF3F" w14:textId="77777777" w:rsidR="006D5C8C" w:rsidRPr="00BC42D5" w:rsidRDefault="006D5C8C" w:rsidP="006D5C8C">
      <w:pPr>
        <w:pStyle w:val="p"/>
        <w:shd w:val="clear" w:color="auto" w:fill="FFFFFF"/>
        <w:ind w:firstLine="1440"/>
        <w:textAlignment w:val="baseline"/>
        <w:rPr>
          <w:color w:val="000000"/>
        </w:rPr>
      </w:pPr>
      <w:r w:rsidRPr="00BC42D5">
        <w:rPr>
          <w:color w:val="000000"/>
        </w:rPr>
        <w:t>(O) </w:t>
      </w:r>
      <w:hyperlink r:id="rId245" w:anchor="FAR_52_222_54" w:tooltip="52.222-54" w:history="1">
        <w:r w:rsidRPr="00BC42D5">
          <w:rPr>
            <w:rStyle w:val="Hyperlink"/>
            <w:bdr w:val="none" w:sz="0" w:space="0" w:color="auto" w:frame="1"/>
          </w:rPr>
          <w:t>52.222-54</w:t>
        </w:r>
      </w:hyperlink>
      <w:r w:rsidRPr="00BC42D5">
        <w:rPr>
          <w:color w:val="000000"/>
        </w:rPr>
        <w:t>, Employment Eligibility Verification </w:t>
      </w:r>
      <w:r w:rsidRPr="00BC42D5">
        <w:rPr>
          <w:rStyle w:val="ph"/>
          <w:smallCaps/>
          <w:color w:val="000000"/>
          <w:bdr w:val="none" w:sz="0" w:space="0" w:color="auto" w:frame="1"/>
        </w:rPr>
        <w:t>(Nov 2021)</w:t>
      </w:r>
      <w:r w:rsidRPr="00BC42D5">
        <w:rPr>
          <w:color w:val="000000"/>
        </w:rPr>
        <w:t> (</w:t>
      </w:r>
      <w:r w:rsidRPr="00BC42D5">
        <w:rPr>
          <w:color w:val="000000"/>
          <w:bdr w:val="none" w:sz="0" w:space="0" w:color="auto" w:frame="1"/>
        </w:rPr>
        <w:t>Executive</w:t>
      </w:r>
      <w:r w:rsidRPr="00BC42D5">
        <w:rPr>
          <w:color w:val="000000"/>
        </w:rPr>
        <w:t> Order 12989).</w:t>
      </w:r>
    </w:p>
    <w:p w14:paraId="5F938C1C" w14:textId="77777777" w:rsidR="006D5C8C" w:rsidRPr="00BC42D5" w:rsidRDefault="006D5C8C" w:rsidP="006D5C8C">
      <w:pPr>
        <w:pStyle w:val="p"/>
        <w:shd w:val="clear" w:color="auto" w:fill="FFFFFF"/>
        <w:ind w:firstLine="1440"/>
        <w:textAlignment w:val="baseline"/>
        <w:rPr>
          <w:color w:val="000000"/>
        </w:rPr>
      </w:pPr>
      <w:r w:rsidRPr="00BC42D5">
        <w:rPr>
          <w:color w:val="000000"/>
        </w:rPr>
        <w:lastRenderedPageBreak/>
        <w:t>(P) </w:t>
      </w:r>
      <w:hyperlink r:id="rId246" w:anchor="FAR_52_222_55" w:tooltip="52.222-55" w:history="1">
        <w:r w:rsidRPr="00BC42D5">
          <w:rPr>
            <w:rStyle w:val="Hyperlink"/>
            <w:bdr w:val="none" w:sz="0" w:space="0" w:color="auto" w:frame="1"/>
          </w:rPr>
          <w:t>52.222-55</w:t>
        </w:r>
      </w:hyperlink>
      <w:r w:rsidRPr="00BC42D5">
        <w:rPr>
          <w:rStyle w:val="ph"/>
          <w:color w:val="000000"/>
          <w:bdr w:val="none" w:sz="0" w:space="0" w:color="auto" w:frame="1"/>
        </w:rPr>
        <w:t>, Minimum Wages for Contractor Workers Under Executive Order 14026 </w:t>
      </w:r>
      <w:r w:rsidRPr="00BC42D5">
        <w:rPr>
          <w:rStyle w:val="ph"/>
          <w:smallCaps/>
          <w:color w:val="000000"/>
          <w:bdr w:val="none" w:sz="0" w:space="0" w:color="auto" w:frame="1"/>
        </w:rPr>
        <w:t>(Jan 2022)</w:t>
      </w:r>
      <w:r w:rsidRPr="00BC42D5">
        <w:rPr>
          <w:rStyle w:val="ph"/>
          <w:color w:val="000000"/>
          <w:bdr w:val="none" w:sz="0" w:space="0" w:color="auto" w:frame="1"/>
        </w:rPr>
        <w:t>.</w:t>
      </w:r>
    </w:p>
    <w:p w14:paraId="3A73017D" w14:textId="77777777" w:rsidR="006D5C8C" w:rsidRPr="00BC42D5" w:rsidRDefault="006D5C8C" w:rsidP="006D5C8C">
      <w:pPr>
        <w:pStyle w:val="p"/>
        <w:shd w:val="clear" w:color="auto" w:fill="FFFFFF"/>
        <w:ind w:firstLine="1440"/>
        <w:textAlignment w:val="baseline"/>
        <w:rPr>
          <w:color w:val="000000"/>
        </w:rPr>
      </w:pPr>
      <w:r w:rsidRPr="00BC42D5">
        <w:rPr>
          <w:color w:val="000000"/>
        </w:rPr>
        <w:t>(Q) </w:t>
      </w:r>
      <w:hyperlink r:id="rId247" w:anchor="FAR_52_222_62" w:tooltip="52.222-62" w:history="1">
        <w:r w:rsidRPr="00BC42D5">
          <w:rPr>
            <w:rStyle w:val="Hyperlink"/>
            <w:bdr w:val="none" w:sz="0" w:space="0" w:color="auto" w:frame="1"/>
          </w:rPr>
          <w:t>52.222-62</w:t>
        </w:r>
      </w:hyperlink>
      <w:r w:rsidRPr="00BC42D5">
        <w:rPr>
          <w:color w:val="000000"/>
        </w:rPr>
        <w:t>, </w:t>
      </w:r>
      <w:r w:rsidRPr="00BC42D5">
        <w:rPr>
          <w:color w:val="000000"/>
          <w:bdr w:val="none" w:sz="0" w:space="0" w:color="auto" w:frame="1"/>
        </w:rPr>
        <w:t>Paid Sick Leave</w:t>
      </w:r>
      <w:r w:rsidRPr="00BC42D5">
        <w:rPr>
          <w:color w:val="000000"/>
        </w:rPr>
        <w:t> Under </w:t>
      </w:r>
      <w:r w:rsidRPr="00BC42D5">
        <w:rPr>
          <w:color w:val="000000"/>
          <w:bdr w:val="none" w:sz="0" w:space="0" w:color="auto" w:frame="1"/>
        </w:rPr>
        <w:t>Executive</w:t>
      </w:r>
      <w:r w:rsidRPr="00BC42D5">
        <w:rPr>
          <w:color w:val="000000"/>
        </w:rPr>
        <w:t> Order 13706 </w:t>
      </w:r>
      <w:r w:rsidRPr="00BC42D5">
        <w:rPr>
          <w:rStyle w:val="ph"/>
          <w:smallCaps/>
          <w:color w:val="000000"/>
          <w:bdr w:val="none" w:sz="0" w:space="0" w:color="auto" w:frame="1"/>
        </w:rPr>
        <w:t>(Jan 2022)</w:t>
      </w:r>
      <w:r w:rsidRPr="00BC42D5">
        <w:rPr>
          <w:rStyle w:val="ph"/>
          <w:color w:val="000000"/>
          <w:bdr w:val="none" w:sz="0" w:space="0" w:color="auto" w:frame="1"/>
        </w:rPr>
        <w:t> </w:t>
      </w:r>
      <w:r w:rsidRPr="00BC42D5">
        <w:rPr>
          <w:color w:val="000000"/>
        </w:rPr>
        <w:t>(E.O. 13706).</w:t>
      </w:r>
    </w:p>
    <w:p w14:paraId="690CE0CA" w14:textId="77777777" w:rsidR="006D5C8C" w:rsidRPr="00BC42D5" w:rsidRDefault="006D5C8C" w:rsidP="006D5C8C">
      <w:pPr>
        <w:pStyle w:val="p"/>
        <w:shd w:val="clear" w:color="auto" w:fill="FFFFFF"/>
        <w:ind w:firstLine="1440"/>
        <w:textAlignment w:val="baseline"/>
        <w:rPr>
          <w:color w:val="000000"/>
        </w:rPr>
      </w:pPr>
      <w:r w:rsidRPr="00BC42D5">
        <w:rPr>
          <w:color w:val="000000"/>
        </w:rPr>
        <w:t>(R) </w:t>
      </w:r>
      <w:r w:rsidRPr="00BC42D5">
        <w:rPr>
          <w:rStyle w:val="Emphasis"/>
          <w:color w:val="000000"/>
          <w:bdr w:val="none" w:sz="0" w:space="0" w:color="auto" w:frame="1"/>
        </w:rPr>
        <w:t>(1)</w:t>
      </w:r>
      <w:r w:rsidRPr="00BC42D5">
        <w:rPr>
          <w:color w:val="000000"/>
        </w:rPr>
        <w:t> </w:t>
      </w:r>
      <w:hyperlink r:id="rId248" w:anchor="FAR_52_224_3" w:tooltip="52.224-3" w:history="1">
        <w:r w:rsidRPr="00BC42D5">
          <w:rPr>
            <w:rStyle w:val="Hyperlink"/>
            <w:bdr w:val="none" w:sz="0" w:space="0" w:color="auto" w:frame="1"/>
          </w:rPr>
          <w:t>52.224-3</w:t>
        </w:r>
      </w:hyperlink>
      <w:r w:rsidRPr="00BC42D5">
        <w:rPr>
          <w:color w:val="000000"/>
        </w:rPr>
        <w:t>, Privacy Training </w:t>
      </w:r>
      <w:r w:rsidRPr="00BC42D5">
        <w:rPr>
          <w:rStyle w:val="ph"/>
          <w:smallCaps/>
          <w:color w:val="000000"/>
          <w:bdr w:val="none" w:sz="0" w:space="0" w:color="auto" w:frame="1"/>
        </w:rPr>
        <w:t>(Jan 2017)</w:t>
      </w:r>
      <w:r w:rsidRPr="00BC42D5">
        <w:rPr>
          <w:color w:val="000000"/>
        </w:rPr>
        <w:t> ( </w:t>
      </w:r>
      <w:hyperlink r:id="rId249" w:tgtFrame="_blank" w:tooltip="5 U.S.C. 552a" w:history="1">
        <w:r w:rsidRPr="00BC42D5">
          <w:rPr>
            <w:rStyle w:val="Hyperlink"/>
            <w:bdr w:val="none" w:sz="0" w:space="0" w:color="auto" w:frame="1"/>
          </w:rPr>
          <w:t>5 U.S.C. 552a</w:t>
        </w:r>
      </w:hyperlink>
      <w:r w:rsidRPr="00BC42D5">
        <w:rPr>
          <w:color w:val="000000"/>
        </w:rPr>
        <w:t>).</w:t>
      </w:r>
    </w:p>
    <w:p w14:paraId="2E18910E" w14:textId="77777777" w:rsidR="006D5C8C" w:rsidRPr="00BC42D5" w:rsidRDefault="006D5C8C" w:rsidP="006D5C8C">
      <w:pPr>
        <w:pStyle w:val="p"/>
        <w:shd w:val="clear" w:color="auto" w:fill="FFFFFF"/>
        <w:ind w:firstLine="240"/>
        <w:textAlignment w:val="baseline"/>
        <w:rPr>
          <w:color w:val="000000"/>
        </w:rPr>
      </w:pPr>
      <w:r w:rsidRPr="00BC42D5">
        <w:rPr>
          <w:rStyle w:val="Emphasis"/>
          <w:color w:val="000000"/>
          <w:bdr w:val="none" w:sz="0" w:space="0" w:color="auto" w:frame="1"/>
        </w:rPr>
        <w:t>(2)</w:t>
      </w:r>
      <w:r w:rsidRPr="00BC42D5">
        <w:rPr>
          <w:color w:val="000000"/>
        </w:rPr>
        <w:t> </w:t>
      </w:r>
      <w:r w:rsidRPr="00BC42D5">
        <w:rPr>
          <w:color w:val="000000"/>
          <w:bdr w:val="none" w:sz="0" w:space="0" w:color="auto" w:frame="1"/>
        </w:rPr>
        <w:t>Alternate</w:t>
      </w:r>
      <w:r w:rsidRPr="00BC42D5">
        <w:rPr>
          <w:color w:val="000000"/>
        </w:rPr>
        <w:t> I </w:t>
      </w:r>
      <w:r w:rsidRPr="00BC42D5">
        <w:rPr>
          <w:rStyle w:val="ph"/>
          <w:smallCaps/>
          <w:color w:val="000000"/>
          <w:bdr w:val="none" w:sz="0" w:space="0" w:color="auto" w:frame="1"/>
        </w:rPr>
        <w:t>(Jan 2017)</w:t>
      </w:r>
      <w:r w:rsidRPr="00BC42D5">
        <w:rPr>
          <w:color w:val="000000"/>
        </w:rPr>
        <w:t> of </w:t>
      </w:r>
      <w:hyperlink r:id="rId250" w:anchor="FAR_52_224_3" w:tooltip="52.224-3" w:history="1">
        <w:r w:rsidRPr="00BC42D5">
          <w:rPr>
            <w:rStyle w:val="Hyperlink"/>
            <w:bdr w:val="none" w:sz="0" w:space="0" w:color="auto" w:frame="1"/>
          </w:rPr>
          <w:t>52.224-3</w:t>
        </w:r>
      </w:hyperlink>
      <w:r w:rsidRPr="00BC42D5">
        <w:rPr>
          <w:color w:val="000000"/>
        </w:rPr>
        <w:t>.</w:t>
      </w:r>
    </w:p>
    <w:p w14:paraId="7F81A099" w14:textId="77777777" w:rsidR="006D5C8C" w:rsidRPr="00BC42D5" w:rsidRDefault="006D5C8C" w:rsidP="006D5C8C">
      <w:pPr>
        <w:pStyle w:val="p"/>
        <w:shd w:val="clear" w:color="auto" w:fill="FFFFFF"/>
        <w:ind w:firstLine="1440"/>
        <w:textAlignment w:val="baseline"/>
        <w:rPr>
          <w:color w:val="000000"/>
        </w:rPr>
      </w:pPr>
      <w:r w:rsidRPr="00BC42D5">
        <w:rPr>
          <w:color w:val="000000"/>
        </w:rPr>
        <w:t>(S) </w:t>
      </w:r>
      <w:hyperlink r:id="rId251" w:anchor="FAR_52_225_26" w:tooltip="52.225-26" w:history="1">
        <w:r w:rsidRPr="00BC42D5">
          <w:rPr>
            <w:rStyle w:val="Hyperlink"/>
            <w:bdr w:val="none" w:sz="0" w:space="0" w:color="auto" w:frame="1"/>
          </w:rPr>
          <w:t>52.225-26</w:t>
        </w:r>
      </w:hyperlink>
      <w:r w:rsidRPr="00BC42D5">
        <w:rPr>
          <w:color w:val="000000"/>
        </w:rPr>
        <w:t>, Contractors Performing </w:t>
      </w:r>
      <w:r w:rsidRPr="00BC42D5">
        <w:rPr>
          <w:color w:val="000000"/>
          <w:bdr w:val="none" w:sz="0" w:space="0" w:color="auto" w:frame="1"/>
        </w:rPr>
        <w:t>Private Security Functions</w:t>
      </w:r>
      <w:r w:rsidRPr="00BC42D5">
        <w:rPr>
          <w:color w:val="000000"/>
        </w:rPr>
        <w:t> Outside the </w:t>
      </w:r>
      <w:r w:rsidRPr="00BC42D5">
        <w:rPr>
          <w:color w:val="000000"/>
          <w:bdr w:val="none" w:sz="0" w:space="0" w:color="auto" w:frame="1"/>
        </w:rPr>
        <w:t>United States</w:t>
      </w:r>
      <w:r w:rsidRPr="00BC42D5">
        <w:rPr>
          <w:color w:val="000000"/>
        </w:rPr>
        <w:t> (Oct 2016) (Section 862, as amended, of the </w:t>
      </w:r>
      <w:r w:rsidRPr="00BC42D5">
        <w:rPr>
          <w:color w:val="000000"/>
          <w:bdr w:val="none" w:sz="0" w:space="0" w:color="auto" w:frame="1"/>
        </w:rPr>
        <w:t>National Defense</w:t>
      </w:r>
      <w:r w:rsidRPr="00BC42D5">
        <w:rPr>
          <w:color w:val="000000"/>
        </w:rPr>
        <w:t> Authorization Act for Fiscal Year 2008; </w:t>
      </w:r>
      <w:hyperlink r:id="rId252" w:tgtFrame="_blank" w:tooltip="10 U.S.C. 2302" w:history="1">
        <w:r w:rsidRPr="00BC42D5">
          <w:rPr>
            <w:rStyle w:val="Hyperlink"/>
            <w:bdr w:val="none" w:sz="0" w:space="0" w:color="auto" w:frame="1"/>
          </w:rPr>
          <w:t>10 U.S.C. 2302</w:t>
        </w:r>
      </w:hyperlink>
      <w:r w:rsidRPr="00BC42D5">
        <w:rPr>
          <w:color w:val="000000"/>
        </w:rPr>
        <w:t> Note).</w:t>
      </w:r>
    </w:p>
    <w:p w14:paraId="2AFAF79B" w14:textId="77777777" w:rsidR="006D5C8C" w:rsidRPr="00BC42D5" w:rsidRDefault="006D5C8C" w:rsidP="006D5C8C">
      <w:pPr>
        <w:pStyle w:val="p"/>
        <w:shd w:val="clear" w:color="auto" w:fill="FFFFFF"/>
        <w:ind w:firstLine="1440"/>
        <w:textAlignment w:val="baseline"/>
        <w:rPr>
          <w:color w:val="000000"/>
        </w:rPr>
      </w:pPr>
      <w:r w:rsidRPr="00BC42D5">
        <w:rPr>
          <w:color w:val="000000"/>
        </w:rPr>
        <w:t>(T) </w:t>
      </w:r>
      <w:hyperlink r:id="rId253" w:anchor="FAR_52_226_6" w:tooltip="52.226-6" w:history="1">
        <w:r w:rsidRPr="00BC42D5">
          <w:rPr>
            <w:rStyle w:val="Hyperlink"/>
            <w:bdr w:val="none" w:sz="0" w:space="0" w:color="auto" w:frame="1"/>
          </w:rPr>
          <w:t>52.226-6</w:t>
        </w:r>
      </w:hyperlink>
      <w:r w:rsidRPr="00BC42D5">
        <w:rPr>
          <w:color w:val="000000"/>
        </w:rPr>
        <w:t>, Promoting </w:t>
      </w:r>
      <w:r w:rsidRPr="00BC42D5">
        <w:rPr>
          <w:color w:val="000000"/>
          <w:bdr w:val="none" w:sz="0" w:space="0" w:color="auto" w:frame="1"/>
        </w:rPr>
        <w:t>Excess Food</w:t>
      </w:r>
      <w:r w:rsidRPr="00BC42D5">
        <w:rPr>
          <w:color w:val="000000"/>
        </w:rPr>
        <w:t> Donation to Nonprofit Organizations. </w:t>
      </w:r>
      <w:r w:rsidRPr="00BC42D5">
        <w:rPr>
          <w:rStyle w:val="ph"/>
          <w:smallCaps/>
          <w:color w:val="000000"/>
          <w:bdr w:val="none" w:sz="0" w:space="0" w:color="auto" w:frame="1"/>
        </w:rPr>
        <w:t>(Jun 2020)</w:t>
      </w:r>
      <w:r w:rsidRPr="00BC42D5">
        <w:rPr>
          <w:color w:val="000000"/>
        </w:rPr>
        <w:t> ( </w:t>
      </w:r>
      <w:hyperlink r:id="rId254" w:tgtFrame="_blank" w:tooltip="42 U.S.C. 1792" w:history="1">
        <w:r w:rsidRPr="00BC42D5">
          <w:rPr>
            <w:rStyle w:val="Hyperlink"/>
            <w:bdr w:val="none" w:sz="0" w:space="0" w:color="auto" w:frame="1"/>
          </w:rPr>
          <w:t>42 U.S.C. 1792</w:t>
        </w:r>
      </w:hyperlink>
      <w:r w:rsidRPr="00BC42D5">
        <w:rPr>
          <w:color w:val="000000"/>
        </w:rPr>
        <w:t>). Flow down required in accordance with paragraph (e) of FAR clause 52.226-6.</w:t>
      </w:r>
    </w:p>
    <w:p w14:paraId="78F9D00B" w14:textId="77777777" w:rsidR="006D5C8C" w:rsidRPr="00CF05AB" w:rsidRDefault="006D5C8C" w:rsidP="006D5C8C">
      <w:pPr>
        <w:pStyle w:val="p"/>
        <w:shd w:val="clear" w:color="auto" w:fill="FFFFFF"/>
        <w:ind w:firstLine="1440"/>
        <w:textAlignment w:val="baseline"/>
        <w:rPr>
          <w:color w:val="000000"/>
        </w:rPr>
      </w:pPr>
      <w:r w:rsidRPr="00BC42D5">
        <w:rPr>
          <w:color w:val="000000"/>
        </w:rPr>
        <w:t>(U) </w:t>
      </w:r>
      <w:hyperlink r:id="rId255" w:anchor="FAR_52_247_64" w:tooltip="52.247-64" w:history="1">
        <w:r w:rsidRPr="00BC42D5">
          <w:rPr>
            <w:rStyle w:val="Hyperlink"/>
            <w:bdr w:val="none" w:sz="0" w:space="0" w:color="auto" w:frame="1"/>
          </w:rPr>
          <w:t>52.247-64</w:t>
        </w:r>
      </w:hyperlink>
      <w:r w:rsidRPr="00BC42D5">
        <w:rPr>
          <w:color w:val="000000"/>
        </w:rPr>
        <w:t>, Preference for Privately Owned U.S.-Flag Commercial Vessels </w:t>
      </w:r>
      <w:r w:rsidRPr="00BC42D5">
        <w:rPr>
          <w:rStyle w:val="ph"/>
          <w:smallCaps/>
          <w:color w:val="000000"/>
          <w:bdr w:val="none" w:sz="0" w:space="0" w:color="auto" w:frame="1"/>
        </w:rPr>
        <w:t>(Nov 2021)</w:t>
      </w:r>
      <w:r w:rsidRPr="00BC42D5">
        <w:rPr>
          <w:color w:val="000000"/>
        </w:rPr>
        <w:t> ( </w:t>
      </w:r>
      <w:hyperlink r:id="rId256" w:tgtFrame="_blank" w:tooltip="46 U.S.C. 55305" w:history="1">
        <w:r w:rsidRPr="00BC42D5">
          <w:rPr>
            <w:rStyle w:val="Hyperlink"/>
            <w:bdr w:val="none" w:sz="0" w:space="0" w:color="auto" w:frame="1"/>
          </w:rPr>
          <w:t>46 U.S.C. 55305</w:t>
        </w:r>
      </w:hyperlink>
      <w:r w:rsidRPr="00BC42D5">
        <w:rPr>
          <w:color w:val="000000"/>
        </w:rPr>
        <w:t> and </w:t>
      </w:r>
      <w:hyperlink r:id="rId257" w:tgtFrame="_blank" w:tooltip="10 U.S.C. 2631" w:history="1">
        <w:r w:rsidRPr="00BC42D5">
          <w:rPr>
            <w:rStyle w:val="Hyperlink"/>
            <w:bdr w:val="none" w:sz="0" w:space="0" w:color="auto" w:frame="1"/>
          </w:rPr>
          <w:t>10 U.S.C. 2631</w:t>
        </w:r>
      </w:hyperlink>
      <w:r w:rsidRPr="00BC42D5">
        <w:rPr>
          <w:color w:val="000000"/>
        </w:rPr>
        <w:t>). Flow down required in accordance with paragraph (d) of FAR clause 52.247-64.</w:t>
      </w:r>
    </w:p>
    <w:bookmarkEnd w:id="7"/>
    <w:p w14:paraId="15751E8C" w14:textId="77777777" w:rsidR="0028071E" w:rsidRPr="0001437A" w:rsidRDefault="0028071E" w:rsidP="0028071E">
      <w:pPr>
        <w:shd w:val="clear" w:color="auto" w:fill="FFFFFF"/>
        <w:tabs>
          <w:tab w:val="clear" w:pos="-720"/>
        </w:tabs>
        <w:spacing w:before="240" w:after="100" w:afterAutospacing="1" w:line="240" w:lineRule="auto"/>
        <w:ind w:firstLine="240"/>
        <w:jc w:val="center"/>
        <w:textAlignment w:val="baseline"/>
        <w:rPr>
          <w:rFonts w:ascii="Times New Roman" w:hAnsi="Times New Roman"/>
          <w:color w:val="000000"/>
          <w:szCs w:val="24"/>
        </w:rPr>
      </w:pPr>
      <w:r w:rsidRPr="0001437A">
        <w:rPr>
          <w:rFonts w:ascii="Times New Roman" w:hAnsi="Times New Roman"/>
          <w:color w:val="000000"/>
          <w:szCs w:val="24"/>
        </w:rPr>
        <w:t>(End of clause)</w:t>
      </w:r>
    </w:p>
    <w:p w14:paraId="49219289" w14:textId="77777777" w:rsidR="0028071E" w:rsidRPr="0028071E" w:rsidRDefault="0028071E" w:rsidP="0028071E">
      <w:pPr>
        <w:tabs>
          <w:tab w:val="clear" w:pos="-720"/>
        </w:tabs>
        <w:spacing w:line="240" w:lineRule="auto"/>
        <w:jc w:val="left"/>
        <w:rPr>
          <w:rFonts w:ascii="Times New Roman" w:hAnsi="Times New Roman"/>
          <w:szCs w:val="24"/>
        </w:rPr>
      </w:pPr>
    </w:p>
    <w:p w14:paraId="27FF7C05" w14:textId="77777777" w:rsidR="0028071E" w:rsidRPr="0028071E" w:rsidRDefault="0028071E" w:rsidP="0028071E">
      <w:pPr>
        <w:textAlignment w:val="baseline"/>
        <w:rPr>
          <w:rFonts w:ascii="Times New Roman" w:hAnsi="Times New Roman"/>
        </w:rPr>
      </w:pPr>
      <w:r w:rsidRPr="0028071E">
        <w:rPr>
          <w:rFonts w:ascii="Times New Roman" w:hAnsi="Times New Roman"/>
        </w:rPr>
        <w:t>Add the following clause in full text:</w:t>
      </w:r>
    </w:p>
    <w:p w14:paraId="0F459506" w14:textId="77777777" w:rsidR="0028071E" w:rsidRPr="0028071E" w:rsidRDefault="0028071E" w:rsidP="0028071E">
      <w:pPr>
        <w:tabs>
          <w:tab w:val="clear" w:pos="-720"/>
        </w:tabs>
        <w:spacing w:line="240" w:lineRule="auto"/>
        <w:jc w:val="left"/>
        <w:rPr>
          <w:rFonts w:ascii="Times New Roman" w:hAnsi="Times New Roman"/>
          <w:szCs w:val="24"/>
        </w:rPr>
      </w:pPr>
    </w:p>
    <w:p w14:paraId="7EE18742" w14:textId="0EE0B87C" w:rsidR="002643A5" w:rsidRPr="00292BA1" w:rsidRDefault="0001437A" w:rsidP="00A76E88">
      <w:pPr>
        <w:ind w:left="1296" w:hanging="1296"/>
        <w:jc w:val="left"/>
        <w:rPr>
          <w:rFonts w:ascii="Times New Roman" w:hAnsi="Times New Roman"/>
        </w:rPr>
      </w:pPr>
      <w:r w:rsidRPr="00292BA1">
        <w:rPr>
          <w:rFonts w:ascii="Times New Roman" w:hAnsi="Times New Roman"/>
          <w:bdr w:val="none" w:sz="0" w:space="0" w:color="auto" w:frame="1"/>
        </w:rPr>
        <w:t>52.229-12</w:t>
      </w:r>
      <w:r w:rsidRPr="00292BA1">
        <w:rPr>
          <w:rFonts w:ascii="Times New Roman" w:hAnsi="Times New Roman"/>
        </w:rPr>
        <w:t> </w:t>
      </w:r>
      <w:r w:rsidRPr="00292BA1">
        <w:rPr>
          <w:rFonts w:ascii="Times New Roman" w:hAnsi="Times New Roman"/>
        </w:rPr>
        <w:tab/>
        <w:t>TAX ON CERTAIN FOREIGN PROCUREMENTS—NOTICE AND REPRESENTATION (FEB 2021)</w:t>
      </w:r>
    </w:p>
    <w:p w14:paraId="2D0EFC5E"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(a)</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Definitions.</w:t>
      </w:r>
      <w:r w:rsidRPr="002643A5">
        <w:rPr>
          <w:rFonts w:ascii="Times New Roman" w:hAnsi="Times New Roman"/>
          <w:color w:val="000000"/>
          <w:szCs w:val="24"/>
        </w:rPr>
        <w:t> As used in this clause—</w:t>
      </w:r>
    </w:p>
    <w:p w14:paraId="32F472B3"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Foreign person</w:t>
      </w:r>
      <w:r w:rsidRPr="002643A5">
        <w:rPr>
          <w:rFonts w:ascii="Times New Roman" w:hAnsi="Times New Roman"/>
          <w:color w:val="000000"/>
          <w:szCs w:val="24"/>
        </w:rPr>
        <w:t> means any person other than a United States person.</w:t>
      </w:r>
    </w:p>
    <w:p w14:paraId="66E0FA9E"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i/>
          <w:iCs/>
          <w:color w:val="000000"/>
          <w:szCs w:val="24"/>
          <w:bdr w:val="none" w:sz="0" w:space="0" w:color="auto" w:frame="1"/>
        </w:rPr>
        <w:t>United States person</w:t>
      </w:r>
      <w:r w:rsidRPr="002643A5">
        <w:rPr>
          <w:rFonts w:ascii="Times New Roman" w:hAnsi="Times New Roman"/>
          <w:color w:val="000000"/>
          <w:szCs w:val="24"/>
        </w:rPr>
        <w:t>, as defined in </w:t>
      </w:r>
      <w:hyperlink r:id="rId258" w:tgtFrame="_blank" w:history="1">
        <w:r w:rsidRPr="002643A5">
          <w:rPr>
            <w:rFonts w:ascii="Times New Roman" w:hAnsi="Times New Roman"/>
            <w:color w:val="1062AE"/>
            <w:szCs w:val="24"/>
            <w:bdr w:val="none" w:sz="0" w:space="0" w:color="auto" w:frame="1"/>
          </w:rPr>
          <w:t>26 U.S.C. 7701</w:t>
        </w:r>
      </w:hyperlink>
      <w:r w:rsidRPr="002643A5">
        <w:rPr>
          <w:rFonts w:ascii="Times New Roman" w:hAnsi="Times New Roman"/>
          <w:color w:val="000000"/>
          <w:szCs w:val="24"/>
        </w:rPr>
        <w:t>(a)(30), means–</w:t>
      </w:r>
    </w:p>
    <w:p w14:paraId="5FFB6513"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(1)</w:t>
      </w:r>
      <w:r w:rsidRPr="002643A5">
        <w:rPr>
          <w:rFonts w:ascii="Times New Roman" w:hAnsi="Times New Roman"/>
          <w:color w:val="000000"/>
          <w:szCs w:val="24"/>
        </w:rPr>
        <w:t xml:space="preserve"> A citizen or resident of the United </w:t>
      </w:r>
      <w:proofErr w:type="gramStart"/>
      <w:r w:rsidRPr="002643A5">
        <w:rPr>
          <w:rFonts w:ascii="Times New Roman" w:hAnsi="Times New Roman"/>
          <w:color w:val="000000"/>
          <w:szCs w:val="24"/>
        </w:rPr>
        <w:t>States;</w:t>
      </w:r>
      <w:proofErr w:type="gramEnd"/>
    </w:p>
    <w:p w14:paraId="4A617666"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(2)</w:t>
      </w:r>
      <w:r w:rsidRPr="002643A5">
        <w:rPr>
          <w:rFonts w:ascii="Times New Roman" w:hAnsi="Times New Roman"/>
          <w:color w:val="000000"/>
          <w:szCs w:val="24"/>
        </w:rPr>
        <w:t xml:space="preserve"> A domestic </w:t>
      </w:r>
      <w:proofErr w:type="gramStart"/>
      <w:r w:rsidRPr="002643A5">
        <w:rPr>
          <w:rFonts w:ascii="Times New Roman" w:hAnsi="Times New Roman"/>
          <w:color w:val="000000"/>
          <w:szCs w:val="24"/>
        </w:rPr>
        <w:t>partnership;</w:t>
      </w:r>
      <w:proofErr w:type="gramEnd"/>
    </w:p>
    <w:p w14:paraId="1808017F"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(3)</w:t>
      </w:r>
      <w:r w:rsidRPr="002643A5">
        <w:rPr>
          <w:rFonts w:ascii="Times New Roman" w:hAnsi="Times New Roman"/>
          <w:color w:val="000000"/>
          <w:szCs w:val="24"/>
        </w:rPr>
        <w:t xml:space="preserve"> A domestic </w:t>
      </w:r>
      <w:proofErr w:type="gramStart"/>
      <w:r w:rsidRPr="002643A5">
        <w:rPr>
          <w:rFonts w:ascii="Times New Roman" w:hAnsi="Times New Roman"/>
          <w:color w:val="000000"/>
          <w:szCs w:val="24"/>
        </w:rPr>
        <w:t>corporation;</w:t>
      </w:r>
      <w:proofErr w:type="gramEnd"/>
    </w:p>
    <w:p w14:paraId="062E21D5"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(4)</w:t>
      </w:r>
      <w:r w:rsidRPr="002643A5">
        <w:rPr>
          <w:rFonts w:ascii="Times New Roman" w:hAnsi="Times New Roman"/>
          <w:color w:val="000000"/>
          <w:szCs w:val="24"/>
        </w:rPr>
        <w:t> Any estate (other than a foreign estate, within the meaning of </w:t>
      </w:r>
      <w:hyperlink r:id="rId259" w:tgtFrame="_blank" w:history="1">
        <w:r w:rsidRPr="002643A5">
          <w:rPr>
            <w:rFonts w:ascii="Times New Roman" w:hAnsi="Times New Roman"/>
            <w:color w:val="1062AE"/>
            <w:szCs w:val="24"/>
            <w:bdr w:val="none" w:sz="0" w:space="0" w:color="auto" w:frame="1"/>
          </w:rPr>
          <w:t>26 U.S.C. 7701</w:t>
        </w:r>
      </w:hyperlink>
      <w:r w:rsidRPr="002643A5">
        <w:rPr>
          <w:rFonts w:ascii="Times New Roman" w:hAnsi="Times New Roman"/>
          <w:color w:val="000000"/>
          <w:szCs w:val="24"/>
        </w:rPr>
        <w:t>(a)(31)); and</w:t>
      </w:r>
    </w:p>
    <w:p w14:paraId="32D4A0CD"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(5)</w:t>
      </w:r>
      <w:r w:rsidRPr="002643A5">
        <w:rPr>
          <w:rFonts w:ascii="Times New Roman" w:hAnsi="Times New Roman"/>
          <w:color w:val="000000"/>
          <w:szCs w:val="24"/>
        </w:rPr>
        <w:t> Any trust if-</w:t>
      </w:r>
    </w:p>
    <w:p w14:paraId="2229A9B2"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w:t>
      </w:r>
      <w:r w:rsidRPr="002643A5">
        <w:rPr>
          <w:rFonts w:ascii="Times New Roman" w:hAnsi="Times New Roman"/>
          <w:color w:val="000000"/>
          <w:szCs w:val="24"/>
        </w:rPr>
        <w:t xml:space="preserve"> A court within the United States </w:t>
      </w:r>
      <w:proofErr w:type="gramStart"/>
      <w:r w:rsidRPr="002643A5">
        <w:rPr>
          <w:rFonts w:ascii="Times New Roman" w:hAnsi="Times New Roman"/>
          <w:color w:val="000000"/>
          <w:szCs w:val="24"/>
        </w:rPr>
        <w:t>is able to</w:t>
      </w:r>
      <w:proofErr w:type="gramEnd"/>
      <w:r w:rsidRPr="002643A5">
        <w:rPr>
          <w:rFonts w:ascii="Times New Roman" w:hAnsi="Times New Roman"/>
          <w:color w:val="000000"/>
          <w:szCs w:val="24"/>
        </w:rPr>
        <w:t xml:space="preserve"> exercise primary supervision over the administration of the trust; and</w:t>
      </w:r>
    </w:p>
    <w:p w14:paraId="335FE79C"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lastRenderedPageBreak/>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(ii)</w:t>
      </w:r>
      <w:r w:rsidRPr="002643A5">
        <w:rPr>
          <w:rFonts w:ascii="Times New Roman" w:hAnsi="Times New Roman"/>
          <w:color w:val="000000"/>
          <w:szCs w:val="24"/>
        </w:rPr>
        <w:t> One or more United States persons have the authority to control all substantial decisions of the trust.</w:t>
      </w:r>
    </w:p>
    <w:p w14:paraId="01450C44"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(b)</w:t>
      </w:r>
      <w:r w:rsidRPr="002643A5">
        <w:rPr>
          <w:rFonts w:ascii="Times New Roman" w:hAnsi="Times New Roman"/>
          <w:color w:val="000000"/>
          <w:szCs w:val="24"/>
        </w:rPr>
        <w:t> This clause applies only to foreign persons. It implements </w:t>
      </w:r>
      <w:hyperlink r:id="rId260"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and its implementing regulations at 26 CFR 1.5000C-1 through 1.5000C-7.</w:t>
      </w:r>
    </w:p>
    <w:p w14:paraId="50F42FD8" w14:textId="77777777" w:rsidR="002643A5" w:rsidRPr="002643A5" w:rsidRDefault="002643A5" w:rsidP="002643A5">
      <w:pPr>
        <w:shd w:val="clear" w:color="auto" w:fill="FFFFFF"/>
        <w:tabs>
          <w:tab w:val="clear" w:pos="-720"/>
        </w:tabs>
        <w:spacing w:before="100" w:beforeAutospacing="1"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(c)</w:t>
      </w:r>
      <w:r w:rsidRPr="002643A5">
        <w:rPr>
          <w:rFonts w:ascii="Times New Roman" w:hAnsi="Times New Roman"/>
          <w:color w:val="000000"/>
          <w:szCs w:val="24"/>
        </w:rPr>
        <w:t> </w:t>
      </w:r>
    </w:p>
    <w:p w14:paraId="42DC5294" w14:textId="77777777" w:rsidR="002643A5" w:rsidRPr="002643A5" w:rsidRDefault="002643A5" w:rsidP="002643A5">
      <w:pPr>
        <w:shd w:val="clear" w:color="auto" w:fill="FFFFFF"/>
        <w:tabs>
          <w:tab w:val="clear" w:pos="-720"/>
        </w:tabs>
        <w:spacing w:before="100" w:beforeAutospacing="1"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(1)</w:t>
      </w:r>
      <w:r w:rsidRPr="002643A5">
        <w:rPr>
          <w:rFonts w:ascii="Times New Roman" w:hAnsi="Times New Roman"/>
          <w:color w:val="000000"/>
          <w:szCs w:val="24"/>
        </w:rPr>
        <w:t xml:space="preserve"> If the Contractor is a foreign person and has only a partial or no exemption to the withholding, the Contractor shall include the Department of the Treasury Internal Revenue Service Form W-14, Certificate of Foreign Contracting Party Receiving Federal Procurement Payments, with each voucher or invoice submitted under this contract throughout the period in which this status is applicable. The excise tax withholding is applied at the payment level, not at the contract level. The Contractor should revise each IRS Form W-14 submission to reflect the exemption (if any) that applies to that </w:t>
      </w:r>
      <w:proofErr w:type="gramStart"/>
      <w:r w:rsidRPr="002643A5">
        <w:rPr>
          <w:rFonts w:ascii="Times New Roman" w:hAnsi="Times New Roman"/>
          <w:color w:val="000000"/>
          <w:szCs w:val="24"/>
        </w:rPr>
        <w:t>particular invoice</w:t>
      </w:r>
      <w:proofErr w:type="gramEnd"/>
      <w:r w:rsidRPr="002643A5">
        <w:rPr>
          <w:rFonts w:ascii="Times New Roman" w:hAnsi="Times New Roman"/>
          <w:color w:val="000000"/>
          <w:szCs w:val="24"/>
        </w:rPr>
        <w:t>, such as a different exemption applying. In the absence of a completed IRS Form W-14 accompanying a payment request, the default withholding percentage is 2 percent for the section 5000C withholding for that payment request. Information about IRS Form W-14 and its separate instructions is available via the internet at </w:t>
      </w:r>
      <w:hyperlink r:id="rId261" w:tgtFrame="_blank" w:history="1">
        <w:r w:rsidRPr="002643A5">
          <w:rPr>
            <w:rFonts w:ascii="Times New Roman" w:hAnsi="Times New Roman"/>
            <w:color w:val="1062AE"/>
            <w:szCs w:val="24"/>
            <w:bdr w:val="none" w:sz="0" w:space="0" w:color="auto" w:frame="1"/>
          </w:rPr>
          <w:t>www.irs.gov/w14</w:t>
        </w:r>
      </w:hyperlink>
      <w:r w:rsidRPr="002643A5">
        <w:rPr>
          <w:rFonts w:ascii="Times New Roman" w:hAnsi="Times New Roman"/>
          <w:color w:val="000000"/>
          <w:szCs w:val="24"/>
        </w:rPr>
        <w:t>.</w:t>
      </w:r>
    </w:p>
    <w:p w14:paraId="1958C64B"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(2)</w:t>
      </w:r>
      <w:r w:rsidRPr="002643A5">
        <w:rPr>
          <w:rFonts w:ascii="Times New Roman" w:hAnsi="Times New Roman"/>
          <w:color w:val="000000"/>
          <w:szCs w:val="24"/>
        </w:rPr>
        <w:t> If the Contractor is a foreign person and has indicated in its offer in the provision </w:t>
      </w:r>
      <w:hyperlink r:id="rId262" w:anchor="FAR_52_229_11" w:history="1">
        <w:r w:rsidRPr="002643A5">
          <w:rPr>
            <w:rFonts w:ascii="Times New Roman" w:hAnsi="Times New Roman"/>
            <w:color w:val="1062AE"/>
            <w:szCs w:val="24"/>
            <w:bdr w:val="none" w:sz="0" w:space="0" w:color="auto" w:frame="1"/>
          </w:rPr>
          <w:t>52.229-11</w:t>
        </w:r>
      </w:hyperlink>
      <w:r w:rsidRPr="002643A5">
        <w:rPr>
          <w:rFonts w:ascii="Times New Roman" w:hAnsi="Times New Roman"/>
          <w:color w:val="000000"/>
          <w:szCs w:val="24"/>
        </w:rPr>
        <w:t>, Tax on Certain Foreign Procurements—Notice and Representation, that it is fully exempt from the withholding, and certified the full exemption on the IRS Form W-14, and if that full exemption no longer applies due to a change in circumstances during the performance of the contract that causes the Contractor to become subject to the withholding for the 2 percent excise tax then the Contractor shall–</w:t>
      </w:r>
    </w:p>
    <w:p w14:paraId="7DBBEC81"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w:t>
      </w:r>
      <w:r w:rsidRPr="002643A5">
        <w:rPr>
          <w:rFonts w:ascii="Times New Roman" w:hAnsi="Times New Roman"/>
          <w:color w:val="000000"/>
          <w:szCs w:val="24"/>
        </w:rPr>
        <w:t> Notify the Contracting Officer within 30 days of a change in circumstances that causes the Contractor to be subject to the excise tax withholding under </w:t>
      </w:r>
      <w:hyperlink r:id="rId263"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and</w:t>
      </w:r>
    </w:p>
    <w:p w14:paraId="2D6D1916"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(ii)</w:t>
      </w:r>
      <w:r w:rsidRPr="002643A5">
        <w:rPr>
          <w:rFonts w:ascii="Times New Roman" w:hAnsi="Times New Roman"/>
          <w:color w:val="000000"/>
          <w:szCs w:val="24"/>
        </w:rPr>
        <w:t> Comply with paragraph (c)(1) of this clause.</w:t>
      </w:r>
    </w:p>
    <w:p w14:paraId="4D681D29"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(d)</w:t>
      </w:r>
      <w:r w:rsidRPr="002643A5">
        <w:rPr>
          <w:rFonts w:ascii="Times New Roman" w:hAnsi="Times New Roman"/>
          <w:color w:val="000000"/>
          <w:szCs w:val="24"/>
        </w:rPr>
        <w:t> The Government will withhold a full 2 percent of each payment unless the Contractor claims an exemption. If the Contractor enters a ratio in Line 12 of the IRS Form W-14, the result of Line 11 divided by Line 10, the Government will withhold from each payment an amount equal to 2 percent multiplied by the contract ratio. If the Contractor marks box 9 of the IRS Form W-14 (rather than completes Lines 10 through 12), the </w:t>
      </w:r>
      <w:r w:rsidRPr="002643A5">
        <w:rPr>
          <w:rFonts w:ascii="Times New Roman" w:hAnsi="Times New Roman"/>
          <w:color w:val="000000"/>
          <w:szCs w:val="24"/>
          <w:bdr w:val="none" w:sz="0" w:space="0" w:color="auto" w:frame="1"/>
        </w:rPr>
        <w:t>Contractor must identify</w:t>
      </w:r>
      <w:r w:rsidRPr="002643A5">
        <w:rPr>
          <w:rFonts w:ascii="Times New Roman" w:hAnsi="Times New Roman"/>
          <w:color w:val="000000"/>
          <w:szCs w:val="24"/>
        </w:rPr>
        <w:t> and enter the specific exempt and nonexempt amounts in Line 15 of the IRS Form W-14; the Government will then withhold 2 percent only from the nonexempt amount. See the IRS Form W-14 and its instructions.</w:t>
      </w:r>
    </w:p>
    <w:p w14:paraId="2E338244"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(e)</w:t>
      </w:r>
      <w:r w:rsidRPr="002643A5">
        <w:rPr>
          <w:rFonts w:ascii="Times New Roman" w:hAnsi="Times New Roman"/>
          <w:color w:val="000000"/>
          <w:szCs w:val="24"/>
        </w:rPr>
        <w:t> Exemptions from the withholding under this clause are described at 26 CFR 1.5000C-1(d)(5) through (7). Any exemption claimed and self-certified on the IRS Form W-14 is subject to audit by the IRS. Any disputes regarding the imposition and collection of the </w:t>
      </w:r>
      <w:hyperlink r:id="rId264"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tax are adjudicated by the IRS as the </w:t>
      </w:r>
      <w:hyperlink r:id="rId265"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tax is a tax matter, not a contract issue.</w:t>
      </w:r>
    </w:p>
    <w:p w14:paraId="0919326A"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(f)</w:t>
      </w:r>
      <w:r w:rsidRPr="002643A5">
        <w:rPr>
          <w:rFonts w:ascii="Times New Roman" w:hAnsi="Times New Roman"/>
          <w:color w:val="000000"/>
          <w:szCs w:val="24"/>
        </w:rPr>
        <w:t> Taxes imposed under </w:t>
      </w:r>
      <w:hyperlink r:id="rId266" w:tgtFrame="_blank" w:history="1">
        <w:r w:rsidRPr="002643A5">
          <w:rPr>
            <w:rFonts w:ascii="Times New Roman" w:hAnsi="Times New Roman"/>
            <w:color w:val="1062AE"/>
            <w:szCs w:val="24"/>
            <w:bdr w:val="none" w:sz="0" w:space="0" w:color="auto" w:frame="1"/>
          </w:rPr>
          <w:t>26 U.S.C. 5000C</w:t>
        </w:r>
      </w:hyperlink>
      <w:r w:rsidRPr="002643A5">
        <w:rPr>
          <w:rFonts w:ascii="Times New Roman" w:hAnsi="Times New Roman"/>
          <w:color w:val="000000"/>
          <w:szCs w:val="24"/>
        </w:rPr>
        <w:t> may not be—</w:t>
      </w:r>
    </w:p>
    <w:p w14:paraId="26AFB977" w14:textId="77777777" w:rsidR="002643A5" w:rsidRPr="002643A5" w:rsidRDefault="002643A5">
      <w:pPr>
        <w:numPr>
          <w:ilvl w:val="0"/>
          <w:numId w:val="15"/>
        </w:numPr>
        <w:shd w:val="clear" w:color="auto" w:fill="FFFFFF"/>
        <w:tabs>
          <w:tab w:val="clear" w:pos="-720"/>
        </w:tabs>
        <w:spacing w:before="240" w:after="100" w:afterAutospacing="1" w:line="240" w:lineRule="auto"/>
        <w:jc w:val="left"/>
        <w:textAlignment w:val="baseline"/>
        <w:rPr>
          <w:rFonts w:ascii="Times New Roman" w:hAnsi="Times New Roman"/>
          <w:color w:val="000000"/>
          <w:szCs w:val="24"/>
        </w:rPr>
      </w:pPr>
      <w:r w:rsidRPr="002643A5">
        <w:rPr>
          <w:rFonts w:ascii="Times New Roman" w:hAnsi="Times New Roman"/>
          <w:color w:val="000000"/>
          <w:szCs w:val="24"/>
        </w:rPr>
        <w:t>Included in the contract price; nor</w:t>
      </w:r>
    </w:p>
    <w:p w14:paraId="3E6AE378" w14:textId="77777777" w:rsidR="002643A5" w:rsidRPr="002643A5" w:rsidRDefault="002643A5">
      <w:pPr>
        <w:numPr>
          <w:ilvl w:val="0"/>
          <w:numId w:val="15"/>
        </w:numPr>
        <w:shd w:val="clear" w:color="auto" w:fill="FFFFFF"/>
        <w:tabs>
          <w:tab w:val="clear" w:pos="-720"/>
        </w:tabs>
        <w:spacing w:before="240" w:after="100" w:afterAutospacing="1" w:line="240" w:lineRule="auto"/>
        <w:jc w:val="left"/>
        <w:textAlignment w:val="baseline"/>
        <w:rPr>
          <w:rFonts w:ascii="Times New Roman" w:hAnsi="Times New Roman"/>
          <w:color w:val="000000"/>
          <w:szCs w:val="24"/>
        </w:rPr>
      </w:pPr>
      <w:r w:rsidRPr="002643A5">
        <w:rPr>
          <w:rFonts w:ascii="Times New Roman" w:hAnsi="Times New Roman"/>
          <w:color w:val="000000"/>
          <w:szCs w:val="24"/>
        </w:rPr>
        <w:lastRenderedPageBreak/>
        <w:t>Reimbursed.</w:t>
      </w:r>
    </w:p>
    <w:p w14:paraId="25A5593F" w14:textId="77777777" w:rsidR="002643A5" w:rsidRPr="002643A5" w:rsidRDefault="002643A5" w:rsidP="002643A5">
      <w:pPr>
        <w:shd w:val="clear" w:color="auto" w:fill="FFFFFF"/>
        <w:tabs>
          <w:tab w:val="clear" w:pos="-720"/>
        </w:tabs>
        <w:spacing w:before="240" w:after="100" w:afterAutospacing="1" w:line="240" w:lineRule="auto"/>
        <w:ind w:firstLine="240"/>
        <w:jc w:val="left"/>
        <w:textAlignment w:val="baseline"/>
        <w:rPr>
          <w:rFonts w:ascii="Times New Roman" w:hAnsi="Times New Roman"/>
          <w:color w:val="000000"/>
          <w:szCs w:val="24"/>
        </w:rPr>
      </w:pPr>
      <w:r w:rsidRPr="002643A5">
        <w:rPr>
          <w:rFonts w:ascii="Times New Roman" w:hAnsi="Times New Roman"/>
          <w:color w:val="000000"/>
          <w:szCs w:val="24"/>
          <w:bdr w:val="none" w:sz="0" w:space="0" w:color="auto" w:frame="1"/>
        </w:rPr>
        <w:t>     </w:t>
      </w:r>
      <w:r w:rsidRPr="002643A5">
        <w:rPr>
          <w:rFonts w:ascii="Times New Roman" w:hAnsi="Times New Roman"/>
          <w:color w:val="000000"/>
          <w:szCs w:val="24"/>
        </w:rPr>
        <w:t> </w:t>
      </w:r>
      <w:r w:rsidRPr="002643A5">
        <w:rPr>
          <w:rFonts w:ascii="Times New Roman" w:hAnsi="Times New Roman"/>
          <w:color w:val="000000"/>
          <w:szCs w:val="24"/>
          <w:bdr w:val="none" w:sz="0" w:space="0" w:color="auto" w:frame="1"/>
        </w:rPr>
        <w:t>(g)</w:t>
      </w:r>
      <w:r w:rsidRPr="002643A5">
        <w:rPr>
          <w:rFonts w:ascii="Times New Roman" w:hAnsi="Times New Roman"/>
          <w:color w:val="000000"/>
          <w:szCs w:val="24"/>
        </w:rPr>
        <w:t>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For questions relating to the interpretation of the IRS regulations go to </w:t>
      </w:r>
      <w:hyperlink r:id="rId267" w:tgtFrame="_blank" w:history="1">
        <w:r w:rsidRPr="002643A5">
          <w:rPr>
            <w:rFonts w:ascii="Times New Roman" w:hAnsi="Times New Roman"/>
            <w:color w:val="1062AE"/>
            <w:szCs w:val="24"/>
            <w:bdr w:val="none" w:sz="0" w:space="0" w:color="auto" w:frame="1"/>
          </w:rPr>
          <w:t>https://www.irs.gov/help/tax-law-questions</w:t>
        </w:r>
      </w:hyperlink>
      <w:r w:rsidRPr="002643A5">
        <w:rPr>
          <w:rFonts w:ascii="Times New Roman" w:hAnsi="Times New Roman"/>
          <w:color w:val="000000"/>
          <w:szCs w:val="24"/>
        </w:rPr>
        <w:t>.</w:t>
      </w:r>
    </w:p>
    <w:p w14:paraId="535D99E1" w14:textId="77777777" w:rsidR="002643A5" w:rsidRPr="0006546E" w:rsidRDefault="002643A5" w:rsidP="002643A5">
      <w:pPr>
        <w:jc w:val="center"/>
        <w:rPr>
          <w:rFonts w:ascii="Times New Roman" w:hAnsi="Times New Roman"/>
          <w:color w:val="000000"/>
          <w:szCs w:val="24"/>
        </w:rPr>
      </w:pPr>
      <w:r w:rsidRPr="0006546E">
        <w:rPr>
          <w:rFonts w:ascii="Times New Roman" w:hAnsi="Times New Roman"/>
          <w:color w:val="000000"/>
          <w:szCs w:val="24"/>
        </w:rPr>
        <w:t>(End of clause)</w:t>
      </w:r>
      <w:bookmarkEnd w:id="8"/>
    </w:p>
    <w:p w14:paraId="48E53E54" w14:textId="77777777" w:rsidR="002643A5" w:rsidRPr="002643A5" w:rsidRDefault="002643A5" w:rsidP="002643A5">
      <w:pPr>
        <w:jc w:val="center"/>
        <w:rPr>
          <w:rFonts w:ascii="Times New Roman" w:hAnsi="Times New Roman"/>
          <w:color w:val="000000"/>
          <w:szCs w:val="24"/>
        </w:rPr>
      </w:pPr>
    </w:p>
    <w:p w14:paraId="0774F6D1" w14:textId="77777777" w:rsidR="002643A5" w:rsidRPr="002643A5" w:rsidRDefault="002643A5" w:rsidP="00582519">
      <w:pPr>
        <w:jc w:val="center"/>
        <w:rPr>
          <w:rFonts w:ascii="Times New Roman" w:hAnsi="Times New Roman"/>
          <w:color w:val="000000"/>
          <w:szCs w:val="24"/>
        </w:rPr>
      </w:pPr>
    </w:p>
    <w:p w14:paraId="193068A4" w14:textId="77777777" w:rsidR="0072224C" w:rsidRPr="002643A5" w:rsidRDefault="0072224C" w:rsidP="001743F7">
      <w:pPr>
        <w:tabs>
          <w:tab w:val="clear" w:pos="-720"/>
        </w:tabs>
        <w:spacing w:before="100" w:beforeAutospacing="1" w:after="100" w:afterAutospacing="1" w:line="240" w:lineRule="auto"/>
        <w:jc w:val="center"/>
        <w:rPr>
          <w:rFonts w:ascii="Times New Roman" w:hAnsi="Times New Roman"/>
          <w:color w:val="000000"/>
          <w:szCs w:val="24"/>
        </w:rPr>
      </w:pPr>
    </w:p>
    <w:p w14:paraId="712B2D3F" w14:textId="77777777" w:rsidR="00FC36C7" w:rsidRPr="00292BA1" w:rsidRDefault="00727339" w:rsidP="00FC36C7">
      <w:pPr>
        <w:jc w:val="center"/>
        <w:rPr>
          <w:rFonts w:ascii="Times New Roman" w:hAnsi="Times New Roman"/>
          <w:b/>
          <w:bCs/>
          <w:szCs w:val="24"/>
        </w:rPr>
      </w:pPr>
      <w:r w:rsidRPr="002643A5">
        <w:rPr>
          <w:rFonts w:ascii="Times New Roman" w:hAnsi="Times New Roman"/>
          <w:szCs w:val="24"/>
        </w:rPr>
        <w:br w:type="page"/>
      </w:r>
      <w:r w:rsidR="00FC36C7" w:rsidRPr="00292BA1">
        <w:rPr>
          <w:rFonts w:ascii="Times New Roman" w:hAnsi="Times New Roman"/>
          <w:b/>
          <w:bCs/>
          <w:szCs w:val="24"/>
        </w:rPr>
        <w:lastRenderedPageBreak/>
        <w:t>ADDENDUM TO CONTRACT CLAUSES</w:t>
      </w:r>
    </w:p>
    <w:p w14:paraId="2073C9A4" w14:textId="77777777" w:rsidR="00FC36C7" w:rsidRPr="00292BA1" w:rsidRDefault="00FC36C7" w:rsidP="00FC36C7">
      <w:pPr>
        <w:tabs>
          <w:tab w:val="left" w:pos="0"/>
        </w:tabs>
        <w:suppressAutoHyphens/>
        <w:spacing w:line="240" w:lineRule="auto"/>
        <w:jc w:val="center"/>
        <w:rPr>
          <w:rFonts w:ascii="Times New Roman" w:hAnsi="Times New Roman"/>
          <w:b/>
          <w:bCs/>
          <w:szCs w:val="24"/>
        </w:rPr>
      </w:pPr>
      <w:r w:rsidRPr="00292BA1">
        <w:rPr>
          <w:rFonts w:ascii="Times New Roman" w:hAnsi="Times New Roman"/>
          <w:b/>
          <w:bCs/>
          <w:szCs w:val="24"/>
        </w:rPr>
        <w:t>FAR AND DOSAR CLAUSES NOT PRESCRIBED IN PART 12</w:t>
      </w:r>
    </w:p>
    <w:p w14:paraId="150B66E2" w14:textId="77777777" w:rsidR="00FC36C7" w:rsidRPr="008511DE" w:rsidRDefault="00FC36C7" w:rsidP="00FC36C7">
      <w:pPr>
        <w:spacing w:line="240" w:lineRule="auto"/>
        <w:rPr>
          <w:rFonts w:ascii="Times New Roman" w:hAnsi="Times New Roman"/>
          <w:szCs w:val="24"/>
        </w:rPr>
      </w:pPr>
    </w:p>
    <w:p w14:paraId="71769875" w14:textId="3E8DEB35" w:rsidR="00FC36C7" w:rsidRPr="00292BA1" w:rsidRDefault="00FC36C7" w:rsidP="00FC36C7">
      <w:pPr>
        <w:spacing w:line="240" w:lineRule="auto"/>
        <w:jc w:val="left"/>
        <w:rPr>
          <w:rFonts w:ascii="Times New Roman" w:hAnsi="Times New Roman"/>
          <w:szCs w:val="24"/>
        </w:rPr>
      </w:pPr>
      <w:r w:rsidRPr="00292BA1">
        <w:rPr>
          <w:rFonts w:ascii="Times New Roman" w:hAnsi="Times New Roman"/>
          <w:szCs w:val="24"/>
        </w:rPr>
        <w:t>52.252-2</w:t>
      </w:r>
      <w:r w:rsidR="00292BA1">
        <w:rPr>
          <w:rFonts w:ascii="Times New Roman" w:hAnsi="Times New Roman"/>
          <w:szCs w:val="24"/>
        </w:rPr>
        <w:tab/>
      </w:r>
      <w:r w:rsidRPr="00292BA1">
        <w:rPr>
          <w:rFonts w:ascii="Times New Roman" w:hAnsi="Times New Roman"/>
          <w:szCs w:val="24"/>
        </w:rPr>
        <w:t>CLAUSES INCORPORATED BY REFERENCE (FEB 1998)</w:t>
      </w:r>
    </w:p>
    <w:p w14:paraId="6DC3AEB9" w14:textId="77777777" w:rsidR="00FC36C7" w:rsidRPr="00292BA1" w:rsidRDefault="00FC36C7" w:rsidP="00FC36C7">
      <w:pPr>
        <w:spacing w:line="240" w:lineRule="auto"/>
        <w:jc w:val="left"/>
        <w:rPr>
          <w:rFonts w:ascii="Times New Roman" w:hAnsi="Times New Roman"/>
          <w:szCs w:val="24"/>
        </w:rPr>
      </w:pPr>
    </w:p>
    <w:p w14:paraId="0712D08B" w14:textId="77777777" w:rsidR="00241A22" w:rsidRPr="008511DE" w:rsidRDefault="00241A22" w:rsidP="00241A22">
      <w:pPr>
        <w:rPr>
          <w:rFonts w:ascii="Times New Roman" w:hAnsi="Times New Roman"/>
          <w:szCs w:val="24"/>
        </w:rPr>
      </w:pPr>
      <w:r w:rsidRPr="008511DE">
        <w:rPr>
          <w:rFonts w:ascii="Times New Roman" w:hAnsi="Times New Roman"/>
          <w:szCs w:val="24"/>
        </w:rPr>
        <w:t xml:space="preserve">This contract incorporates one or more clauses by reference, with the same force and effect as if they were given in full text. Upon request, the Contracting Officer will make their full text available. In addition, the full text of a clause may be accessed electronically at: </w:t>
      </w:r>
      <w:hyperlink r:id="rId268" w:history="1">
        <w:r w:rsidRPr="008511DE">
          <w:rPr>
            <w:rStyle w:val="Hyperlink"/>
            <w:rFonts w:ascii="Times New Roman" w:hAnsi="Times New Roman"/>
            <w:iCs/>
            <w:szCs w:val="24"/>
          </w:rPr>
          <w:t>Acquisition.gov</w:t>
        </w:r>
      </w:hyperlink>
      <w:r w:rsidRPr="008511DE">
        <w:rPr>
          <w:rFonts w:ascii="Times New Roman" w:hAnsi="Times New Roman"/>
          <w:szCs w:val="24"/>
        </w:rPr>
        <w:t xml:space="preserve">  this address is subject to change.  </w:t>
      </w:r>
    </w:p>
    <w:p w14:paraId="77D7162C" w14:textId="77777777" w:rsidR="00241A22" w:rsidRPr="008511DE" w:rsidRDefault="00241A22" w:rsidP="00241A22">
      <w:pPr>
        <w:rPr>
          <w:rFonts w:ascii="Times New Roman" w:hAnsi="Times New Roman"/>
          <w:szCs w:val="24"/>
        </w:rPr>
      </w:pPr>
    </w:p>
    <w:p w14:paraId="117A803C" w14:textId="77777777" w:rsidR="00241A22" w:rsidRPr="008511DE" w:rsidRDefault="00241A22" w:rsidP="00241A22">
      <w:pPr>
        <w:rPr>
          <w:rFonts w:ascii="Times New Roman" w:hAnsi="Times New Roman"/>
          <w:szCs w:val="24"/>
        </w:rPr>
      </w:pPr>
      <w:r w:rsidRPr="008511DE">
        <w:rPr>
          <w:rFonts w:ascii="Times New Roman" w:hAnsi="Times New Roman"/>
          <w:szCs w:val="24"/>
        </w:rPr>
        <w:t xml:space="preserve">If the Federal Acquisition Regulation (FAR) is not available at the location indicated above, use the Department of State Acquisition website at </w:t>
      </w:r>
      <w:hyperlink r:id="rId269" w:history="1">
        <w:r w:rsidRPr="008511DE">
          <w:rPr>
            <w:rStyle w:val="Hyperlink"/>
            <w:rFonts w:ascii="Times New Roman" w:hAnsi="Times New Roman"/>
            <w:szCs w:val="24"/>
          </w:rPr>
          <w:t>e-CFR</w:t>
        </w:r>
      </w:hyperlink>
      <w:r w:rsidRPr="008511DE">
        <w:rPr>
          <w:rFonts w:ascii="Times New Roman" w:hAnsi="Times New Roman"/>
          <w:szCs w:val="24"/>
        </w:rPr>
        <w:t xml:space="preserve"> to see the links to the FAR.  You may also use an Internet “search engine” (for example, Google, Yahoo or Excite) to obtain the latest location of the most current FAR.</w:t>
      </w:r>
    </w:p>
    <w:p w14:paraId="23964727" w14:textId="77777777" w:rsidR="00FC36C7" w:rsidRPr="008511DE" w:rsidRDefault="00FC36C7" w:rsidP="00FC36C7">
      <w:pPr>
        <w:spacing w:line="240" w:lineRule="auto"/>
        <w:rPr>
          <w:rFonts w:ascii="Times New Roman" w:hAnsi="Times New Roman"/>
          <w:szCs w:val="24"/>
        </w:rPr>
      </w:pPr>
    </w:p>
    <w:p w14:paraId="12ACB2E9" w14:textId="00E36450" w:rsidR="00FC36C7" w:rsidRDefault="0006546E" w:rsidP="0006546E">
      <w:pPr>
        <w:spacing w:line="240" w:lineRule="auto"/>
        <w:jc w:val="center"/>
        <w:rPr>
          <w:rFonts w:ascii="Times New Roman" w:hAnsi="Times New Roman"/>
        </w:rPr>
      </w:pPr>
      <w:r w:rsidRPr="007D64E8">
        <w:rPr>
          <w:rFonts w:ascii="Times New Roman" w:hAnsi="Times New Roman"/>
        </w:rPr>
        <w:t>THE FOLLOWING FEDERAL ACQUISITION REGULATIONS (FAR) CLAUSES ARE INCORPORATED BY REFERENCE:</w:t>
      </w:r>
    </w:p>
    <w:p w14:paraId="20A77104" w14:textId="77777777" w:rsidR="007D64E8" w:rsidRPr="007D64E8" w:rsidRDefault="007D64E8" w:rsidP="00FC36C7">
      <w:pPr>
        <w:spacing w:line="240" w:lineRule="auto"/>
        <w:rPr>
          <w:rFonts w:ascii="Times New Roman" w:hAnsi="Times New Roman"/>
          <w:szCs w:val="24"/>
        </w:rPr>
      </w:pPr>
    </w:p>
    <w:p w14:paraId="06585D2E" w14:textId="77777777" w:rsidR="00FC36C7" w:rsidRPr="008511DE" w:rsidRDefault="00FC36C7" w:rsidP="00FC36C7">
      <w:pPr>
        <w:spacing w:line="240" w:lineRule="auto"/>
        <w:rPr>
          <w:rFonts w:ascii="Times New Roman" w:hAnsi="Times New Roman"/>
          <w:szCs w:val="24"/>
        </w:rPr>
      </w:pPr>
      <w:r w:rsidRPr="008511DE">
        <w:rPr>
          <w:rFonts w:ascii="Times New Roman" w:hAnsi="Times New Roman"/>
          <w:szCs w:val="24"/>
          <w:u w:val="single"/>
        </w:rPr>
        <w:t>CLAUSE</w:t>
      </w:r>
      <w:r w:rsidRPr="008511DE">
        <w:rPr>
          <w:rFonts w:ascii="Times New Roman" w:hAnsi="Times New Roman"/>
          <w:szCs w:val="24"/>
        </w:rPr>
        <w:tab/>
      </w:r>
      <w:r w:rsidRPr="008511DE">
        <w:rPr>
          <w:rFonts w:ascii="Times New Roman" w:hAnsi="Times New Roman"/>
          <w:szCs w:val="24"/>
        </w:rPr>
        <w:tab/>
      </w:r>
      <w:r w:rsidRPr="008511DE">
        <w:rPr>
          <w:rFonts w:ascii="Times New Roman" w:hAnsi="Times New Roman"/>
          <w:szCs w:val="24"/>
        </w:rPr>
        <w:tab/>
      </w:r>
      <w:r w:rsidRPr="008511DE">
        <w:rPr>
          <w:rFonts w:ascii="Times New Roman" w:hAnsi="Times New Roman"/>
          <w:szCs w:val="24"/>
          <w:u w:val="single"/>
        </w:rPr>
        <w:t>TITLE AND DATE</w:t>
      </w:r>
    </w:p>
    <w:p w14:paraId="06FB5A99" w14:textId="77777777" w:rsidR="00FC36C7" w:rsidRPr="008511DE" w:rsidRDefault="00FC36C7" w:rsidP="00FC36C7">
      <w:pPr>
        <w:spacing w:line="240" w:lineRule="auto"/>
        <w:rPr>
          <w:rFonts w:ascii="Times New Roman" w:hAnsi="Times New Roman"/>
          <w:szCs w:val="24"/>
        </w:rPr>
      </w:pPr>
    </w:p>
    <w:p w14:paraId="73CF4B7D" w14:textId="76CCA03C" w:rsidR="00FC36C7" w:rsidRPr="008511DE" w:rsidRDefault="00FC36C7" w:rsidP="00367633">
      <w:pPr>
        <w:ind w:left="1440" w:hanging="1440"/>
        <w:jc w:val="left"/>
        <w:rPr>
          <w:rFonts w:ascii="Times New Roman" w:hAnsi="Times New Roman"/>
          <w:szCs w:val="24"/>
        </w:rPr>
      </w:pPr>
      <w:r w:rsidRPr="008511DE">
        <w:rPr>
          <w:rFonts w:ascii="Times New Roman" w:hAnsi="Times New Roman"/>
          <w:szCs w:val="24"/>
        </w:rPr>
        <w:t>52.203-17</w:t>
      </w:r>
      <w:r w:rsidRPr="008511DE">
        <w:rPr>
          <w:rFonts w:ascii="Times New Roman" w:hAnsi="Times New Roman"/>
          <w:szCs w:val="24"/>
        </w:rPr>
        <w:tab/>
        <w:t>CONTRACTOR EMPLOYEE WHISTLEBLOWER RIGHTS AND REQUIREMENT TO INFORM EMPLOYEES OF WHISTLEBLOWER RIGHTS (</w:t>
      </w:r>
      <w:r w:rsidR="009E1E51">
        <w:rPr>
          <w:rFonts w:ascii="Times New Roman" w:hAnsi="Times New Roman"/>
          <w:szCs w:val="24"/>
        </w:rPr>
        <w:t>JUN 2020</w:t>
      </w:r>
      <w:r w:rsidRPr="008511DE">
        <w:rPr>
          <w:rFonts w:ascii="Times New Roman" w:hAnsi="Times New Roman"/>
          <w:szCs w:val="24"/>
        </w:rPr>
        <w:t>)</w:t>
      </w:r>
    </w:p>
    <w:p w14:paraId="728FE52E" w14:textId="77777777" w:rsidR="00FC36C7" w:rsidRPr="008511DE" w:rsidRDefault="00FC36C7" w:rsidP="00FC36C7">
      <w:pPr>
        <w:ind w:left="1440" w:hanging="1440"/>
        <w:rPr>
          <w:rFonts w:ascii="Times New Roman" w:hAnsi="Times New Roman"/>
          <w:szCs w:val="24"/>
        </w:rPr>
      </w:pPr>
    </w:p>
    <w:p w14:paraId="15580FC6"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52.204-13</w:t>
      </w:r>
      <w:r w:rsidRPr="008511DE">
        <w:rPr>
          <w:rFonts w:ascii="Times New Roman" w:hAnsi="Times New Roman"/>
          <w:caps/>
          <w:szCs w:val="24"/>
        </w:rPr>
        <w:tab/>
        <w:t>SYSTEM FOR AWARD MANaGEMENT MAINTENANCE (OCT 201</w:t>
      </w:r>
      <w:r w:rsidR="00CC6DC9" w:rsidRPr="008511DE">
        <w:rPr>
          <w:rFonts w:ascii="Times New Roman" w:hAnsi="Times New Roman"/>
          <w:caps/>
          <w:szCs w:val="24"/>
        </w:rPr>
        <w:t>8</w:t>
      </w:r>
      <w:r w:rsidRPr="008511DE">
        <w:rPr>
          <w:rFonts w:ascii="Times New Roman" w:hAnsi="Times New Roman"/>
          <w:caps/>
          <w:szCs w:val="24"/>
        </w:rPr>
        <w:t>)</w:t>
      </w:r>
    </w:p>
    <w:p w14:paraId="6E61CE5B" w14:textId="77777777" w:rsidR="00CC6DC9" w:rsidRPr="008511DE" w:rsidRDefault="00CC6DC9" w:rsidP="00FC36C7">
      <w:pPr>
        <w:spacing w:line="240" w:lineRule="auto"/>
        <w:rPr>
          <w:rFonts w:ascii="Times New Roman" w:hAnsi="Times New Roman"/>
          <w:caps/>
          <w:szCs w:val="24"/>
        </w:rPr>
      </w:pPr>
    </w:p>
    <w:p w14:paraId="39367870" w14:textId="77777777" w:rsidR="00CC6DC9" w:rsidRPr="008511DE" w:rsidRDefault="00CC6DC9" w:rsidP="00CC6DC9">
      <w:pPr>
        <w:rPr>
          <w:rFonts w:ascii="Times New Roman" w:hAnsi="Times New Roman"/>
          <w:color w:val="000000"/>
          <w:szCs w:val="24"/>
        </w:rPr>
      </w:pPr>
      <w:r w:rsidRPr="008511DE">
        <w:rPr>
          <w:rFonts w:ascii="Times New Roman" w:hAnsi="Times New Roman"/>
          <w:color w:val="000000"/>
          <w:szCs w:val="24"/>
        </w:rPr>
        <w:t>52.204-18</w:t>
      </w:r>
      <w:r w:rsidRPr="008511DE">
        <w:rPr>
          <w:rFonts w:ascii="Times New Roman" w:hAnsi="Times New Roman"/>
          <w:color w:val="000000"/>
          <w:szCs w:val="24"/>
        </w:rPr>
        <w:tab/>
        <w:t>COMMERCIAL AND GOVERNMENT</w:t>
      </w:r>
      <w:r w:rsidR="00052A8F" w:rsidRPr="008511DE">
        <w:rPr>
          <w:rFonts w:ascii="Times New Roman" w:hAnsi="Times New Roman"/>
          <w:color w:val="000000"/>
          <w:szCs w:val="24"/>
        </w:rPr>
        <w:t xml:space="preserve"> </w:t>
      </w:r>
      <w:r w:rsidRPr="008511DE">
        <w:rPr>
          <w:rFonts w:ascii="Times New Roman" w:hAnsi="Times New Roman"/>
          <w:color w:val="000000"/>
          <w:szCs w:val="24"/>
        </w:rPr>
        <w:t>ENTITY CODE MAINTENANCE</w:t>
      </w:r>
    </w:p>
    <w:p w14:paraId="79B7326E" w14:textId="5ACC96D9" w:rsidR="00CC6DC9" w:rsidRPr="008511DE" w:rsidRDefault="00CC6DC9" w:rsidP="00CC6DC9">
      <w:pPr>
        <w:rPr>
          <w:rFonts w:ascii="Times New Roman" w:hAnsi="Times New Roman"/>
          <w:szCs w:val="24"/>
        </w:rPr>
      </w:pPr>
      <w:r w:rsidRPr="008511DE">
        <w:rPr>
          <w:rFonts w:ascii="Times New Roman" w:hAnsi="Times New Roman"/>
          <w:color w:val="000000"/>
          <w:szCs w:val="24"/>
        </w:rPr>
        <w:tab/>
      </w:r>
      <w:r w:rsidRPr="008511DE">
        <w:rPr>
          <w:rFonts w:ascii="Times New Roman" w:hAnsi="Times New Roman"/>
          <w:color w:val="000000"/>
          <w:szCs w:val="24"/>
        </w:rPr>
        <w:tab/>
      </w:r>
      <w:r w:rsidR="00D7081A">
        <w:rPr>
          <w:rFonts w:ascii="Times New Roman" w:hAnsi="Times New Roman"/>
          <w:color w:val="000000"/>
          <w:szCs w:val="24"/>
        </w:rPr>
        <w:tab/>
      </w:r>
      <w:r w:rsidRPr="008511DE">
        <w:rPr>
          <w:rFonts w:ascii="Times New Roman" w:hAnsi="Times New Roman"/>
          <w:color w:val="000000"/>
          <w:szCs w:val="24"/>
        </w:rPr>
        <w:t>(</w:t>
      </w:r>
      <w:r w:rsidR="00084D93">
        <w:rPr>
          <w:rFonts w:ascii="Times New Roman" w:hAnsi="Times New Roman"/>
          <w:color w:val="000000"/>
          <w:szCs w:val="24"/>
        </w:rPr>
        <w:t>AUG 2020</w:t>
      </w:r>
      <w:r w:rsidRPr="008511DE">
        <w:rPr>
          <w:rFonts w:ascii="Times New Roman" w:hAnsi="Times New Roman"/>
          <w:color w:val="000000"/>
          <w:szCs w:val="24"/>
        </w:rPr>
        <w:t>)</w:t>
      </w:r>
    </w:p>
    <w:p w14:paraId="0416ACB0" w14:textId="77777777" w:rsidR="00FC36C7" w:rsidRPr="008511DE" w:rsidRDefault="00FC36C7" w:rsidP="00FC36C7">
      <w:pPr>
        <w:spacing w:line="240" w:lineRule="auto"/>
        <w:rPr>
          <w:rFonts w:ascii="Times New Roman" w:hAnsi="Times New Roman"/>
          <w:caps/>
          <w:szCs w:val="24"/>
        </w:rPr>
      </w:pPr>
    </w:p>
    <w:p w14:paraId="076A7E02" w14:textId="06DF384D" w:rsidR="000128B3" w:rsidRPr="000128B3" w:rsidRDefault="000128B3" w:rsidP="0097349C">
      <w:pPr>
        <w:spacing w:line="240" w:lineRule="auto"/>
        <w:ind w:left="1440" w:hanging="1440"/>
        <w:jc w:val="left"/>
        <w:rPr>
          <w:rFonts w:ascii="Times New Roman" w:hAnsi="Times New Roman"/>
          <w:caps/>
          <w:szCs w:val="24"/>
        </w:rPr>
      </w:pPr>
      <w:r w:rsidRPr="000128B3">
        <w:rPr>
          <w:rFonts w:ascii="Times New Roman" w:hAnsi="Times New Roman"/>
          <w:caps/>
          <w:szCs w:val="24"/>
        </w:rPr>
        <w:t>52.204-25</w:t>
      </w:r>
      <w:r w:rsidRPr="000128B3">
        <w:rPr>
          <w:rFonts w:ascii="Times New Roman" w:hAnsi="Times New Roman"/>
          <w:caps/>
          <w:szCs w:val="24"/>
        </w:rPr>
        <w:tab/>
      </w:r>
      <w:r w:rsidR="00A85ED0" w:rsidRPr="000128B3">
        <w:rPr>
          <w:rFonts w:ascii="Times New Roman" w:hAnsi="Times New Roman"/>
          <w:szCs w:val="24"/>
        </w:rPr>
        <w:t>PROHIBITION ON CONTRACTING FOR CERTAIN TELECOMMUNICATIONS AND VIDEO SURVEILLANCE SERVICES OR EQUIPMENT (NOV 2021)</w:t>
      </w:r>
    </w:p>
    <w:p w14:paraId="69FE540F" w14:textId="77777777" w:rsidR="000128B3" w:rsidRDefault="000128B3" w:rsidP="00FC36C7">
      <w:pPr>
        <w:spacing w:line="240" w:lineRule="auto"/>
        <w:rPr>
          <w:rFonts w:ascii="Times New Roman" w:hAnsi="Times New Roman"/>
          <w:caps/>
          <w:szCs w:val="24"/>
        </w:rPr>
      </w:pPr>
    </w:p>
    <w:p w14:paraId="74EB7FD3" w14:textId="7B258764"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52.225-14</w:t>
      </w:r>
      <w:r w:rsidRPr="008511DE">
        <w:rPr>
          <w:rFonts w:ascii="Times New Roman" w:hAnsi="Times New Roman"/>
          <w:caps/>
          <w:szCs w:val="24"/>
        </w:rPr>
        <w:tab/>
        <w:t xml:space="preserve">inconsistency Between English Version and Translation of </w:t>
      </w:r>
      <w:r w:rsidRPr="008511DE">
        <w:rPr>
          <w:rFonts w:ascii="Times New Roman" w:hAnsi="Times New Roman"/>
          <w:caps/>
          <w:szCs w:val="24"/>
        </w:rPr>
        <w:tab/>
      </w:r>
      <w:r w:rsidR="00CC6DC9" w:rsidRPr="008511DE">
        <w:rPr>
          <w:rFonts w:ascii="Times New Roman" w:hAnsi="Times New Roman"/>
          <w:caps/>
          <w:szCs w:val="24"/>
        </w:rPr>
        <w:tab/>
      </w:r>
      <w:r w:rsidR="00D7081A">
        <w:rPr>
          <w:rFonts w:ascii="Times New Roman" w:hAnsi="Times New Roman"/>
          <w:caps/>
          <w:szCs w:val="24"/>
        </w:rPr>
        <w:tab/>
      </w:r>
      <w:r w:rsidR="009E35FD">
        <w:rPr>
          <w:rFonts w:ascii="Times New Roman" w:hAnsi="Times New Roman"/>
          <w:caps/>
          <w:szCs w:val="24"/>
        </w:rPr>
        <w:tab/>
      </w:r>
      <w:r w:rsidRPr="008511DE">
        <w:rPr>
          <w:rFonts w:ascii="Times New Roman" w:hAnsi="Times New Roman"/>
          <w:caps/>
          <w:szCs w:val="24"/>
        </w:rPr>
        <w:t>Contract (FEB 2000)</w:t>
      </w:r>
    </w:p>
    <w:p w14:paraId="0993C215" w14:textId="77777777" w:rsidR="00FC36C7" w:rsidRPr="008511DE" w:rsidRDefault="00FC36C7" w:rsidP="00FC36C7">
      <w:pPr>
        <w:spacing w:line="240" w:lineRule="auto"/>
        <w:rPr>
          <w:rFonts w:ascii="Times New Roman" w:hAnsi="Times New Roman"/>
          <w:caps/>
          <w:szCs w:val="24"/>
        </w:rPr>
      </w:pPr>
    </w:p>
    <w:p w14:paraId="25346E3D" w14:textId="168978CF" w:rsidR="00FC36C7" w:rsidRPr="008511DE" w:rsidRDefault="00FC36C7" w:rsidP="0097349C">
      <w:pPr>
        <w:tabs>
          <w:tab w:val="clear" w:pos="-720"/>
        </w:tabs>
        <w:spacing w:line="240" w:lineRule="auto"/>
        <w:ind w:left="1440" w:hanging="1440"/>
        <w:jc w:val="left"/>
        <w:rPr>
          <w:rFonts w:ascii="Times New Roman" w:hAnsi="Times New Roman"/>
          <w:b/>
          <w:i/>
          <w:szCs w:val="24"/>
        </w:rPr>
      </w:pPr>
      <w:r w:rsidRPr="008511DE">
        <w:rPr>
          <w:rFonts w:ascii="Times New Roman" w:hAnsi="Times New Roman"/>
          <w:szCs w:val="24"/>
        </w:rPr>
        <w:t>52.228-</w:t>
      </w:r>
      <w:r w:rsidR="002118C5">
        <w:rPr>
          <w:rFonts w:ascii="Times New Roman" w:hAnsi="Times New Roman"/>
          <w:szCs w:val="24"/>
        </w:rPr>
        <w:t>4</w:t>
      </w:r>
      <w:r w:rsidRPr="008511DE">
        <w:rPr>
          <w:rFonts w:ascii="Times New Roman" w:hAnsi="Times New Roman"/>
          <w:szCs w:val="24"/>
        </w:rPr>
        <w:tab/>
      </w:r>
      <w:r w:rsidR="0097349C" w:rsidRPr="0097349C">
        <w:rPr>
          <w:rFonts w:ascii="Times New Roman" w:hAnsi="Times New Roman"/>
          <w:szCs w:val="24"/>
        </w:rPr>
        <w:t>WORKERS’ COMPENSATION AND WAR-HAZARD INSURANCE OVERSEAS (APR 1984)</w:t>
      </w:r>
    </w:p>
    <w:p w14:paraId="6594ACE8" w14:textId="35698951"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52.228-5</w:t>
      </w:r>
      <w:r w:rsidRPr="008511DE">
        <w:rPr>
          <w:rFonts w:ascii="Times New Roman" w:hAnsi="Times New Roman"/>
          <w:caps/>
          <w:szCs w:val="24"/>
        </w:rPr>
        <w:tab/>
        <w:t>Insurance - Work on a Government Installation (JAN 1997)</w:t>
      </w:r>
    </w:p>
    <w:p w14:paraId="13BA3074" w14:textId="77777777" w:rsidR="00FC36C7" w:rsidRPr="008511DE" w:rsidRDefault="00FC36C7" w:rsidP="00FC36C7">
      <w:pPr>
        <w:spacing w:line="240" w:lineRule="auto"/>
        <w:rPr>
          <w:rFonts w:ascii="Times New Roman" w:hAnsi="Times New Roman"/>
          <w:caps/>
          <w:szCs w:val="24"/>
        </w:rPr>
      </w:pPr>
    </w:p>
    <w:p w14:paraId="68E19965" w14:textId="2CC5AB6A"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52.229-6</w:t>
      </w:r>
      <w:r w:rsidRPr="008511DE">
        <w:rPr>
          <w:rFonts w:ascii="Times New Roman" w:hAnsi="Times New Roman"/>
          <w:caps/>
          <w:szCs w:val="24"/>
        </w:rPr>
        <w:tab/>
        <w:t>foreign fixed prIce contracts (feb 2013)</w:t>
      </w:r>
    </w:p>
    <w:p w14:paraId="31C6ADEE" w14:textId="77777777" w:rsidR="00FC36C7" w:rsidRPr="008511DE" w:rsidRDefault="00FC36C7" w:rsidP="00FC36C7">
      <w:pPr>
        <w:spacing w:line="240" w:lineRule="auto"/>
        <w:rPr>
          <w:rFonts w:ascii="Times New Roman" w:hAnsi="Times New Roman"/>
          <w:caps/>
          <w:szCs w:val="24"/>
        </w:rPr>
      </w:pPr>
    </w:p>
    <w:p w14:paraId="2E0B4F11" w14:textId="77777777" w:rsidR="00FC36C7" w:rsidRPr="008511DE" w:rsidRDefault="00FC36C7" w:rsidP="00FC36C7">
      <w:pPr>
        <w:spacing w:line="240" w:lineRule="auto"/>
        <w:rPr>
          <w:rFonts w:ascii="Times New Roman" w:hAnsi="Times New Roman"/>
          <w:caps/>
          <w:szCs w:val="24"/>
        </w:rPr>
      </w:pPr>
      <w:r w:rsidRPr="008511DE">
        <w:rPr>
          <w:rFonts w:ascii="Times New Roman" w:hAnsi="Times New Roman"/>
          <w:caps/>
          <w:szCs w:val="24"/>
        </w:rPr>
        <w:t>52.232-39</w:t>
      </w:r>
      <w:r w:rsidRPr="008511DE">
        <w:rPr>
          <w:rFonts w:ascii="Times New Roman" w:hAnsi="Times New Roman"/>
          <w:caps/>
          <w:szCs w:val="24"/>
        </w:rPr>
        <w:tab/>
        <w:t>unenforceability of unauthorized obligations (june 2013)</w:t>
      </w:r>
    </w:p>
    <w:p w14:paraId="02E4FD38" w14:textId="77777777" w:rsidR="00FC36C7" w:rsidRPr="008511DE" w:rsidRDefault="00FC36C7" w:rsidP="00FC36C7">
      <w:pPr>
        <w:spacing w:line="240" w:lineRule="auto"/>
        <w:rPr>
          <w:rFonts w:ascii="Times New Roman" w:hAnsi="Times New Roman"/>
          <w:caps/>
          <w:szCs w:val="24"/>
        </w:rPr>
      </w:pPr>
    </w:p>
    <w:p w14:paraId="20C913DB" w14:textId="546B5497" w:rsidR="00FC36C7" w:rsidRDefault="00FC36C7" w:rsidP="00367633">
      <w:pPr>
        <w:spacing w:line="240" w:lineRule="auto"/>
        <w:jc w:val="left"/>
        <w:rPr>
          <w:rFonts w:ascii="Times New Roman" w:hAnsi="Times New Roman"/>
          <w:caps/>
          <w:szCs w:val="24"/>
        </w:rPr>
      </w:pPr>
      <w:r w:rsidRPr="008511DE">
        <w:rPr>
          <w:rFonts w:ascii="Times New Roman" w:hAnsi="Times New Roman"/>
          <w:caps/>
          <w:szCs w:val="24"/>
        </w:rPr>
        <w:t>52.204-9</w:t>
      </w:r>
      <w:r w:rsidRPr="008511DE">
        <w:rPr>
          <w:rFonts w:ascii="Times New Roman" w:hAnsi="Times New Roman"/>
          <w:caps/>
          <w:szCs w:val="24"/>
        </w:rPr>
        <w:tab/>
        <w:t xml:space="preserve">Personal IdentiTy Verification of Contractor Personnel </w:t>
      </w:r>
      <w:r w:rsidR="00367633" w:rsidRPr="008511DE">
        <w:rPr>
          <w:rFonts w:ascii="Times New Roman" w:hAnsi="Times New Roman"/>
          <w:caps/>
          <w:szCs w:val="24"/>
        </w:rPr>
        <w:tab/>
      </w:r>
      <w:r w:rsidR="00367633" w:rsidRPr="008511DE">
        <w:rPr>
          <w:rFonts w:ascii="Times New Roman" w:hAnsi="Times New Roman"/>
          <w:caps/>
          <w:szCs w:val="24"/>
        </w:rPr>
        <w:tab/>
      </w:r>
      <w:r w:rsidR="00367633" w:rsidRPr="008511DE">
        <w:rPr>
          <w:rFonts w:ascii="Times New Roman" w:hAnsi="Times New Roman"/>
          <w:caps/>
          <w:szCs w:val="24"/>
        </w:rPr>
        <w:tab/>
      </w:r>
      <w:r w:rsidR="00D7081A">
        <w:rPr>
          <w:rFonts w:ascii="Times New Roman" w:hAnsi="Times New Roman"/>
          <w:caps/>
          <w:szCs w:val="24"/>
        </w:rPr>
        <w:tab/>
      </w:r>
      <w:r w:rsidR="0097349C">
        <w:rPr>
          <w:rFonts w:ascii="Times New Roman" w:hAnsi="Times New Roman"/>
          <w:caps/>
          <w:szCs w:val="24"/>
        </w:rPr>
        <w:tab/>
      </w:r>
      <w:r w:rsidRPr="008511DE">
        <w:rPr>
          <w:rFonts w:ascii="Times New Roman" w:hAnsi="Times New Roman"/>
          <w:caps/>
          <w:szCs w:val="24"/>
        </w:rPr>
        <w:t>(JAN 2011)</w:t>
      </w:r>
    </w:p>
    <w:p w14:paraId="6D548A92" w14:textId="75496D1D" w:rsidR="00C9757B" w:rsidRDefault="00C9757B" w:rsidP="00367633">
      <w:pPr>
        <w:spacing w:line="240" w:lineRule="auto"/>
        <w:jc w:val="left"/>
        <w:rPr>
          <w:rFonts w:ascii="Times New Roman" w:hAnsi="Times New Roman"/>
          <w:caps/>
          <w:szCs w:val="24"/>
        </w:rPr>
      </w:pPr>
    </w:p>
    <w:p w14:paraId="70749573" w14:textId="3C7F91DA" w:rsidR="006D5C8C" w:rsidRPr="006D5C8C" w:rsidRDefault="006D5C8C" w:rsidP="006D5C8C">
      <w:pPr>
        <w:tabs>
          <w:tab w:val="clear" w:pos="-720"/>
          <w:tab w:val="left" w:pos="0"/>
        </w:tabs>
        <w:suppressAutoHyphens/>
        <w:spacing w:line="240" w:lineRule="auto"/>
        <w:jc w:val="left"/>
        <w:rPr>
          <w:rFonts w:ascii="Times New Roman" w:hAnsi="Times New Roman"/>
          <w:szCs w:val="24"/>
        </w:rPr>
      </w:pPr>
      <w:r w:rsidRPr="006D5C8C">
        <w:rPr>
          <w:rFonts w:ascii="Times New Roman" w:hAnsi="Times New Roman"/>
          <w:szCs w:val="24"/>
        </w:rPr>
        <w:t xml:space="preserve">52.244-6        </w:t>
      </w:r>
      <w:r w:rsidR="0097349C">
        <w:rPr>
          <w:rFonts w:ascii="Times New Roman" w:hAnsi="Times New Roman"/>
          <w:szCs w:val="24"/>
        </w:rPr>
        <w:tab/>
      </w:r>
      <w:r w:rsidRPr="006D5C8C">
        <w:rPr>
          <w:rFonts w:ascii="Times New Roman" w:hAnsi="Times New Roman"/>
          <w:szCs w:val="24"/>
        </w:rPr>
        <w:t xml:space="preserve">SUBCONTRACTS FOR COMMERCIAL PRODUCTS and COMMERCIAL </w:t>
      </w:r>
    </w:p>
    <w:p w14:paraId="4396436E" w14:textId="4B5634DF" w:rsidR="006D5C8C" w:rsidRPr="006D5C8C" w:rsidRDefault="006D5C8C" w:rsidP="006D5C8C">
      <w:pPr>
        <w:tabs>
          <w:tab w:val="clear" w:pos="-720"/>
          <w:tab w:val="left" w:pos="0"/>
        </w:tabs>
        <w:suppressAutoHyphens/>
        <w:spacing w:line="240" w:lineRule="auto"/>
        <w:jc w:val="left"/>
        <w:rPr>
          <w:rFonts w:ascii="Times New Roman" w:hAnsi="Times New Roman"/>
          <w:szCs w:val="24"/>
        </w:rPr>
      </w:pPr>
      <w:r w:rsidRPr="006D5C8C">
        <w:rPr>
          <w:rFonts w:ascii="Times New Roman" w:hAnsi="Times New Roman"/>
          <w:szCs w:val="24"/>
        </w:rPr>
        <w:tab/>
        <w:t xml:space="preserve">         </w:t>
      </w:r>
      <w:r w:rsidR="0097349C">
        <w:rPr>
          <w:rFonts w:ascii="Times New Roman" w:hAnsi="Times New Roman"/>
          <w:szCs w:val="24"/>
        </w:rPr>
        <w:t xml:space="preserve">  </w:t>
      </w:r>
      <w:r w:rsidRPr="006D5C8C">
        <w:rPr>
          <w:rFonts w:ascii="Times New Roman" w:hAnsi="Times New Roman"/>
          <w:szCs w:val="24"/>
        </w:rPr>
        <w:t xml:space="preserve"> ITEMS (JAN 2022)</w:t>
      </w:r>
    </w:p>
    <w:p w14:paraId="1CEBEBBF" w14:textId="77777777" w:rsidR="00C9757B" w:rsidRPr="008511DE" w:rsidRDefault="00C9757B" w:rsidP="00367633">
      <w:pPr>
        <w:spacing w:line="240" w:lineRule="auto"/>
        <w:jc w:val="left"/>
        <w:rPr>
          <w:rFonts w:ascii="Times New Roman" w:hAnsi="Times New Roman"/>
          <w:caps/>
          <w:szCs w:val="24"/>
        </w:rPr>
      </w:pPr>
    </w:p>
    <w:p w14:paraId="5D0B6E95" w14:textId="4234A37D" w:rsidR="00FC36C7" w:rsidRDefault="00FC36C7" w:rsidP="00FC36C7">
      <w:pPr>
        <w:spacing w:line="240" w:lineRule="auto"/>
        <w:rPr>
          <w:rFonts w:ascii="Times New Roman" w:hAnsi="Times New Roman"/>
          <w:caps/>
          <w:szCs w:val="24"/>
        </w:rPr>
      </w:pPr>
    </w:p>
    <w:p w14:paraId="7870CCC5" w14:textId="1A6CA405" w:rsidR="00D96E60" w:rsidRDefault="00D96E60" w:rsidP="00FC36C7">
      <w:pPr>
        <w:spacing w:line="240" w:lineRule="auto"/>
        <w:rPr>
          <w:rFonts w:ascii="Times New Roman" w:hAnsi="Times New Roman"/>
          <w:caps/>
          <w:szCs w:val="24"/>
        </w:rPr>
      </w:pPr>
    </w:p>
    <w:p w14:paraId="54DD106F" w14:textId="3FCC4A24" w:rsidR="00D96E60" w:rsidRDefault="00D96E60" w:rsidP="00FC36C7">
      <w:pPr>
        <w:spacing w:line="240" w:lineRule="auto"/>
        <w:rPr>
          <w:rFonts w:ascii="Times New Roman" w:hAnsi="Times New Roman"/>
          <w:caps/>
          <w:szCs w:val="24"/>
        </w:rPr>
      </w:pPr>
    </w:p>
    <w:p w14:paraId="1B451C6D" w14:textId="456030CD" w:rsidR="00D96E60" w:rsidRDefault="00D96E60" w:rsidP="00FC36C7">
      <w:pPr>
        <w:spacing w:line="240" w:lineRule="auto"/>
        <w:rPr>
          <w:rFonts w:ascii="Times New Roman" w:hAnsi="Times New Roman"/>
          <w:caps/>
          <w:szCs w:val="24"/>
        </w:rPr>
      </w:pPr>
    </w:p>
    <w:p w14:paraId="1A9E228C" w14:textId="7951D068" w:rsidR="00FC36C7" w:rsidRPr="008511DE" w:rsidRDefault="00D7081A" w:rsidP="00D7081A">
      <w:pPr>
        <w:suppressAutoHyphens/>
        <w:spacing w:line="240" w:lineRule="auto"/>
        <w:jc w:val="center"/>
        <w:rPr>
          <w:rFonts w:ascii="Times New Roman" w:hAnsi="Times New Roman"/>
          <w:szCs w:val="24"/>
        </w:rPr>
      </w:pPr>
      <w:r w:rsidRPr="008511DE">
        <w:rPr>
          <w:rFonts w:ascii="Times New Roman" w:hAnsi="Times New Roman"/>
          <w:szCs w:val="24"/>
        </w:rPr>
        <w:lastRenderedPageBreak/>
        <w:t>THE FOLLOWING FAR CLAUSES ARE PROVIDED IN FULL TEXT:</w:t>
      </w:r>
    </w:p>
    <w:p w14:paraId="092BD58F" w14:textId="77777777" w:rsidR="00D7081A" w:rsidRDefault="00D7081A" w:rsidP="00C64478">
      <w:pPr>
        <w:tabs>
          <w:tab w:val="clear" w:pos="-720"/>
        </w:tabs>
        <w:spacing w:line="240" w:lineRule="auto"/>
        <w:jc w:val="left"/>
        <w:rPr>
          <w:rFonts w:ascii="Times New Roman" w:hAnsi="Times New Roman"/>
          <w:bCs/>
          <w:szCs w:val="24"/>
        </w:rPr>
      </w:pPr>
    </w:p>
    <w:p w14:paraId="137165BC" w14:textId="71AC7C81" w:rsidR="00C64478" w:rsidRPr="00D7081A" w:rsidRDefault="00C64478" w:rsidP="00C64478">
      <w:pPr>
        <w:tabs>
          <w:tab w:val="clear" w:pos="-720"/>
        </w:tabs>
        <w:spacing w:line="240" w:lineRule="auto"/>
        <w:jc w:val="left"/>
        <w:rPr>
          <w:rFonts w:ascii="Times New Roman" w:hAnsi="Times New Roman"/>
          <w:bCs/>
          <w:szCs w:val="24"/>
          <w:u w:val="single"/>
        </w:rPr>
      </w:pPr>
      <w:r w:rsidRPr="00D7081A">
        <w:rPr>
          <w:rFonts w:ascii="Times New Roman" w:hAnsi="Times New Roman"/>
          <w:bCs/>
          <w:szCs w:val="24"/>
          <w:u w:val="single"/>
        </w:rPr>
        <w:t xml:space="preserve">52.216-18 </w:t>
      </w:r>
      <w:r w:rsidR="00D7081A" w:rsidRPr="00D7081A">
        <w:rPr>
          <w:rFonts w:ascii="Times New Roman" w:hAnsi="Times New Roman"/>
          <w:bCs/>
          <w:szCs w:val="24"/>
          <w:u w:val="single"/>
        </w:rPr>
        <w:tab/>
      </w:r>
      <w:r w:rsidRPr="00D7081A">
        <w:rPr>
          <w:rFonts w:ascii="Times New Roman" w:hAnsi="Times New Roman"/>
          <w:bCs/>
          <w:szCs w:val="24"/>
          <w:u w:val="single"/>
        </w:rPr>
        <w:t>ORDERING (AUG 2020)</w:t>
      </w:r>
    </w:p>
    <w:p w14:paraId="0058969F" w14:textId="77777777" w:rsidR="00C64478" w:rsidRPr="00C64478" w:rsidRDefault="00C64478" w:rsidP="00C64478">
      <w:pPr>
        <w:tabs>
          <w:tab w:val="clear" w:pos="-720"/>
        </w:tabs>
        <w:spacing w:line="240" w:lineRule="auto"/>
        <w:jc w:val="left"/>
        <w:rPr>
          <w:rFonts w:ascii="Times New Roman" w:hAnsi="Times New Roman"/>
          <w:bCs/>
          <w:szCs w:val="24"/>
        </w:rPr>
      </w:pPr>
    </w:p>
    <w:p w14:paraId="61970383" w14:textId="77777777" w:rsidR="00C64478" w:rsidRPr="00C64478" w:rsidRDefault="00C64478">
      <w:pPr>
        <w:numPr>
          <w:ilvl w:val="0"/>
          <w:numId w:val="16"/>
        </w:numPr>
        <w:tabs>
          <w:tab w:val="clear" w:pos="-720"/>
        </w:tabs>
        <w:spacing w:line="240" w:lineRule="auto"/>
        <w:jc w:val="left"/>
        <w:rPr>
          <w:rFonts w:ascii="Times New Roman" w:hAnsi="Times New Roman"/>
          <w:szCs w:val="24"/>
        </w:rPr>
      </w:pPr>
      <w:r w:rsidRPr="00C64478">
        <w:rPr>
          <w:rFonts w:ascii="Times New Roman" w:hAnsi="Times New Roman"/>
          <w:szCs w:val="24"/>
        </w:rPr>
        <w:t>Any supplies and services to be furnished under this contract shall be ordered by issuance of delivery orders or task orders by the individuals or activities designated in the Schedule.  Such orders may be issued from approximately November 11, 2021, through November 10, 2022 (insert dates).</w:t>
      </w:r>
    </w:p>
    <w:p w14:paraId="796EA9CE" w14:textId="77777777" w:rsidR="00C64478" w:rsidRPr="00C64478" w:rsidRDefault="00C64478" w:rsidP="00C64478">
      <w:pPr>
        <w:tabs>
          <w:tab w:val="clear" w:pos="-720"/>
        </w:tabs>
        <w:spacing w:line="240" w:lineRule="auto"/>
        <w:jc w:val="left"/>
        <w:rPr>
          <w:rFonts w:ascii="Times New Roman" w:hAnsi="Times New Roman"/>
          <w:szCs w:val="24"/>
        </w:rPr>
      </w:pPr>
    </w:p>
    <w:p w14:paraId="25753DAC" w14:textId="77777777" w:rsidR="00C64478" w:rsidRPr="00C64478" w:rsidRDefault="00C64478">
      <w:pPr>
        <w:numPr>
          <w:ilvl w:val="0"/>
          <w:numId w:val="16"/>
        </w:numPr>
        <w:tabs>
          <w:tab w:val="clear" w:pos="-720"/>
        </w:tabs>
        <w:spacing w:line="240" w:lineRule="auto"/>
        <w:jc w:val="left"/>
        <w:rPr>
          <w:rFonts w:ascii="Times New Roman" w:hAnsi="Times New Roman"/>
          <w:szCs w:val="24"/>
        </w:rPr>
      </w:pPr>
      <w:r w:rsidRPr="00C64478">
        <w:rPr>
          <w:rFonts w:ascii="Times New Roman" w:hAnsi="Times New Roman"/>
          <w:szCs w:val="24"/>
        </w:rPr>
        <w:t>All delivery orders or tsk orders are subject to the terms and conditions of this contract.  In the event of conflict between a delivery order or task order and this contract, the contract shall control.</w:t>
      </w:r>
    </w:p>
    <w:p w14:paraId="1DCBB073" w14:textId="77777777" w:rsidR="00C64478" w:rsidRPr="00C64478" w:rsidRDefault="00C64478" w:rsidP="00C64478">
      <w:pPr>
        <w:tabs>
          <w:tab w:val="clear" w:pos="-720"/>
        </w:tabs>
        <w:spacing w:line="240" w:lineRule="auto"/>
        <w:jc w:val="left"/>
        <w:rPr>
          <w:rFonts w:ascii="Times New Roman" w:hAnsi="Times New Roman"/>
          <w:szCs w:val="24"/>
        </w:rPr>
      </w:pPr>
    </w:p>
    <w:p w14:paraId="2A3CF1C3" w14:textId="77777777" w:rsidR="00C64478" w:rsidRPr="00C64478" w:rsidRDefault="00C64478">
      <w:pPr>
        <w:numPr>
          <w:ilvl w:val="0"/>
          <w:numId w:val="16"/>
        </w:numPr>
        <w:tabs>
          <w:tab w:val="clear" w:pos="-720"/>
        </w:tabs>
        <w:spacing w:line="240" w:lineRule="auto"/>
        <w:jc w:val="left"/>
        <w:rPr>
          <w:rFonts w:ascii="Times New Roman" w:hAnsi="Times New Roman"/>
          <w:szCs w:val="24"/>
        </w:rPr>
      </w:pPr>
      <w:r w:rsidRPr="00C64478">
        <w:rPr>
          <w:rFonts w:ascii="Times New Roman" w:hAnsi="Times New Roman"/>
          <w:szCs w:val="24"/>
        </w:rPr>
        <w:t>A delivery order or task order is considered “issued” when –</w:t>
      </w:r>
    </w:p>
    <w:p w14:paraId="7F139257" w14:textId="77777777" w:rsidR="00C64478" w:rsidRPr="00C64478" w:rsidRDefault="00C64478">
      <w:pPr>
        <w:numPr>
          <w:ilvl w:val="0"/>
          <w:numId w:val="17"/>
        </w:numPr>
        <w:tabs>
          <w:tab w:val="clear" w:pos="-720"/>
        </w:tabs>
        <w:spacing w:line="240" w:lineRule="auto"/>
        <w:jc w:val="left"/>
        <w:rPr>
          <w:rFonts w:ascii="Times New Roman" w:hAnsi="Times New Roman"/>
          <w:szCs w:val="24"/>
        </w:rPr>
      </w:pPr>
      <w:r w:rsidRPr="00C64478">
        <w:rPr>
          <w:rFonts w:ascii="Times New Roman" w:hAnsi="Times New Roman"/>
          <w:szCs w:val="24"/>
        </w:rPr>
        <w:t xml:space="preserve">If sent by mail (includes transmittal by U.S. mail or private delivery service), the Government deposits the order in the </w:t>
      </w:r>
      <w:proofErr w:type="gramStart"/>
      <w:r w:rsidRPr="00C64478">
        <w:rPr>
          <w:rFonts w:ascii="Times New Roman" w:hAnsi="Times New Roman"/>
          <w:szCs w:val="24"/>
        </w:rPr>
        <w:t>mail;</w:t>
      </w:r>
      <w:proofErr w:type="gramEnd"/>
    </w:p>
    <w:p w14:paraId="2CE1FEE7" w14:textId="77777777" w:rsidR="00C64478" w:rsidRPr="00C64478" w:rsidRDefault="00C64478">
      <w:pPr>
        <w:numPr>
          <w:ilvl w:val="0"/>
          <w:numId w:val="17"/>
        </w:numPr>
        <w:tabs>
          <w:tab w:val="clear" w:pos="-720"/>
        </w:tabs>
        <w:spacing w:line="240" w:lineRule="auto"/>
        <w:jc w:val="left"/>
        <w:rPr>
          <w:rFonts w:ascii="Times New Roman" w:hAnsi="Times New Roman"/>
          <w:szCs w:val="24"/>
        </w:rPr>
      </w:pPr>
      <w:r w:rsidRPr="00C64478">
        <w:rPr>
          <w:rFonts w:ascii="Times New Roman" w:hAnsi="Times New Roman"/>
          <w:szCs w:val="24"/>
        </w:rPr>
        <w:t xml:space="preserve">If sent by fax, the Government transmits the order to the Contractor’s fax number; or </w:t>
      </w:r>
    </w:p>
    <w:p w14:paraId="74FCC1F3" w14:textId="77777777" w:rsidR="00C64478" w:rsidRPr="00C64478" w:rsidRDefault="00C64478">
      <w:pPr>
        <w:numPr>
          <w:ilvl w:val="0"/>
          <w:numId w:val="17"/>
        </w:numPr>
        <w:tabs>
          <w:tab w:val="clear" w:pos="-720"/>
        </w:tabs>
        <w:spacing w:line="240" w:lineRule="auto"/>
        <w:jc w:val="left"/>
        <w:rPr>
          <w:rFonts w:ascii="Times New Roman" w:hAnsi="Times New Roman"/>
          <w:szCs w:val="24"/>
        </w:rPr>
      </w:pPr>
      <w:r w:rsidRPr="00C64478">
        <w:rPr>
          <w:rFonts w:ascii="Times New Roman" w:hAnsi="Times New Roman"/>
          <w:szCs w:val="24"/>
        </w:rPr>
        <w:t>If sent electronically, the Government either –</w:t>
      </w:r>
    </w:p>
    <w:p w14:paraId="1FA985E9" w14:textId="77777777" w:rsidR="00C64478" w:rsidRPr="00C64478" w:rsidRDefault="00C64478">
      <w:pPr>
        <w:numPr>
          <w:ilvl w:val="0"/>
          <w:numId w:val="18"/>
        </w:numPr>
        <w:tabs>
          <w:tab w:val="clear" w:pos="-720"/>
        </w:tabs>
        <w:spacing w:line="240" w:lineRule="auto"/>
        <w:jc w:val="left"/>
        <w:rPr>
          <w:rFonts w:ascii="Times New Roman" w:hAnsi="Times New Roman"/>
          <w:szCs w:val="24"/>
        </w:rPr>
      </w:pPr>
      <w:r w:rsidRPr="00C64478">
        <w:rPr>
          <w:rFonts w:ascii="Times New Roman" w:hAnsi="Times New Roman"/>
          <w:szCs w:val="24"/>
        </w:rPr>
        <w:t xml:space="preserve">Posts a copy of the delivery order or task order to a </w:t>
      </w:r>
      <w:proofErr w:type="gramStart"/>
      <w:r w:rsidRPr="00C64478">
        <w:rPr>
          <w:rFonts w:ascii="Times New Roman" w:hAnsi="Times New Roman"/>
          <w:szCs w:val="24"/>
        </w:rPr>
        <w:t>Government</w:t>
      </w:r>
      <w:proofErr w:type="gramEnd"/>
      <w:r w:rsidRPr="00C64478">
        <w:rPr>
          <w:rFonts w:ascii="Times New Roman" w:hAnsi="Times New Roman"/>
          <w:szCs w:val="24"/>
        </w:rPr>
        <w:t xml:space="preserve"> document access system, and notice is sent to the Contractor; or</w:t>
      </w:r>
    </w:p>
    <w:p w14:paraId="4582EE39" w14:textId="77777777" w:rsidR="00C64478" w:rsidRPr="00C64478" w:rsidRDefault="00C64478">
      <w:pPr>
        <w:numPr>
          <w:ilvl w:val="0"/>
          <w:numId w:val="18"/>
        </w:numPr>
        <w:tabs>
          <w:tab w:val="clear" w:pos="-720"/>
        </w:tabs>
        <w:spacing w:line="240" w:lineRule="auto"/>
        <w:jc w:val="left"/>
        <w:rPr>
          <w:rFonts w:ascii="Times New Roman" w:hAnsi="Times New Roman"/>
          <w:szCs w:val="24"/>
        </w:rPr>
      </w:pPr>
      <w:r w:rsidRPr="00C64478">
        <w:rPr>
          <w:rFonts w:ascii="Times New Roman" w:hAnsi="Times New Roman"/>
          <w:szCs w:val="24"/>
        </w:rPr>
        <w:t>Distributes the delivery order or task order via email to the Contractor’s email address.</w:t>
      </w:r>
    </w:p>
    <w:p w14:paraId="4AF9CB7C" w14:textId="77777777" w:rsidR="00C64478" w:rsidRPr="00C64478" w:rsidRDefault="00C64478" w:rsidP="00C64478">
      <w:pPr>
        <w:tabs>
          <w:tab w:val="clear" w:pos="-720"/>
        </w:tabs>
        <w:spacing w:line="240" w:lineRule="auto"/>
        <w:jc w:val="left"/>
        <w:rPr>
          <w:rFonts w:ascii="Times New Roman" w:hAnsi="Times New Roman"/>
          <w:szCs w:val="24"/>
        </w:rPr>
      </w:pPr>
    </w:p>
    <w:p w14:paraId="6C003886" w14:textId="77777777" w:rsidR="00C64478" w:rsidRPr="00C64478" w:rsidRDefault="00C64478">
      <w:pPr>
        <w:numPr>
          <w:ilvl w:val="0"/>
          <w:numId w:val="16"/>
        </w:numPr>
        <w:tabs>
          <w:tab w:val="clear" w:pos="-720"/>
        </w:tabs>
        <w:spacing w:line="240" w:lineRule="auto"/>
        <w:jc w:val="left"/>
        <w:rPr>
          <w:rFonts w:ascii="Times New Roman" w:hAnsi="Times New Roman"/>
          <w:szCs w:val="24"/>
        </w:rPr>
      </w:pPr>
      <w:r w:rsidRPr="00C64478">
        <w:rPr>
          <w:rFonts w:ascii="Times New Roman" w:hAnsi="Times New Roman"/>
          <w:szCs w:val="24"/>
        </w:rPr>
        <w:t>Orders may be issued by methods other than those enumerated in this clause only if authorized in the contract.</w:t>
      </w:r>
    </w:p>
    <w:p w14:paraId="5F855CC5" w14:textId="77777777" w:rsidR="00C64478" w:rsidRPr="00C64478" w:rsidRDefault="00C64478" w:rsidP="009B3975">
      <w:pPr>
        <w:tabs>
          <w:tab w:val="clear" w:pos="-720"/>
        </w:tabs>
        <w:spacing w:line="240" w:lineRule="auto"/>
        <w:jc w:val="center"/>
        <w:rPr>
          <w:rFonts w:ascii="Times New Roman" w:hAnsi="Times New Roman"/>
          <w:szCs w:val="24"/>
        </w:rPr>
      </w:pPr>
      <w:r w:rsidRPr="00C64478">
        <w:rPr>
          <w:rFonts w:ascii="Times New Roman" w:hAnsi="Times New Roman"/>
          <w:szCs w:val="24"/>
        </w:rPr>
        <w:t>(End of clause)</w:t>
      </w:r>
    </w:p>
    <w:p w14:paraId="66E4923E" w14:textId="77777777" w:rsidR="00FC36C7" w:rsidRPr="008511DE" w:rsidRDefault="00FC36C7" w:rsidP="00FC36C7">
      <w:pPr>
        <w:tabs>
          <w:tab w:val="clear" w:pos="-720"/>
        </w:tabs>
        <w:spacing w:line="240" w:lineRule="auto"/>
        <w:jc w:val="left"/>
        <w:rPr>
          <w:rFonts w:ascii="Times New Roman" w:hAnsi="Times New Roman"/>
          <w:szCs w:val="24"/>
        </w:rPr>
      </w:pPr>
    </w:p>
    <w:p w14:paraId="353F7A9E" w14:textId="2218BA98" w:rsidR="00FC36C7" w:rsidRPr="009B3975" w:rsidRDefault="00FC36C7" w:rsidP="00FC36C7">
      <w:pPr>
        <w:spacing w:line="240" w:lineRule="auto"/>
        <w:rPr>
          <w:rFonts w:ascii="Times New Roman" w:hAnsi="Times New Roman"/>
          <w:szCs w:val="24"/>
          <w:u w:val="single"/>
        </w:rPr>
      </w:pPr>
      <w:r w:rsidRPr="009B3975">
        <w:rPr>
          <w:rFonts w:ascii="Times New Roman" w:hAnsi="Times New Roman"/>
          <w:szCs w:val="24"/>
          <w:u w:val="single"/>
        </w:rPr>
        <w:t>52.216-19</w:t>
      </w:r>
      <w:r w:rsidRPr="009B3975">
        <w:rPr>
          <w:rFonts w:ascii="Times New Roman" w:hAnsi="Times New Roman"/>
          <w:szCs w:val="24"/>
          <w:u w:val="single"/>
        </w:rPr>
        <w:tab/>
        <w:t>ORDER LIMITATIONS (OCT 1995)</w:t>
      </w:r>
    </w:p>
    <w:p w14:paraId="5F4FDA82" w14:textId="77777777" w:rsidR="00FC36C7" w:rsidRPr="008511DE" w:rsidRDefault="00FC36C7" w:rsidP="00FC36C7">
      <w:pPr>
        <w:spacing w:line="240" w:lineRule="auto"/>
        <w:jc w:val="left"/>
        <w:rPr>
          <w:rFonts w:ascii="Times New Roman" w:hAnsi="Times New Roman"/>
          <w:szCs w:val="24"/>
          <w:u w:val="single"/>
        </w:rPr>
      </w:pPr>
    </w:p>
    <w:p w14:paraId="157EA8A3" w14:textId="151C848F"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(a)  Minimum order.  When the Government requires supplies or services covered by this contract in an amount of less than</w:t>
      </w:r>
      <w:r w:rsidR="00DB3BB1">
        <w:rPr>
          <w:rFonts w:ascii="Times New Roman" w:hAnsi="Times New Roman"/>
          <w:szCs w:val="24"/>
        </w:rPr>
        <w:t>10 USD</w:t>
      </w:r>
      <w:r w:rsidRPr="008511DE">
        <w:rPr>
          <w:rFonts w:ascii="Times New Roman" w:hAnsi="Times New Roman"/>
          <w:szCs w:val="24"/>
        </w:rPr>
        <w:t>, the Government is not obligated to purchase, nor is the Contractor obligated to furnish, those supplies or services under the contract.</w:t>
      </w:r>
    </w:p>
    <w:p w14:paraId="37182EE9" w14:textId="77777777" w:rsidR="00FC36C7" w:rsidRPr="008511DE" w:rsidRDefault="00FC36C7" w:rsidP="00FC36C7">
      <w:pPr>
        <w:tabs>
          <w:tab w:val="clear" w:pos="-720"/>
        </w:tabs>
        <w:spacing w:line="240" w:lineRule="auto"/>
        <w:jc w:val="left"/>
        <w:rPr>
          <w:rFonts w:ascii="Times New Roman" w:hAnsi="Times New Roman"/>
          <w:szCs w:val="24"/>
        </w:rPr>
      </w:pPr>
    </w:p>
    <w:p w14:paraId="35CC753D"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(b)  Maximum order.  The Contractor is not obligated to honor--</w:t>
      </w:r>
    </w:p>
    <w:p w14:paraId="7FBA81C5" w14:textId="77777777" w:rsidR="00FC36C7" w:rsidRPr="008511DE" w:rsidRDefault="00FC36C7" w:rsidP="00FC36C7">
      <w:pPr>
        <w:tabs>
          <w:tab w:val="clear" w:pos="-720"/>
        </w:tabs>
        <w:spacing w:line="240" w:lineRule="auto"/>
        <w:jc w:val="left"/>
        <w:rPr>
          <w:rFonts w:ascii="Times New Roman" w:hAnsi="Times New Roman"/>
          <w:szCs w:val="24"/>
        </w:rPr>
      </w:pPr>
    </w:p>
    <w:p w14:paraId="31114FE3" w14:textId="1AB0298E" w:rsidR="00FC36C7" w:rsidRPr="008511DE" w:rsidRDefault="00FC36C7">
      <w:pPr>
        <w:numPr>
          <w:ilvl w:val="0"/>
          <w:numId w:val="12"/>
        </w:numPr>
        <w:tabs>
          <w:tab w:val="clear" w:pos="-720"/>
        </w:tabs>
        <w:spacing w:line="240" w:lineRule="auto"/>
        <w:jc w:val="left"/>
        <w:rPr>
          <w:rFonts w:ascii="Times New Roman" w:hAnsi="Times New Roman"/>
          <w:szCs w:val="24"/>
        </w:rPr>
      </w:pPr>
      <w:r w:rsidRPr="008511DE">
        <w:rPr>
          <w:rFonts w:ascii="Times New Roman" w:hAnsi="Times New Roman"/>
          <w:szCs w:val="24"/>
        </w:rPr>
        <w:t>Any order for a single item in excess of than</w:t>
      </w:r>
      <w:r w:rsidR="00DB3BB1">
        <w:rPr>
          <w:rFonts w:ascii="Times New Roman" w:hAnsi="Times New Roman"/>
          <w:szCs w:val="24"/>
        </w:rPr>
        <w:t xml:space="preserve"> 150,000 </w:t>
      </w:r>
      <w:proofErr w:type="gramStart"/>
      <w:r w:rsidR="00DB3BB1">
        <w:rPr>
          <w:rFonts w:ascii="Times New Roman" w:hAnsi="Times New Roman"/>
          <w:szCs w:val="24"/>
        </w:rPr>
        <w:t>USD</w:t>
      </w:r>
      <w:r w:rsidRPr="008511DE">
        <w:rPr>
          <w:rFonts w:ascii="Times New Roman" w:hAnsi="Times New Roman"/>
          <w:szCs w:val="24"/>
        </w:rPr>
        <w:t>;</w:t>
      </w:r>
      <w:proofErr w:type="gramEnd"/>
    </w:p>
    <w:p w14:paraId="003291E8" w14:textId="77777777" w:rsidR="00FC36C7" w:rsidRPr="008511DE" w:rsidRDefault="00FC36C7" w:rsidP="00FC36C7">
      <w:pPr>
        <w:spacing w:line="240" w:lineRule="auto"/>
        <w:jc w:val="left"/>
        <w:rPr>
          <w:rFonts w:ascii="Times New Roman" w:hAnsi="Times New Roman"/>
          <w:szCs w:val="24"/>
        </w:rPr>
      </w:pPr>
    </w:p>
    <w:p w14:paraId="2F142DF9" w14:textId="52CED6C8"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r>
      <w:r w:rsidRPr="008511DE">
        <w:rPr>
          <w:rFonts w:ascii="Times New Roman" w:hAnsi="Times New Roman"/>
          <w:szCs w:val="24"/>
        </w:rPr>
        <w:tab/>
        <w:t xml:space="preserve">(2)  Any order for a combination of items </w:t>
      </w:r>
      <w:proofErr w:type="gramStart"/>
      <w:r w:rsidRPr="008511DE">
        <w:rPr>
          <w:rFonts w:ascii="Times New Roman" w:hAnsi="Times New Roman"/>
          <w:szCs w:val="24"/>
        </w:rPr>
        <w:t>in excess of</w:t>
      </w:r>
      <w:proofErr w:type="gramEnd"/>
      <w:r w:rsidRPr="008511DE">
        <w:rPr>
          <w:rFonts w:ascii="Times New Roman" w:hAnsi="Times New Roman"/>
          <w:szCs w:val="24"/>
        </w:rPr>
        <w:t xml:space="preserve"> than</w:t>
      </w:r>
      <w:r w:rsidR="0026164A">
        <w:rPr>
          <w:rFonts w:ascii="Times New Roman" w:hAnsi="Times New Roman"/>
          <w:szCs w:val="24"/>
        </w:rPr>
        <w:t xml:space="preserve"> 150,000 USD</w:t>
      </w:r>
      <w:r w:rsidRPr="008511DE">
        <w:rPr>
          <w:rFonts w:ascii="Times New Roman" w:hAnsi="Times New Roman"/>
          <w:szCs w:val="24"/>
        </w:rPr>
        <w:t>; or</w:t>
      </w:r>
      <w:r w:rsidRPr="008511DE">
        <w:rPr>
          <w:rFonts w:ascii="Times New Roman" w:hAnsi="Times New Roman"/>
          <w:szCs w:val="24"/>
        </w:rPr>
        <w:br/>
      </w:r>
    </w:p>
    <w:p w14:paraId="3434883E" w14:textId="44D00E7F"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r>
      <w:r w:rsidRPr="008511DE">
        <w:rPr>
          <w:rFonts w:ascii="Times New Roman" w:hAnsi="Times New Roman"/>
          <w:szCs w:val="24"/>
        </w:rPr>
        <w:tab/>
        <w:t xml:space="preserve">(3)  A series of orders from the same ordering office within </w:t>
      </w:r>
      <w:r w:rsidR="0026164A">
        <w:rPr>
          <w:rFonts w:ascii="Times New Roman" w:hAnsi="Times New Roman"/>
          <w:szCs w:val="24"/>
        </w:rPr>
        <w:t xml:space="preserve">3 </w:t>
      </w:r>
      <w:r w:rsidRPr="008511DE">
        <w:rPr>
          <w:rFonts w:ascii="Times New Roman" w:hAnsi="Times New Roman"/>
          <w:szCs w:val="24"/>
        </w:rPr>
        <w:t>days that together call for quantities exceeding the limitation in subparagraph (1) or (2) above.</w:t>
      </w:r>
    </w:p>
    <w:p w14:paraId="5E5B9221" w14:textId="77777777" w:rsidR="00FC36C7" w:rsidRPr="008511DE" w:rsidRDefault="00FC36C7" w:rsidP="00FC36C7">
      <w:pPr>
        <w:spacing w:line="240" w:lineRule="auto"/>
        <w:jc w:val="left"/>
        <w:rPr>
          <w:rFonts w:ascii="Times New Roman" w:hAnsi="Times New Roman"/>
          <w:szCs w:val="24"/>
        </w:rPr>
      </w:pPr>
    </w:p>
    <w:p w14:paraId="7A01F37F"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(c)  If this is a requirements contract (i.e., includes the Requirement clause at subsection 52.216-21 of the Federal Acquisition Regulation (FAR)), the Government is not required to order a part of any one requirement from the Contractor if that requirement exceeds the maximum-order limitations in paragraph (b) above.</w:t>
      </w:r>
    </w:p>
    <w:p w14:paraId="37E7447A" w14:textId="77777777" w:rsidR="00FC36C7" w:rsidRPr="008511DE" w:rsidRDefault="00FC36C7" w:rsidP="00FC36C7">
      <w:pPr>
        <w:spacing w:line="240" w:lineRule="auto"/>
        <w:jc w:val="left"/>
        <w:rPr>
          <w:rFonts w:ascii="Times New Roman" w:hAnsi="Times New Roman"/>
          <w:szCs w:val="24"/>
        </w:rPr>
      </w:pPr>
    </w:p>
    <w:p w14:paraId="3E3AC12E" w14:textId="5CFFD1F8"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 xml:space="preserve">(d)  Notwithstanding paragraphs (b) and (c) above, the Contractor shall honor any order exceeding the maximum order limitations in paragraph (b), unless that order (or orders) is returned to the ordering office within than </w:t>
      </w:r>
      <w:r w:rsidR="00423AAE">
        <w:rPr>
          <w:rFonts w:ascii="Times New Roman" w:hAnsi="Times New Roman"/>
          <w:szCs w:val="24"/>
        </w:rPr>
        <w:t xml:space="preserve">5 </w:t>
      </w:r>
      <w:r w:rsidRPr="008511DE">
        <w:rPr>
          <w:rFonts w:ascii="Times New Roman" w:hAnsi="Times New Roman"/>
          <w:szCs w:val="24"/>
        </w:rPr>
        <w:t xml:space="preserve">days after issuance, with written notice stating the Contractor's intent not to ship the item (or </w:t>
      </w:r>
      <w:r w:rsidRPr="008511DE">
        <w:rPr>
          <w:rFonts w:ascii="Times New Roman" w:hAnsi="Times New Roman"/>
          <w:szCs w:val="24"/>
        </w:rPr>
        <w:lastRenderedPageBreak/>
        <w:t>items) called for and the reasons.  Upon receiving this notice, the Government may acquire the supplies or services from another source.</w:t>
      </w:r>
    </w:p>
    <w:p w14:paraId="6F11D8C6"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2AF29479" w14:textId="77777777" w:rsidR="00C770F6" w:rsidRDefault="00C770F6" w:rsidP="00FC36C7">
      <w:pPr>
        <w:spacing w:line="240" w:lineRule="auto"/>
        <w:jc w:val="left"/>
        <w:rPr>
          <w:rFonts w:ascii="Times New Roman" w:hAnsi="Times New Roman"/>
          <w:szCs w:val="24"/>
        </w:rPr>
      </w:pPr>
    </w:p>
    <w:p w14:paraId="0C3EF5BA" w14:textId="4B6CE0A2" w:rsidR="00FC36C7" w:rsidRPr="00C770F6" w:rsidRDefault="00FC36C7" w:rsidP="00FC36C7">
      <w:pPr>
        <w:spacing w:line="240" w:lineRule="auto"/>
        <w:jc w:val="left"/>
        <w:rPr>
          <w:rFonts w:ascii="Times New Roman" w:hAnsi="Times New Roman"/>
          <w:szCs w:val="24"/>
          <w:u w:val="single"/>
        </w:rPr>
      </w:pPr>
      <w:r w:rsidRPr="00C770F6">
        <w:rPr>
          <w:rFonts w:ascii="Times New Roman" w:hAnsi="Times New Roman"/>
          <w:szCs w:val="24"/>
          <w:u w:val="single"/>
        </w:rPr>
        <w:t>52.216-22</w:t>
      </w:r>
      <w:r w:rsidRPr="00C770F6">
        <w:rPr>
          <w:rFonts w:ascii="Times New Roman" w:hAnsi="Times New Roman"/>
          <w:szCs w:val="24"/>
          <w:u w:val="single"/>
        </w:rPr>
        <w:tab/>
        <w:t>INDEFINITE QUANTITY (OCT 1995)</w:t>
      </w:r>
    </w:p>
    <w:p w14:paraId="6665910C" w14:textId="77777777" w:rsidR="00FC36C7" w:rsidRPr="008511DE" w:rsidRDefault="00FC36C7" w:rsidP="00FC36C7">
      <w:pPr>
        <w:spacing w:line="240" w:lineRule="auto"/>
        <w:jc w:val="left"/>
        <w:rPr>
          <w:rFonts w:ascii="Times New Roman" w:hAnsi="Times New Roman"/>
          <w:szCs w:val="24"/>
        </w:rPr>
      </w:pPr>
    </w:p>
    <w:p w14:paraId="617A6734"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(a)  This is an indefinite-quantity contract for the supplies or services specified and effective for the period stated, in the Schedule.  The quantities of supplies and services specified in the Schedule are estimates only and are not purchased by this contract.</w:t>
      </w:r>
    </w:p>
    <w:p w14:paraId="2FD61AAC" w14:textId="77777777" w:rsidR="00FC36C7" w:rsidRPr="008511DE" w:rsidRDefault="00FC36C7" w:rsidP="00FC36C7">
      <w:pPr>
        <w:spacing w:line="240" w:lineRule="auto"/>
        <w:jc w:val="left"/>
        <w:rPr>
          <w:rFonts w:ascii="Times New Roman" w:hAnsi="Times New Roman"/>
          <w:szCs w:val="24"/>
        </w:rPr>
      </w:pPr>
    </w:p>
    <w:p w14:paraId="43C9F7B9"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363159BC" w14:textId="77777777" w:rsidR="00FC36C7" w:rsidRPr="008511DE" w:rsidRDefault="00FC36C7" w:rsidP="00FC36C7">
      <w:pPr>
        <w:tabs>
          <w:tab w:val="clear" w:pos="-720"/>
        </w:tabs>
        <w:spacing w:line="240" w:lineRule="auto"/>
        <w:jc w:val="left"/>
        <w:rPr>
          <w:rFonts w:ascii="Times New Roman" w:hAnsi="Times New Roman"/>
          <w:szCs w:val="24"/>
        </w:rPr>
      </w:pPr>
    </w:p>
    <w:p w14:paraId="1E4C5FDC"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7306373D" w14:textId="77777777" w:rsidR="00FC36C7" w:rsidRPr="008511DE" w:rsidRDefault="00FC36C7" w:rsidP="00FC36C7">
      <w:pPr>
        <w:tabs>
          <w:tab w:val="clear" w:pos="-720"/>
        </w:tabs>
        <w:spacing w:line="240" w:lineRule="auto"/>
        <w:jc w:val="left"/>
        <w:rPr>
          <w:rFonts w:ascii="Times New Roman" w:hAnsi="Times New Roman"/>
          <w:szCs w:val="24"/>
        </w:rPr>
      </w:pPr>
    </w:p>
    <w:p w14:paraId="50820177"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one year beyond the contract’s effective period.</w:t>
      </w:r>
    </w:p>
    <w:p w14:paraId="267F180F" w14:textId="77777777" w:rsidR="00FC36C7" w:rsidRPr="008511DE" w:rsidRDefault="00FC36C7" w:rsidP="00FC36C7">
      <w:pPr>
        <w:tabs>
          <w:tab w:val="clear" w:pos="-720"/>
        </w:tabs>
        <w:spacing w:line="240" w:lineRule="auto"/>
        <w:jc w:val="center"/>
        <w:rPr>
          <w:rFonts w:ascii="Times New Roman" w:hAnsi="Times New Roman"/>
          <w:szCs w:val="24"/>
        </w:rPr>
      </w:pPr>
      <w:r w:rsidRPr="008511DE">
        <w:rPr>
          <w:rFonts w:ascii="Times New Roman" w:hAnsi="Times New Roman"/>
          <w:szCs w:val="24"/>
        </w:rPr>
        <w:t>(End of clause)</w:t>
      </w:r>
    </w:p>
    <w:p w14:paraId="74CACB84" w14:textId="77777777" w:rsidR="00FC36C7" w:rsidRPr="008511DE" w:rsidRDefault="00FC36C7" w:rsidP="00FC36C7">
      <w:pPr>
        <w:spacing w:line="240" w:lineRule="auto"/>
        <w:jc w:val="left"/>
        <w:rPr>
          <w:rFonts w:ascii="Times New Roman" w:hAnsi="Times New Roman"/>
          <w:szCs w:val="24"/>
        </w:rPr>
      </w:pPr>
    </w:p>
    <w:p w14:paraId="329EA878" w14:textId="317FA835" w:rsidR="00FC36C7" w:rsidRPr="006F4D35" w:rsidRDefault="00FC36C7" w:rsidP="00FC36C7">
      <w:pPr>
        <w:tabs>
          <w:tab w:val="clear" w:pos="-720"/>
        </w:tabs>
        <w:spacing w:line="240" w:lineRule="auto"/>
        <w:ind w:left="1440" w:hanging="1440"/>
        <w:jc w:val="left"/>
        <w:rPr>
          <w:rFonts w:ascii="Times New Roman" w:hAnsi="Times New Roman"/>
          <w:szCs w:val="24"/>
          <w:u w:val="single"/>
        </w:rPr>
      </w:pPr>
      <w:r w:rsidRPr="006F4D35">
        <w:rPr>
          <w:rFonts w:ascii="Times New Roman" w:hAnsi="Times New Roman"/>
          <w:szCs w:val="24"/>
          <w:u w:val="single"/>
        </w:rPr>
        <w:t>52.217-8</w:t>
      </w:r>
      <w:r w:rsidRPr="006F4D35">
        <w:rPr>
          <w:rFonts w:ascii="Times New Roman" w:hAnsi="Times New Roman"/>
          <w:szCs w:val="24"/>
          <w:u w:val="single"/>
        </w:rPr>
        <w:tab/>
        <w:t xml:space="preserve">OPTION TO EXTEND SERVICES (NOV 1999) </w:t>
      </w:r>
    </w:p>
    <w:p w14:paraId="0BB1E24E" w14:textId="77777777" w:rsidR="00FC36C7" w:rsidRPr="008511DE" w:rsidRDefault="00FC36C7" w:rsidP="00FC36C7">
      <w:pPr>
        <w:tabs>
          <w:tab w:val="clear" w:pos="-720"/>
        </w:tabs>
        <w:spacing w:line="240" w:lineRule="auto"/>
        <w:ind w:left="1440" w:hanging="1440"/>
        <w:jc w:val="left"/>
        <w:rPr>
          <w:rFonts w:ascii="Times New Roman" w:hAnsi="Times New Roman"/>
          <w:szCs w:val="24"/>
        </w:rPr>
      </w:pPr>
    </w:p>
    <w:p w14:paraId="42439497"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14:paraId="35A83EEC" w14:textId="77777777" w:rsidR="00FC36C7" w:rsidRPr="008511DE" w:rsidRDefault="00FC36C7" w:rsidP="00FC36C7">
      <w:pPr>
        <w:tabs>
          <w:tab w:val="clear" w:pos="-720"/>
        </w:tabs>
        <w:spacing w:line="240" w:lineRule="auto"/>
        <w:jc w:val="center"/>
        <w:rPr>
          <w:rFonts w:ascii="Times New Roman" w:hAnsi="Times New Roman"/>
          <w:szCs w:val="24"/>
        </w:rPr>
      </w:pPr>
      <w:r w:rsidRPr="008511DE">
        <w:rPr>
          <w:rFonts w:ascii="Times New Roman" w:hAnsi="Times New Roman"/>
          <w:szCs w:val="24"/>
        </w:rPr>
        <w:t>(End of clause)</w:t>
      </w:r>
    </w:p>
    <w:p w14:paraId="1282A3F3" w14:textId="77777777" w:rsidR="00FC36C7" w:rsidRPr="008511DE" w:rsidRDefault="00FC36C7" w:rsidP="00FC36C7">
      <w:pPr>
        <w:tabs>
          <w:tab w:val="clear" w:pos="-720"/>
        </w:tabs>
        <w:spacing w:line="240" w:lineRule="auto"/>
        <w:ind w:left="1440" w:hanging="1440"/>
        <w:jc w:val="left"/>
        <w:rPr>
          <w:rFonts w:ascii="Times New Roman" w:hAnsi="Times New Roman"/>
          <w:szCs w:val="24"/>
        </w:rPr>
      </w:pPr>
    </w:p>
    <w:p w14:paraId="620C75AF" w14:textId="7870FA83" w:rsidR="00FC36C7" w:rsidRPr="006F4D35" w:rsidRDefault="00FC36C7" w:rsidP="00FC36C7">
      <w:pPr>
        <w:tabs>
          <w:tab w:val="clear" w:pos="-720"/>
        </w:tabs>
        <w:spacing w:line="240" w:lineRule="auto"/>
        <w:ind w:left="1440" w:hanging="1440"/>
        <w:jc w:val="left"/>
        <w:rPr>
          <w:rFonts w:ascii="Times New Roman" w:hAnsi="Times New Roman"/>
          <w:szCs w:val="24"/>
          <w:u w:val="single"/>
        </w:rPr>
      </w:pPr>
      <w:r w:rsidRPr="006F4D35">
        <w:rPr>
          <w:rFonts w:ascii="Times New Roman" w:hAnsi="Times New Roman"/>
          <w:szCs w:val="24"/>
          <w:u w:val="single"/>
        </w:rPr>
        <w:t>52.217-9</w:t>
      </w:r>
      <w:r w:rsidRPr="006F4D35">
        <w:rPr>
          <w:rFonts w:ascii="Times New Roman" w:hAnsi="Times New Roman"/>
          <w:szCs w:val="24"/>
          <w:u w:val="single"/>
        </w:rPr>
        <w:tab/>
        <w:t xml:space="preserve">OPTION TO EXTEND THE TERM OF THE CONTRACT (MAR 2000) </w:t>
      </w:r>
    </w:p>
    <w:p w14:paraId="130BA221" w14:textId="77777777" w:rsidR="00FC36C7" w:rsidRPr="008511DE" w:rsidRDefault="00FC36C7" w:rsidP="00FC36C7">
      <w:pPr>
        <w:spacing w:line="240" w:lineRule="auto"/>
        <w:jc w:val="left"/>
        <w:rPr>
          <w:rFonts w:ascii="Times New Roman" w:hAnsi="Times New Roman"/>
          <w:szCs w:val="24"/>
        </w:rPr>
      </w:pPr>
    </w:p>
    <w:p w14:paraId="40578083"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(a)  The Government may extend the term of this contract by written notice to the Contractor within the performance period of the contract or within 30 days after funds for the option year become available, whichever is later.</w:t>
      </w:r>
    </w:p>
    <w:p w14:paraId="77EA0817" w14:textId="77777777" w:rsidR="00FC36C7" w:rsidRPr="008511DE" w:rsidRDefault="00FC36C7" w:rsidP="00FC36C7">
      <w:pPr>
        <w:spacing w:line="240" w:lineRule="auto"/>
        <w:jc w:val="left"/>
        <w:rPr>
          <w:rFonts w:ascii="Times New Roman" w:hAnsi="Times New Roman"/>
          <w:szCs w:val="24"/>
        </w:rPr>
      </w:pPr>
    </w:p>
    <w:p w14:paraId="684546C6"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(b)  If the Government exercises this option, the extended contract shall be considered to include this option clause.</w:t>
      </w:r>
    </w:p>
    <w:p w14:paraId="44B913D7" w14:textId="77777777" w:rsidR="00FC36C7" w:rsidRPr="008511DE" w:rsidRDefault="00FC36C7" w:rsidP="00FC36C7">
      <w:pPr>
        <w:spacing w:line="240" w:lineRule="auto"/>
        <w:jc w:val="left"/>
        <w:rPr>
          <w:rFonts w:ascii="Times New Roman" w:hAnsi="Times New Roman"/>
          <w:szCs w:val="24"/>
        </w:rPr>
      </w:pPr>
    </w:p>
    <w:p w14:paraId="0B3AE6E4" w14:textId="59FC2AD4"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 xml:space="preserve">(c)  The total duration of this contract, including the exercise of any options under this clause, shall not exceed </w:t>
      </w:r>
      <w:r w:rsidR="006E7C3B">
        <w:rPr>
          <w:rFonts w:ascii="Times New Roman" w:hAnsi="Times New Roman"/>
          <w:szCs w:val="24"/>
        </w:rPr>
        <w:t>two (2) years.</w:t>
      </w:r>
    </w:p>
    <w:p w14:paraId="6DB86CC0" w14:textId="77777777" w:rsidR="00FC36C7" w:rsidRPr="008511DE" w:rsidRDefault="00FC36C7" w:rsidP="00FC36C7">
      <w:pPr>
        <w:tabs>
          <w:tab w:val="clear" w:pos="-720"/>
        </w:tabs>
        <w:spacing w:line="240" w:lineRule="auto"/>
        <w:jc w:val="center"/>
        <w:rPr>
          <w:rFonts w:ascii="Times New Roman" w:hAnsi="Times New Roman"/>
          <w:szCs w:val="24"/>
        </w:rPr>
      </w:pPr>
      <w:r w:rsidRPr="008511DE">
        <w:rPr>
          <w:rFonts w:ascii="Times New Roman" w:hAnsi="Times New Roman"/>
          <w:szCs w:val="24"/>
        </w:rPr>
        <w:t>(End of clause)</w:t>
      </w:r>
    </w:p>
    <w:p w14:paraId="5730FD3B" w14:textId="77777777" w:rsidR="00FC36C7" w:rsidRPr="008511DE" w:rsidRDefault="00FC36C7" w:rsidP="00FC36C7">
      <w:pPr>
        <w:spacing w:line="240" w:lineRule="auto"/>
        <w:rPr>
          <w:rFonts w:ascii="Times New Roman" w:hAnsi="Times New Roman"/>
          <w:szCs w:val="24"/>
        </w:rPr>
      </w:pPr>
    </w:p>
    <w:p w14:paraId="0F782A58" w14:textId="07BA01AF" w:rsidR="00FC36C7" w:rsidRPr="00A67DC4" w:rsidRDefault="00FC36C7" w:rsidP="00FC36C7">
      <w:pPr>
        <w:spacing w:line="240" w:lineRule="auto"/>
        <w:rPr>
          <w:rFonts w:ascii="Times New Roman" w:hAnsi="Times New Roman"/>
          <w:szCs w:val="24"/>
          <w:u w:val="single"/>
        </w:rPr>
      </w:pPr>
      <w:r w:rsidRPr="00A67DC4">
        <w:rPr>
          <w:rFonts w:ascii="Times New Roman" w:hAnsi="Times New Roman"/>
          <w:szCs w:val="24"/>
          <w:u w:val="single"/>
        </w:rPr>
        <w:lastRenderedPageBreak/>
        <w:t>52.232-19</w:t>
      </w:r>
      <w:r w:rsidRPr="00A67DC4">
        <w:rPr>
          <w:rFonts w:ascii="Times New Roman" w:hAnsi="Times New Roman"/>
          <w:szCs w:val="24"/>
          <w:u w:val="single"/>
        </w:rPr>
        <w:tab/>
        <w:t>AVAILABILITY OF FUNDS FOR THE NEXT FISCAL YEAR (APR 1984)</w:t>
      </w:r>
    </w:p>
    <w:p w14:paraId="0FFD2898" w14:textId="77777777" w:rsidR="00FC36C7" w:rsidRPr="008511DE" w:rsidRDefault="00FC36C7" w:rsidP="00FC36C7">
      <w:pPr>
        <w:spacing w:line="240" w:lineRule="auto"/>
        <w:jc w:val="left"/>
        <w:rPr>
          <w:rFonts w:ascii="Times New Roman" w:hAnsi="Times New Roman"/>
          <w:szCs w:val="24"/>
        </w:rPr>
      </w:pPr>
    </w:p>
    <w:p w14:paraId="7E0B12A7"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Funds are not presently available for performance under this contract beyond September 30 of the current calendar year.</w:t>
      </w:r>
      <w:r w:rsidRPr="008511DE">
        <w:rPr>
          <w:rFonts w:ascii="Times New Roman" w:hAnsi="Times New Roman"/>
          <w:b/>
          <w:szCs w:val="24"/>
        </w:rPr>
        <w:t xml:space="preserve">  </w:t>
      </w:r>
      <w:r w:rsidRPr="008511DE">
        <w:rPr>
          <w:rFonts w:ascii="Times New Roman" w:hAnsi="Times New Roman"/>
          <w:szCs w:val="24"/>
        </w:rPr>
        <w:t>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14:paraId="09D77CCB"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2ADB2F6B" w14:textId="77777777" w:rsidR="00FC36C7" w:rsidRPr="008511DE" w:rsidRDefault="00FC36C7" w:rsidP="00FC36C7">
      <w:pPr>
        <w:spacing w:line="240" w:lineRule="auto"/>
        <w:jc w:val="left"/>
        <w:rPr>
          <w:rFonts w:ascii="Times New Roman" w:hAnsi="Times New Roman"/>
          <w:szCs w:val="24"/>
        </w:rPr>
      </w:pPr>
    </w:p>
    <w:p w14:paraId="35B6F423" w14:textId="0FDFD51F" w:rsidR="00FC36C7" w:rsidRPr="008511DE" w:rsidRDefault="00D25F59" w:rsidP="00D25F59">
      <w:pPr>
        <w:spacing w:line="240" w:lineRule="auto"/>
        <w:jc w:val="center"/>
        <w:rPr>
          <w:rFonts w:ascii="Times New Roman" w:hAnsi="Times New Roman"/>
          <w:szCs w:val="24"/>
        </w:rPr>
      </w:pPr>
      <w:r w:rsidRPr="008511DE">
        <w:rPr>
          <w:rFonts w:ascii="Times New Roman" w:hAnsi="Times New Roman"/>
          <w:szCs w:val="24"/>
        </w:rPr>
        <w:t>THE FOLLOWING DOSAR CLAUSES ARE PROVIDED IN FULL TEXT:</w:t>
      </w:r>
    </w:p>
    <w:p w14:paraId="46C0BB81" w14:textId="77777777" w:rsidR="00FC36C7" w:rsidRPr="008511DE" w:rsidRDefault="00FC36C7" w:rsidP="00FC36C7">
      <w:pPr>
        <w:spacing w:line="240" w:lineRule="auto"/>
        <w:jc w:val="left"/>
        <w:rPr>
          <w:rFonts w:ascii="Times New Roman" w:hAnsi="Times New Roman"/>
          <w:szCs w:val="24"/>
        </w:rPr>
      </w:pPr>
    </w:p>
    <w:p w14:paraId="6AE62711" w14:textId="77777777" w:rsidR="00FC36C7" w:rsidRPr="00D25F59" w:rsidRDefault="00FC36C7" w:rsidP="00FC36C7">
      <w:pPr>
        <w:spacing w:line="240" w:lineRule="auto"/>
        <w:jc w:val="left"/>
        <w:rPr>
          <w:rFonts w:ascii="Times New Roman" w:hAnsi="Times New Roman"/>
          <w:szCs w:val="24"/>
          <w:u w:val="single"/>
        </w:rPr>
      </w:pPr>
      <w:r w:rsidRPr="00D25F59">
        <w:rPr>
          <w:rFonts w:ascii="Times New Roman" w:hAnsi="Times New Roman"/>
          <w:szCs w:val="24"/>
          <w:u w:val="single"/>
        </w:rPr>
        <w:t>CONTRACTOR IDENTIFICATION (JULY 2008)</w:t>
      </w:r>
    </w:p>
    <w:p w14:paraId="1A75A3E6" w14:textId="77777777" w:rsidR="00FC36C7" w:rsidRPr="008511DE" w:rsidRDefault="00FC36C7" w:rsidP="00FC36C7">
      <w:pPr>
        <w:spacing w:line="240" w:lineRule="auto"/>
        <w:jc w:val="left"/>
        <w:rPr>
          <w:rFonts w:ascii="Times New Roman" w:hAnsi="Times New Roman"/>
          <w:szCs w:val="24"/>
        </w:rPr>
      </w:pPr>
    </w:p>
    <w:p w14:paraId="2E1D779C"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Contract performance may require contractor personnel to attend meetings with government personnel and the public, work within government offices, and/or utilize government email.</w:t>
      </w:r>
    </w:p>
    <w:p w14:paraId="3B827955" w14:textId="77777777" w:rsidR="00FC36C7" w:rsidRPr="008511DE" w:rsidRDefault="00FC36C7" w:rsidP="00FC36C7">
      <w:pPr>
        <w:spacing w:line="240" w:lineRule="auto"/>
        <w:jc w:val="left"/>
        <w:rPr>
          <w:rFonts w:ascii="Times New Roman" w:hAnsi="Times New Roman"/>
          <w:szCs w:val="24"/>
        </w:rPr>
      </w:pPr>
    </w:p>
    <w:p w14:paraId="17758DAB"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Contractor personnel must take the following actions to identify themselves as non-federal employees:</w:t>
      </w:r>
    </w:p>
    <w:p w14:paraId="13C8A028" w14:textId="77777777" w:rsidR="00FC36C7" w:rsidRPr="008511DE" w:rsidRDefault="00FC36C7" w:rsidP="00FC36C7">
      <w:pPr>
        <w:spacing w:line="240" w:lineRule="auto"/>
        <w:jc w:val="left"/>
        <w:rPr>
          <w:rFonts w:ascii="Times New Roman" w:hAnsi="Times New Roman"/>
          <w:szCs w:val="24"/>
        </w:rPr>
      </w:pPr>
    </w:p>
    <w:p w14:paraId="12B4D981" w14:textId="77777777" w:rsidR="00FC36C7" w:rsidRPr="008511DE" w:rsidRDefault="00FC36C7">
      <w:pPr>
        <w:numPr>
          <w:ilvl w:val="0"/>
          <w:numId w:val="9"/>
        </w:numPr>
        <w:tabs>
          <w:tab w:val="clear" w:pos="-720"/>
        </w:tabs>
        <w:spacing w:line="240" w:lineRule="auto"/>
        <w:jc w:val="left"/>
        <w:rPr>
          <w:rFonts w:ascii="Times New Roman" w:hAnsi="Times New Roman"/>
          <w:szCs w:val="24"/>
        </w:rPr>
      </w:pPr>
      <w:r w:rsidRPr="008511DE">
        <w:rPr>
          <w:rFonts w:ascii="Times New Roman" w:hAnsi="Times New Roman"/>
          <w:szCs w:val="24"/>
        </w:rPr>
        <w:t>Use an email signature block that shows name, the office being supported and company affiliation (</w:t>
      </w:r>
      <w:proofErr w:type="gramStart"/>
      <w:r w:rsidRPr="008511DE">
        <w:rPr>
          <w:rFonts w:ascii="Times New Roman" w:hAnsi="Times New Roman"/>
          <w:szCs w:val="24"/>
        </w:rPr>
        <w:t>e.g.</w:t>
      </w:r>
      <w:proofErr w:type="gramEnd"/>
      <w:r w:rsidRPr="008511DE">
        <w:rPr>
          <w:rFonts w:ascii="Times New Roman" w:hAnsi="Times New Roman"/>
          <w:szCs w:val="24"/>
        </w:rPr>
        <w:t xml:space="preserve"> “John Smith, Office of Human Resources, ACME Corporation Support Contractor”);</w:t>
      </w:r>
    </w:p>
    <w:p w14:paraId="3F08DB77" w14:textId="77777777" w:rsidR="00FC36C7" w:rsidRPr="008511DE" w:rsidRDefault="00FC36C7" w:rsidP="00FC36C7">
      <w:pPr>
        <w:spacing w:line="240" w:lineRule="auto"/>
        <w:jc w:val="left"/>
        <w:rPr>
          <w:rFonts w:ascii="Times New Roman" w:hAnsi="Times New Roman"/>
          <w:szCs w:val="24"/>
        </w:rPr>
      </w:pPr>
    </w:p>
    <w:p w14:paraId="51D84782" w14:textId="77777777" w:rsidR="00FC36C7" w:rsidRPr="008511DE" w:rsidRDefault="00FC36C7">
      <w:pPr>
        <w:numPr>
          <w:ilvl w:val="0"/>
          <w:numId w:val="9"/>
        </w:numPr>
        <w:tabs>
          <w:tab w:val="clear" w:pos="-720"/>
        </w:tabs>
        <w:spacing w:line="240" w:lineRule="auto"/>
        <w:jc w:val="left"/>
        <w:rPr>
          <w:rFonts w:ascii="Times New Roman" w:hAnsi="Times New Roman"/>
          <w:szCs w:val="24"/>
        </w:rPr>
      </w:pPr>
      <w:r w:rsidRPr="008511DE">
        <w:rPr>
          <w:rFonts w:ascii="Times New Roman" w:hAnsi="Times New Roman"/>
          <w:szCs w:val="24"/>
        </w:rPr>
        <w:t xml:space="preserve">Clearly identify themselves and their contractor affiliation in </w:t>
      </w:r>
      <w:proofErr w:type="gramStart"/>
      <w:r w:rsidRPr="008511DE">
        <w:rPr>
          <w:rFonts w:ascii="Times New Roman" w:hAnsi="Times New Roman"/>
          <w:szCs w:val="24"/>
        </w:rPr>
        <w:t>meetings;</w:t>
      </w:r>
      <w:proofErr w:type="gramEnd"/>
    </w:p>
    <w:p w14:paraId="713C39EA" w14:textId="77777777" w:rsidR="00FC36C7" w:rsidRPr="008511DE" w:rsidRDefault="00FC36C7" w:rsidP="00FC36C7">
      <w:pPr>
        <w:spacing w:line="240" w:lineRule="auto"/>
        <w:ind w:left="360"/>
        <w:jc w:val="left"/>
        <w:rPr>
          <w:rFonts w:ascii="Times New Roman" w:hAnsi="Times New Roman"/>
          <w:szCs w:val="24"/>
        </w:rPr>
      </w:pPr>
    </w:p>
    <w:p w14:paraId="2E86B13B" w14:textId="77777777" w:rsidR="00FC36C7" w:rsidRPr="008511DE" w:rsidRDefault="00FC36C7" w:rsidP="00FC36C7">
      <w:pPr>
        <w:spacing w:line="240" w:lineRule="auto"/>
        <w:ind w:left="720" w:hanging="360"/>
        <w:jc w:val="left"/>
        <w:rPr>
          <w:rFonts w:ascii="Times New Roman" w:hAnsi="Times New Roman"/>
          <w:szCs w:val="24"/>
        </w:rPr>
      </w:pPr>
      <w:r w:rsidRPr="008511DE">
        <w:rPr>
          <w:rFonts w:ascii="Times New Roman" w:hAnsi="Times New Roman"/>
          <w:szCs w:val="24"/>
        </w:rPr>
        <w:t xml:space="preserve">3)   Identify their contractor affiliation in Departmental e-mail and phone listings whenever contractor personnel are included in those listings; and </w:t>
      </w:r>
    </w:p>
    <w:p w14:paraId="0049FB94" w14:textId="77777777" w:rsidR="00FC36C7" w:rsidRPr="008511DE" w:rsidRDefault="00FC36C7" w:rsidP="00FC36C7">
      <w:pPr>
        <w:spacing w:line="240" w:lineRule="auto"/>
        <w:jc w:val="left"/>
        <w:rPr>
          <w:rFonts w:ascii="Times New Roman" w:hAnsi="Times New Roman"/>
          <w:szCs w:val="24"/>
        </w:rPr>
      </w:pPr>
    </w:p>
    <w:p w14:paraId="314519C2" w14:textId="77777777" w:rsidR="00FC36C7" w:rsidRPr="008511DE" w:rsidRDefault="00FC36C7" w:rsidP="00FC36C7">
      <w:pPr>
        <w:spacing w:line="240" w:lineRule="auto"/>
        <w:ind w:left="720" w:hanging="360"/>
        <w:jc w:val="left"/>
        <w:rPr>
          <w:rFonts w:ascii="Times New Roman" w:hAnsi="Times New Roman"/>
          <w:szCs w:val="24"/>
        </w:rPr>
      </w:pPr>
      <w:r w:rsidRPr="008511DE">
        <w:rPr>
          <w:rFonts w:ascii="Times New Roman" w:hAnsi="Times New Roman"/>
          <w:szCs w:val="24"/>
        </w:rPr>
        <w:t>4)  Contractor personnel may not utilize Department of State logos or indicia on business cards.</w:t>
      </w:r>
    </w:p>
    <w:p w14:paraId="42F9FBC6" w14:textId="77777777" w:rsidR="00FC36C7" w:rsidRPr="008511DE" w:rsidRDefault="00FC36C7" w:rsidP="00FC36C7">
      <w:pPr>
        <w:spacing w:line="240" w:lineRule="auto"/>
        <w:jc w:val="center"/>
        <w:rPr>
          <w:rFonts w:ascii="Times New Roman" w:hAnsi="Times New Roman"/>
          <w:szCs w:val="24"/>
        </w:rPr>
      </w:pPr>
      <w:r w:rsidRPr="008511DE">
        <w:rPr>
          <w:rFonts w:ascii="Times New Roman" w:hAnsi="Times New Roman"/>
          <w:szCs w:val="24"/>
        </w:rPr>
        <w:t>(End of clause)</w:t>
      </w:r>
    </w:p>
    <w:p w14:paraId="0B3CAA0F" w14:textId="77777777" w:rsidR="00FC36C7" w:rsidRPr="008511DE" w:rsidRDefault="00FC36C7" w:rsidP="00FC36C7">
      <w:pPr>
        <w:spacing w:line="240" w:lineRule="auto"/>
        <w:jc w:val="left"/>
        <w:rPr>
          <w:rFonts w:ascii="Times New Roman" w:hAnsi="Times New Roman"/>
          <w:szCs w:val="24"/>
        </w:rPr>
      </w:pPr>
    </w:p>
    <w:p w14:paraId="1DC106BE" w14:textId="77777777" w:rsidR="00132B93" w:rsidRPr="00132B93" w:rsidRDefault="00132B93" w:rsidP="00132B93">
      <w:pPr>
        <w:spacing w:line="240" w:lineRule="auto"/>
        <w:rPr>
          <w:rFonts w:ascii="Times New Roman" w:hAnsi="Times New Roman"/>
          <w:szCs w:val="24"/>
        </w:rPr>
      </w:pPr>
      <w:r w:rsidRPr="00132B93">
        <w:rPr>
          <w:rFonts w:ascii="Times New Roman" w:hAnsi="Times New Roman"/>
          <w:szCs w:val="24"/>
          <w:u w:val="single"/>
        </w:rPr>
        <w:t>652.215-70</w:t>
      </w:r>
      <w:r w:rsidRPr="00132B93">
        <w:rPr>
          <w:rFonts w:ascii="Times New Roman" w:hAnsi="Times New Roman"/>
          <w:szCs w:val="24"/>
          <w:u w:val="single"/>
        </w:rPr>
        <w:tab/>
        <w:t xml:space="preserve">EXAMINATION OF RECORDS </w:t>
      </w:r>
    </w:p>
    <w:p w14:paraId="112C5DCD" w14:textId="77777777" w:rsidR="00132B93" w:rsidRPr="00132B93" w:rsidRDefault="00132B93" w:rsidP="00132B93">
      <w:pPr>
        <w:spacing w:line="240" w:lineRule="auto"/>
        <w:rPr>
          <w:rFonts w:ascii="Times New Roman" w:hAnsi="Times New Roman"/>
          <w:szCs w:val="24"/>
        </w:rPr>
      </w:pPr>
    </w:p>
    <w:p w14:paraId="6E172C7B" w14:textId="77777777" w:rsidR="00132B93" w:rsidRPr="00132B93" w:rsidRDefault="00132B93" w:rsidP="00132B93">
      <w:pPr>
        <w:spacing w:line="240" w:lineRule="auto"/>
        <w:rPr>
          <w:rFonts w:ascii="Times New Roman" w:hAnsi="Times New Roman"/>
          <w:szCs w:val="24"/>
        </w:rPr>
      </w:pPr>
      <w:r w:rsidRPr="00132B93">
        <w:rPr>
          <w:rFonts w:ascii="Times New Roman" w:hAnsi="Times New Roman"/>
          <w:szCs w:val="24"/>
        </w:rPr>
        <w:t xml:space="preserve">(a) With respect to matters related to this contract or a subcontract hereunder, the Department of State Office of the Inspector General, or an authorized representative, shall have upon request: </w:t>
      </w:r>
    </w:p>
    <w:p w14:paraId="0A124E91" w14:textId="77777777" w:rsidR="00132B93" w:rsidRPr="00132B93" w:rsidRDefault="00132B93" w:rsidP="00132B93">
      <w:pPr>
        <w:spacing w:line="240" w:lineRule="auto"/>
        <w:rPr>
          <w:rFonts w:ascii="Times New Roman" w:hAnsi="Times New Roman"/>
          <w:szCs w:val="24"/>
        </w:rPr>
      </w:pPr>
      <w:r w:rsidRPr="00132B93">
        <w:rPr>
          <w:rFonts w:ascii="Times New Roman" w:hAnsi="Times New Roman"/>
          <w:szCs w:val="24"/>
        </w:rPr>
        <w:t xml:space="preserve">(1) Complete, prompt, and free access to all Contractor and Subcontractor files (in any format), documents, records, data, premises, and employees, except as limited by law; and </w:t>
      </w:r>
    </w:p>
    <w:p w14:paraId="7B5CC918" w14:textId="77777777" w:rsidR="00132B93" w:rsidRPr="00132B93" w:rsidRDefault="00132B93" w:rsidP="00132B93">
      <w:pPr>
        <w:spacing w:line="240" w:lineRule="auto"/>
        <w:rPr>
          <w:rFonts w:ascii="Times New Roman" w:hAnsi="Times New Roman"/>
          <w:szCs w:val="24"/>
        </w:rPr>
      </w:pPr>
    </w:p>
    <w:p w14:paraId="319B954E" w14:textId="77777777" w:rsidR="00132B93" w:rsidRPr="00132B93" w:rsidRDefault="00132B93" w:rsidP="00132B93">
      <w:pPr>
        <w:spacing w:line="240" w:lineRule="auto"/>
        <w:rPr>
          <w:rFonts w:ascii="Times New Roman" w:hAnsi="Times New Roman"/>
          <w:szCs w:val="24"/>
        </w:rPr>
      </w:pPr>
      <w:r w:rsidRPr="00132B93">
        <w:rPr>
          <w:rFonts w:ascii="Times New Roman" w:hAnsi="Times New Roman"/>
          <w:szCs w:val="24"/>
        </w:rPr>
        <w:t>(2) The right to interview any current Contractor and Subcontractor personnel, individually and directly, with respect to such matters.</w:t>
      </w:r>
    </w:p>
    <w:p w14:paraId="38BBA748" w14:textId="77777777" w:rsidR="00132B93" w:rsidRPr="00132B93" w:rsidRDefault="00132B93" w:rsidP="00132B93">
      <w:pPr>
        <w:spacing w:line="240" w:lineRule="auto"/>
        <w:rPr>
          <w:rFonts w:ascii="Times New Roman" w:hAnsi="Times New Roman"/>
          <w:szCs w:val="24"/>
        </w:rPr>
      </w:pPr>
    </w:p>
    <w:p w14:paraId="120D35BF" w14:textId="77777777" w:rsidR="00132B93" w:rsidRPr="00132B93" w:rsidRDefault="00132B93" w:rsidP="00132B93">
      <w:pPr>
        <w:spacing w:line="240" w:lineRule="auto"/>
        <w:rPr>
          <w:rFonts w:ascii="Times New Roman" w:hAnsi="Times New Roman"/>
          <w:szCs w:val="24"/>
        </w:rPr>
      </w:pPr>
      <w:r w:rsidRPr="00132B93">
        <w:rPr>
          <w:rFonts w:ascii="Times New Roman" w:hAnsi="Times New Roman"/>
          <w:szCs w:val="24"/>
        </w:rPr>
        <w:t xml:space="preserve">(b) This clause may not be construed to require the contractor or any subcontractor to create or maintain any record that the contractor or subcontractor does not maintain in the ordinary course of business or pursuant to a provision of law. </w:t>
      </w:r>
    </w:p>
    <w:p w14:paraId="1FD3A9E5" w14:textId="77777777" w:rsidR="00132B93" w:rsidRPr="00132B93" w:rsidRDefault="00132B93" w:rsidP="00132B93">
      <w:pPr>
        <w:spacing w:line="240" w:lineRule="auto"/>
        <w:rPr>
          <w:rFonts w:ascii="Times New Roman" w:hAnsi="Times New Roman"/>
          <w:szCs w:val="24"/>
        </w:rPr>
      </w:pPr>
    </w:p>
    <w:p w14:paraId="59F7E62E" w14:textId="162970F0" w:rsidR="00132B93" w:rsidRPr="00132B93" w:rsidRDefault="00132B93" w:rsidP="00132B93">
      <w:pPr>
        <w:spacing w:line="240" w:lineRule="auto"/>
        <w:jc w:val="left"/>
        <w:rPr>
          <w:rFonts w:ascii="Times New Roman" w:hAnsi="Times New Roman"/>
          <w:szCs w:val="24"/>
        </w:rPr>
      </w:pPr>
      <w:r w:rsidRPr="00132B93">
        <w:rPr>
          <w:rFonts w:ascii="Times New Roman" w:hAnsi="Times New Roman"/>
          <w:szCs w:val="24"/>
        </w:rPr>
        <w:t xml:space="preserve">(c) The Contractor shall insert a clause containing all the terms of this clause, including this </w:t>
      </w:r>
      <w:hyperlink r:id="rId270" w:anchor="p-652.215-70(c)" w:history="1">
        <w:r w:rsidRPr="00132B93">
          <w:rPr>
            <w:rStyle w:val="Hyperlink"/>
            <w:rFonts w:ascii="Times New Roman" w:hAnsi="Times New Roman"/>
            <w:szCs w:val="24"/>
          </w:rPr>
          <w:t>paragraph (c)</w:t>
        </w:r>
      </w:hyperlink>
      <w:r w:rsidRPr="00132B93">
        <w:rPr>
          <w:rFonts w:ascii="Times New Roman" w:hAnsi="Times New Roman"/>
          <w:szCs w:val="24"/>
        </w:rPr>
        <w:t>, in all subcontracts under this contract other than acquisitions described in Federal Acquisition Regulation 15.209(b)(1).</w:t>
      </w:r>
    </w:p>
    <w:p w14:paraId="1899C630" w14:textId="1DEF185C" w:rsidR="00FC36C7" w:rsidRPr="00023565"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
          <w:szCs w:val="24"/>
          <w:u w:val="single"/>
        </w:rPr>
      </w:pPr>
      <w:r w:rsidRPr="00023565">
        <w:rPr>
          <w:rFonts w:ascii="Times New Roman" w:hAnsi="Times New Roman"/>
          <w:bCs/>
          <w:szCs w:val="24"/>
          <w:u w:val="single"/>
        </w:rPr>
        <w:lastRenderedPageBreak/>
        <w:t>652.216-70</w:t>
      </w:r>
      <w:r w:rsidRPr="00023565">
        <w:rPr>
          <w:rFonts w:ascii="Times New Roman" w:hAnsi="Times New Roman"/>
          <w:bCs/>
          <w:szCs w:val="24"/>
          <w:u w:val="single"/>
        </w:rPr>
        <w:tab/>
        <w:t>ORDERING - INDEFINITE-DELIVERY CONTRACT (APR 2004)</w:t>
      </w:r>
    </w:p>
    <w:p w14:paraId="5E54DE73"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p>
    <w:p w14:paraId="78E6D8C3"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r w:rsidRPr="008511DE">
        <w:rPr>
          <w:rFonts w:ascii="Times New Roman" w:hAnsi="Times New Roman"/>
          <w:bCs/>
          <w:szCs w:val="24"/>
        </w:rPr>
        <w:t xml:space="preserve">  The Government shall use one of the following forms to issue orders under this contract:</w:t>
      </w:r>
    </w:p>
    <w:p w14:paraId="4B169BC3"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bCs/>
          <w:szCs w:val="24"/>
        </w:rPr>
      </w:pPr>
    </w:p>
    <w:p w14:paraId="3D626979" w14:textId="77777777" w:rsidR="00FC36C7" w:rsidRPr="008511DE" w:rsidRDefault="00FC36C7" w:rsidP="00FC36C7">
      <w:pPr>
        <w:tabs>
          <w:tab w:val="clear" w:pos="-720"/>
        </w:tabs>
        <w:spacing w:line="240" w:lineRule="auto"/>
        <w:jc w:val="left"/>
        <w:rPr>
          <w:rFonts w:ascii="Times New Roman" w:hAnsi="Times New Roman"/>
          <w:bCs/>
          <w:szCs w:val="24"/>
        </w:rPr>
      </w:pPr>
      <w:r w:rsidRPr="008511DE">
        <w:rPr>
          <w:rFonts w:ascii="Times New Roman" w:hAnsi="Times New Roman"/>
          <w:bCs/>
          <w:szCs w:val="24"/>
        </w:rPr>
        <w:tab/>
        <w:t xml:space="preserve">(a)  The Optional Form 347, </w:t>
      </w:r>
      <w:r w:rsidRPr="008511DE">
        <w:rPr>
          <w:rFonts w:ascii="Times New Roman" w:hAnsi="Times New Roman"/>
          <w:bCs/>
          <w:i/>
          <w:szCs w:val="24"/>
        </w:rPr>
        <w:t>Order for Supplies or Services</w:t>
      </w:r>
      <w:r w:rsidRPr="008511DE">
        <w:rPr>
          <w:rFonts w:ascii="Times New Roman" w:hAnsi="Times New Roman"/>
          <w:bCs/>
          <w:szCs w:val="24"/>
        </w:rPr>
        <w:t xml:space="preserve">, and Optional Form 348, </w:t>
      </w:r>
      <w:r w:rsidRPr="008511DE">
        <w:rPr>
          <w:rFonts w:ascii="Times New Roman" w:hAnsi="Times New Roman"/>
          <w:bCs/>
          <w:i/>
          <w:szCs w:val="24"/>
        </w:rPr>
        <w:t>Order for Supplies or Services Schedule - Continuation</w:t>
      </w:r>
      <w:r w:rsidRPr="008511DE">
        <w:rPr>
          <w:rFonts w:ascii="Times New Roman" w:hAnsi="Times New Roman"/>
          <w:bCs/>
          <w:szCs w:val="24"/>
        </w:rPr>
        <w:t>; or,</w:t>
      </w:r>
    </w:p>
    <w:p w14:paraId="03751470"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bCs/>
          <w:szCs w:val="24"/>
        </w:rPr>
      </w:pPr>
    </w:p>
    <w:p w14:paraId="3D9DB91F" w14:textId="77777777" w:rsidR="00FC36C7" w:rsidRPr="008511DE" w:rsidRDefault="00FC36C7" w:rsidP="00FC36C7">
      <w:pPr>
        <w:tabs>
          <w:tab w:val="clear" w:pos="-720"/>
        </w:tabs>
        <w:spacing w:line="240" w:lineRule="auto"/>
        <w:jc w:val="left"/>
        <w:rPr>
          <w:rFonts w:ascii="Times New Roman" w:hAnsi="Times New Roman"/>
          <w:bCs/>
          <w:szCs w:val="24"/>
        </w:rPr>
      </w:pPr>
      <w:r w:rsidRPr="008511DE">
        <w:rPr>
          <w:rFonts w:ascii="Times New Roman" w:hAnsi="Times New Roman"/>
          <w:bCs/>
          <w:szCs w:val="24"/>
        </w:rPr>
        <w:t xml:space="preserve"> </w:t>
      </w:r>
      <w:r w:rsidRPr="008511DE">
        <w:rPr>
          <w:rFonts w:ascii="Times New Roman" w:hAnsi="Times New Roman"/>
          <w:bCs/>
          <w:szCs w:val="24"/>
        </w:rPr>
        <w:tab/>
        <w:t xml:space="preserve"> (b)  The DS-2076, </w:t>
      </w:r>
      <w:r w:rsidRPr="008511DE">
        <w:rPr>
          <w:rFonts w:ascii="Times New Roman" w:hAnsi="Times New Roman"/>
          <w:bCs/>
          <w:i/>
          <w:szCs w:val="24"/>
        </w:rPr>
        <w:t>Purchase Order, Receiving Report and Voucher</w:t>
      </w:r>
      <w:r w:rsidRPr="008511DE">
        <w:rPr>
          <w:rFonts w:ascii="Times New Roman" w:hAnsi="Times New Roman"/>
          <w:bCs/>
          <w:szCs w:val="24"/>
        </w:rPr>
        <w:t xml:space="preserve">, and DS-2077, </w:t>
      </w:r>
      <w:r w:rsidRPr="008511DE">
        <w:rPr>
          <w:rFonts w:ascii="Times New Roman" w:hAnsi="Times New Roman"/>
          <w:bCs/>
          <w:i/>
          <w:szCs w:val="24"/>
        </w:rPr>
        <w:t>Continuation Sheet</w:t>
      </w:r>
      <w:r w:rsidRPr="008511DE">
        <w:rPr>
          <w:rFonts w:ascii="Times New Roman" w:hAnsi="Times New Roman"/>
          <w:bCs/>
          <w:szCs w:val="24"/>
        </w:rPr>
        <w:t>.</w:t>
      </w:r>
      <w:r w:rsidRPr="008511DE">
        <w:rPr>
          <w:rFonts w:ascii="Times New Roman" w:hAnsi="Times New Roman"/>
          <w:bCs/>
          <w:iCs/>
          <w:szCs w:val="24"/>
          <w:vertAlign w:val="superscript"/>
        </w:rPr>
        <w:t xml:space="preserve"> </w:t>
      </w:r>
    </w:p>
    <w:p w14:paraId="66D3A916"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bCs/>
          <w:szCs w:val="24"/>
        </w:rPr>
      </w:pPr>
      <w:r w:rsidRPr="008511DE">
        <w:rPr>
          <w:rFonts w:ascii="Times New Roman" w:hAnsi="Times New Roman"/>
          <w:bCs/>
          <w:szCs w:val="24"/>
        </w:rPr>
        <w:t>(End of clause)</w:t>
      </w:r>
    </w:p>
    <w:p w14:paraId="610A8E20" w14:textId="77777777" w:rsidR="00FC36C7" w:rsidRPr="008511DE" w:rsidRDefault="00FC36C7" w:rsidP="00FC36C7">
      <w:pPr>
        <w:spacing w:line="240" w:lineRule="auto"/>
        <w:jc w:val="left"/>
        <w:rPr>
          <w:rFonts w:ascii="Times New Roman" w:hAnsi="Times New Roman"/>
          <w:szCs w:val="24"/>
        </w:rPr>
      </w:pPr>
    </w:p>
    <w:p w14:paraId="6CFB595C" w14:textId="06BAAA55" w:rsidR="00FC36C7" w:rsidRPr="00023565"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u w:val="single"/>
        </w:rPr>
      </w:pPr>
      <w:r w:rsidRPr="00023565">
        <w:rPr>
          <w:rFonts w:ascii="Times New Roman" w:hAnsi="Times New Roman"/>
          <w:szCs w:val="24"/>
          <w:u w:val="single"/>
        </w:rPr>
        <w:t>652.232-70</w:t>
      </w:r>
      <w:r w:rsidRPr="00023565">
        <w:rPr>
          <w:rFonts w:ascii="Times New Roman" w:hAnsi="Times New Roman"/>
          <w:szCs w:val="24"/>
          <w:u w:val="single"/>
        </w:rPr>
        <w:tab/>
        <w:t xml:space="preserve">PAYMENT SCHEDULE AND INVOICE SUBMISSION (FIXED-PRICE) </w:t>
      </w:r>
    </w:p>
    <w:p w14:paraId="01A0024E" w14:textId="13BE4E41" w:rsidR="00FC36C7" w:rsidRPr="00023565" w:rsidRDefault="00A76E88"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u w:val="single"/>
        </w:rPr>
      </w:pPr>
      <w:r w:rsidRPr="00A76E88">
        <w:rPr>
          <w:rFonts w:ascii="Times New Roman" w:hAnsi="Times New Roman"/>
          <w:szCs w:val="24"/>
        </w:rPr>
        <w:tab/>
      </w:r>
      <w:r w:rsidRPr="00A76E88">
        <w:rPr>
          <w:rFonts w:ascii="Times New Roman" w:hAnsi="Times New Roman"/>
          <w:szCs w:val="24"/>
        </w:rPr>
        <w:tab/>
      </w:r>
      <w:r w:rsidR="00FC36C7" w:rsidRPr="00023565">
        <w:rPr>
          <w:rFonts w:ascii="Times New Roman" w:hAnsi="Times New Roman"/>
          <w:szCs w:val="24"/>
          <w:u w:val="single"/>
        </w:rPr>
        <w:t>(AUG 1999)</w:t>
      </w:r>
    </w:p>
    <w:p w14:paraId="728522C1" w14:textId="77777777" w:rsidR="00FC36C7" w:rsidRPr="008511DE" w:rsidRDefault="00FC36C7" w:rsidP="00FC3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03626934" w14:textId="77777777" w:rsidR="00461298" w:rsidRPr="00461298" w:rsidRDefault="00FC36C7" w:rsidP="00461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szCs w:val="24"/>
        </w:rPr>
      </w:pPr>
      <w:r w:rsidRPr="008511DE">
        <w:rPr>
          <w:rFonts w:ascii="Times New Roman" w:hAnsi="Times New Roman"/>
          <w:szCs w:val="24"/>
        </w:rPr>
        <w:tab/>
      </w:r>
      <w:r w:rsidR="00461298" w:rsidRPr="00461298">
        <w:rPr>
          <w:rFonts w:ascii="Times New Roman" w:hAnsi="Times New Roman"/>
          <w:szCs w:val="24"/>
        </w:rPr>
        <w:t>(a)</w:t>
      </w:r>
      <w:r w:rsidR="00461298" w:rsidRPr="00461298">
        <w:rPr>
          <w:rFonts w:ascii="Times New Roman" w:hAnsi="Times New Roman"/>
          <w:szCs w:val="24"/>
        </w:rPr>
        <w:tab/>
        <w:t xml:space="preserve">General.  The Government shall pay the contractor as full compensation for all work required, performed, and accepted under this contract the firm </w:t>
      </w:r>
      <w:proofErr w:type="gramStart"/>
      <w:r w:rsidR="00461298" w:rsidRPr="00461298">
        <w:rPr>
          <w:rFonts w:ascii="Times New Roman" w:hAnsi="Times New Roman"/>
          <w:szCs w:val="24"/>
        </w:rPr>
        <w:t>fixed-price</w:t>
      </w:r>
      <w:proofErr w:type="gramEnd"/>
      <w:r w:rsidR="00461298" w:rsidRPr="00461298">
        <w:rPr>
          <w:rFonts w:ascii="Times New Roman" w:hAnsi="Times New Roman"/>
          <w:szCs w:val="24"/>
        </w:rPr>
        <w:t xml:space="preserve"> stated in this contract.</w:t>
      </w:r>
    </w:p>
    <w:p w14:paraId="716AA11E" w14:textId="77777777" w:rsidR="00461298" w:rsidRPr="00461298" w:rsidRDefault="00461298" w:rsidP="00461298">
      <w:pPr>
        <w:tabs>
          <w:tab w:val="clear" w:pos="-720"/>
        </w:tabs>
        <w:spacing w:line="240" w:lineRule="auto"/>
        <w:ind w:firstLine="720"/>
        <w:jc w:val="left"/>
        <w:rPr>
          <w:rFonts w:ascii="Times New Roman" w:hAnsi="Times New Roman"/>
          <w:szCs w:val="24"/>
          <w:lang w:val="x-none" w:eastAsia="x-none"/>
        </w:rPr>
      </w:pPr>
      <w:r w:rsidRPr="00461298">
        <w:rPr>
          <w:rFonts w:ascii="Times New Roman" w:hAnsi="Times New Roman"/>
          <w:szCs w:val="24"/>
          <w:lang w:val="x-none" w:eastAsia="x-none"/>
        </w:rPr>
        <w:t>(b)</w:t>
      </w:r>
      <w:r w:rsidRPr="00461298">
        <w:rPr>
          <w:rFonts w:ascii="Times New Roman" w:hAnsi="Times New Roman"/>
          <w:szCs w:val="24"/>
          <w:lang w:val="x-none" w:eastAsia="x-none"/>
        </w:rPr>
        <w:tab/>
        <w:t>Invoice Submission.</w:t>
      </w:r>
      <w:r w:rsidRPr="00461298">
        <w:rPr>
          <w:rFonts w:ascii="Times New Roman" w:hAnsi="Times New Roman"/>
          <w:i/>
          <w:szCs w:val="24"/>
          <w:lang w:val="x-none" w:eastAsia="x-none"/>
        </w:rPr>
        <w:t xml:space="preserve">  </w:t>
      </w:r>
      <w:r w:rsidRPr="00461298">
        <w:rPr>
          <w:rFonts w:ascii="Times New Roman" w:hAnsi="Times New Roman"/>
          <w:szCs w:val="24"/>
          <w:lang w:val="x-none" w:eastAsia="x-none"/>
        </w:rPr>
        <w:t>The contractor shall submit invoices in an original and</w:t>
      </w:r>
      <w:r w:rsidRPr="00461298">
        <w:rPr>
          <w:rFonts w:ascii="Times New Roman" w:hAnsi="Times New Roman"/>
          <w:i/>
          <w:szCs w:val="24"/>
          <w:lang w:val="x-none" w:eastAsia="x-none"/>
        </w:rPr>
        <w:t xml:space="preserve"> </w:t>
      </w:r>
      <w:proofErr w:type="spellStart"/>
      <w:r w:rsidRPr="00461298">
        <w:rPr>
          <w:rFonts w:ascii="Times New Roman" w:hAnsi="Times New Roman"/>
          <w:i/>
          <w:szCs w:val="24"/>
          <w:lang w:val="lv-LV" w:eastAsia="x-none"/>
        </w:rPr>
        <w:t>one</w:t>
      </w:r>
      <w:proofErr w:type="spellEnd"/>
      <w:r w:rsidRPr="00461298">
        <w:rPr>
          <w:rFonts w:ascii="Times New Roman" w:hAnsi="Times New Roman"/>
          <w:i/>
          <w:szCs w:val="24"/>
          <w:lang w:val="lv-LV" w:eastAsia="x-none"/>
        </w:rPr>
        <w:t xml:space="preserve"> </w:t>
      </w:r>
      <w:r w:rsidRPr="00461298">
        <w:rPr>
          <w:rFonts w:ascii="Times New Roman" w:hAnsi="Times New Roman"/>
          <w:szCs w:val="24"/>
          <w:lang w:val="x-none" w:eastAsia="x-none"/>
        </w:rPr>
        <w:t>cop</w:t>
      </w:r>
      <w:r w:rsidRPr="00461298">
        <w:rPr>
          <w:rFonts w:ascii="Times New Roman" w:hAnsi="Times New Roman"/>
          <w:szCs w:val="24"/>
          <w:lang w:val="lv-LV" w:eastAsia="x-none"/>
        </w:rPr>
        <w:t xml:space="preserve">y </w:t>
      </w:r>
      <w:r w:rsidRPr="00461298">
        <w:rPr>
          <w:rFonts w:ascii="Times New Roman" w:hAnsi="Times New Roman"/>
          <w:szCs w:val="24"/>
          <w:lang w:val="x-none" w:eastAsia="x-none"/>
        </w:rPr>
        <w:t xml:space="preserve">to the office identified in Block 18b of the SF-1449.  To constitute a proper invoice, the invoice shall include all the items required by FAR 32.905(e). </w:t>
      </w:r>
      <w:r w:rsidRPr="00461298">
        <w:rPr>
          <w:rFonts w:ascii="Times New Roman" w:hAnsi="Times New Roman"/>
          <w:szCs w:val="24"/>
          <w:lang w:val="x-none" w:eastAsia="x-none"/>
        </w:rPr>
        <w:br/>
      </w:r>
    </w:p>
    <w:p w14:paraId="22B3E2B4" w14:textId="77777777" w:rsidR="00461298" w:rsidRPr="00461298" w:rsidRDefault="00461298" w:rsidP="00461298">
      <w:pPr>
        <w:tabs>
          <w:tab w:val="clear" w:pos="-720"/>
        </w:tabs>
        <w:spacing w:line="240" w:lineRule="auto"/>
        <w:jc w:val="left"/>
        <w:rPr>
          <w:rFonts w:ascii="Times New Roman" w:hAnsi="Times New Roman"/>
          <w:szCs w:val="24"/>
          <w:lang w:val="x-none" w:eastAsia="x-none"/>
        </w:rPr>
      </w:pPr>
      <w:r w:rsidRPr="00461298">
        <w:rPr>
          <w:rFonts w:ascii="Times New Roman" w:hAnsi="Times New Roman"/>
          <w:szCs w:val="24"/>
          <w:lang w:val="x-none" w:eastAsia="x-none"/>
        </w:rPr>
        <w:t>The contractor shall show Value Added Tax (VAT) as a separate item on invoices submitted for payment.</w:t>
      </w:r>
    </w:p>
    <w:p w14:paraId="6A0CCEF5" w14:textId="77777777" w:rsidR="00461298" w:rsidRPr="00461298" w:rsidRDefault="00461298" w:rsidP="00461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086C765B" w14:textId="77777777" w:rsidR="00461298" w:rsidRPr="00461298" w:rsidRDefault="00461298" w:rsidP="00461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461298">
        <w:rPr>
          <w:rFonts w:ascii="Times New Roman" w:hAnsi="Times New Roman"/>
          <w:szCs w:val="24"/>
        </w:rPr>
        <w:t>(c)</w:t>
      </w:r>
      <w:r w:rsidRPr="00461298">
        <w:rPr>
          <w:rFonts w:ascii="Times New Roman" w:hAnsi="Times New Roman"/>
          <w:szCs w:val="24"/>
        </w:rPr>
        <w:tab/>
        <w:t>Contractor Remittance Address</w:t>
      </w:r>
      <w:r w:rsidRPr="00461298">
        <w:rPr>
          <w:rFonts w:ascii="Times New Roman" w:hAnsi="Times New Roman"/>
          <w:i/>
          <w:szCs w:val="24"/>
        </w:rPr>
        <w:t>.</w:t>
      </w:r>
      <w:r w:rsidRPr="00461298">
        <w:rPr>
          <w:rFonts w:ascii="Times New Roman" w:hAnsi="Times New Roman"/>
          <w:szCs w:val="24"/>
        </w:rPr>
        <w:t xml:space="preserve">  The Government will make payment to the contractor’s address stated on the cover page of this contract, unless a separate remittance address is shown below:</w:t>
      </w:r>
    </w:p>
    <w:p w14:paraId="4405435F" w14:textId="77777777" w:rsidR="00461298" w:rsidRPr="00461298" w:rsidRDefault="00461298" w:rsidP="00461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18F663D6" w14:textId="77777777" w:rsidR="00461298" w:rsidRPr="00461298" w:rsidRDefault="00F73EBB" w:rsidP="00461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hyperlink r:id="rId271" w:history="1">
        <w:r w:rsidR="00461298" w:rsidRPr="00461298">
          <w:rPr>
            <w:rFonts w:ascii="Times New Roman" w:hAnsi="Times New Roman"/>
            <w:color w:val="0000FF"/>
            <w:szCs w:val="24"/>
            <w:u w:val="single"/>
          </w:rPr>
          <w:t>riga.billing.office@state.gov</w:t>
        </w:r>
      </w:hyperlink>
    </w:p>
    <w:p w14:paraId="3F60D7CB" w14:textId="77777777" w:rsidR="00461298" w:rsidRPr="00461298" w:rsidRDefault="00461298" w:rsidP="004612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6EDC8E9B" w14:textId="77777777" w:rsidR="00FC36C7" w:rsidRPr="008511DE" w:rsidRDefault="00FC36C7" w:rsidP="00FC36C7">
      <w:pPr>
        <w:tabs>
          <w:tab w:val="clear" w:pos="-720"/>
        </w:tabs>
        <w:spacing w:line="240" w:lineRule="auto"/>
        <w:jc w:val="center"/>
        <w:rPr>
          <w:rFonts w:ascii="Times New Roman" w:hAnsi="Times New Roman"/>
          <w:szCs w:val="24"/>
        </w:rPr>
      </w:pPr>
      <w:r w:rsidRPr="008511DE">
        <w:rPr>
          <w:rFonts w:ascii="Times New Roman" w:hAnsi="Times New Roman"/>
          <w:szCs w:val="24"/>
        </w:rPr>
        <w:t>(End of clause)</w:t>
      </w:r>
    </w:p>
    <w:p w14:paraId="1E57BD55" w14:textId="77777777" w:rsidR="00FC36C7" w:rsidRPr="008511DE" w:rsidRDefault="00FC36C7" w:rsidP="00FC36C7">
      <w:pPr>
        <w:spacing w:line="240" w:lineRule="auto"/>
        <w:jc w:val="left"/>
        <w:rPr>
          <w:rFonts w:ascii="Times New Roman" w:hAnsi="Times New Roman"/>
          <w:szCs w:val="24"/>
        </w:rPr>
      </w:pPr>
    </w:p>
    <w:p w14:paraId="0E30219B" w14:textId="3C070BC8" w:rsidR="00FC36C7" w:rsidRPr="003800B2" w:rsidRDefault="003800B2" w:rsidP="00114680">
      <w:pPr>
        <w:ind w:left="1296" w:hanging="1296"/>
        <w:rPr>
          <w:rFonts w:ascii="Times New Roman" w:hAnsi="Times New Roman"/>
          <w:color w:val="000000"/>
          <w:szCs w:val="24"/>
          <w:u w:val="single"/>
        </w:rPr>
      </w:pPr>
      <w:r w:rsidRPr="003800B2">
        <w:rPr>
          <w:rFonts w:ascii="Times New Roman" w:hAnsi="Times New Roman"/>
          <w:color w:val="000000"/>
          <w:szCs w:val="24"/>
          <w:u w:val="single"/>
        </w:rPr>
        <w:t xml:space="preserve">652.237-72 </w:t>
      </w:r>
      <w:r>
        <w:rPr>
          <w:rFonts w:ascii="Times New Roman" w:hAnsi="Times New Roman"/>
          <w:color w:val="000000"/>
          <w:szCs w:val="24"/>
          <w:u w:val="single"/>
        </w:rPr>
        <w:tab/>
      </w:r>
      <w:r w:rsidRPr="003800B2">
        <w:rPr>
          <w:rFonts w:ascii="Times New Roman" w:hAnsi="Times New Roman"/>
          <w:color w:val="000000"/>
          <w:szCs w:val="24"/>
          <w:u w:val="single"/>
        </w:rPr>
        <w:t>OBSERVANCE OF LEGAL HOLIDAYS AND ADMINISTRATIVE LEAVE (FEB 2015)</w:t>
      </w:r>
    </w:p>
    <w:p w14:paraId="6785F067" w14:textId="77777777" w:rsidR="00FC36C7" w:rsidRPr="008511DE" w:rsidRDefault="00FC36C7" w:rsidP="00FC36C7">
      <w:pPr>
        <w:rPr>
          <w:rFonts w:ascii="Times New Roman" w:hAnsi="Times New Roman"/>
          <w:color w:val="000000"/>
          <w:szCs w:val="24"/>
        </w:rPr>
      </w:pPr>
    </w:p>
    <w:p w14:paraId="186488FF"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(a) The Department of State observes the following days as holidays:</w:t>
      </w:r>
    </w:p>
    <w:p w14:paraId="63E84F7D" w14:textId="77777777" w:rsidR="00FC36C7" w:rsidRPr="008511DE" w:rsidRDefault="00FC36C7" w:rsidP="00FC36C7">
      <w:pPr>
        <w:rPr>
          <w:rFonts w:ascii="Times New Roman" w:hAnsi="Times New Roman"/>
          <w:color w:val="000000"/>
          <w:szCs w:val="24"/>
        </w:rPr>
      </w:pPr>
    </w:p>
    <w:p w14:paraId="623E58BB"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New Year’s Day</w:t>
      </w:r>
    </w:p>
    <w:p w14:paraId="0CDEF479"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Martin Luther King’s Birthday</w:t>
      </w:r>
    </w:p>
    <w:p w14:paraId="60558711"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Washington’s Birthday</w:t>
      </w:r>
    </w:p>
    <w:p w14:paraId="4C2B9175"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Memorial Day</w:t>
      </w:r>
    </w:p>
    <w:p w14:paraId="3E782021"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Independence Day</w:t>
      </w:r>
    </w:p>
    <w:p w14:paraId="217557AC"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Labor Day</w:t>
      </w:r>
    </w:p>
    <w:p w14:paraId="2DB1387A"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Columbus Day</w:t>
      </w:r>
    </w:p>
    <w:p w14:paraId="02D075BE"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Veterans Day</w:t>
      </w:r>
    </w:p>
    <w:p w14:paraId="1241B033"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Thanksgiving Day</w:t>
      </w:r>
    </w:p>
    <w:p w14:paraId="7D115484" w14:textId="77777777" w:rsidR="00FC36C7" w:rsidRPr="008511DE" w:rsidRDefault="00FC36C7" w:rsidP="00FC36C7">
      <w:pPr>
        <w:rPr>
          <w:rFonts w:ascii="Times New Roman" w:hAnsi="Times New Roman"/>
          <w:color w:val="000000"/>
          <w:szCs w:val="24"/>
        </w:rPr>
      </w:pPr>
      <w:r w:rsidRPr="008511DE">
        <w:rPr>
          <w:rFonts w:ascii="Times New Roman" w:hAnsi="Times New Roman"/>
          <w:color w:val="000000"/>
          <w:szCs w:val="24"/>
        </w:rPr>
        <w:t>Christmas Day</w:t>
      </w:r>
    </w:p>
    <w:p w14:paraId="1CE44171" w14:textId="77777777" w:rsidR="00FC36C7" w:rsidRPr="008511DE" w:rsidRDefault="00FC36C7" w:rsidP="00FC36C7">
      <w:pPr>
        <w:rPr>
          <w:rFonts w:ascii="Times New Roman" w:hAnsi="Times New Roman"/>
          <w:color w:val="000000"/>
          <w:szCs w:val="24"/>
        </w:rPr>
      </w:pPr>
    </w:p>
    <w:p w14:paraId="7BAF5EB2"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Any other day designated by Federal law, Executive Order, or Presidential Proclamation.</w:t>
      </w:r>
    </w:p>
    <w:p w14:paraId="11D0B9EB" w14:textId="77777777" w:rsidR="00FC36C7" w:rsidRPr="008511DE" w:rsidRDefault="00FC36C7" w:rsidP="00C64478">
      <w:pPr>
        <w:jc w:val="left"/>
        <w:rPr>
          <w:rFonts w:ascii="Times New Roman" w:hAnsi="Times New Roman"/>
          <w:color w:val="000000"/>
          <w:szCs w:val="24"/>
        </w:rPr>
      </w:pPr>
    </w:p>
    <w:p w14:paraId="0F792B8A" w14:textId="477DBD20"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(b) When New Year’s Day, Independence Day, Veterans Day or Christmas Day falls on a Sunday, the following Monday is observed; if it falls on Saturday the preceding Friday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will be reimbursed either as a direct or indirect cost, unless authorized pursuant to an overtime clause elsewhere in this contract.</w:t>
      </w:r>
    </w:p>
    <w:p w14:paraId="1B414A33"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lastRenderedPageBreak/>
        <w:t xml:space="preserve">(c) When the Department of State grants administrative leave to its Government employees, assigned contractor personnel in Government facilities shall also be dismissed. However, the contractor agrees to continue to provide sufficient personnel to perform round-the-clock requirements of critical tasks already in operation or </w:t>
      </w:r>
      <w:proofErr w:type="gramStart"/>
      <w:r w:rsidRPr="008511DE">
        <w:rPr>
          <w:rFonts w:ascii="Times New Roman" w:hAnsi="Times New Roman"/>
          <w:color w:val="000000"/>
          <w:szCs w:val="24"/>
        </w:rPr>
        <w:t>scheduled, and</w:t>
      </w:r>
      <w:proofErr w:type="gramEnd"/>
      <w:r w:rsidRPr="008511DE">
        <w:rPr>
          <w:rFonts w:ascii="Times New Roman" w:hAnsi="Times New Roman"/>
          <w:color w:val="000000"/>
          <w:szCs w:val="24"/>
        </w:rPr>
        <w:t xml:space="preserve"> shall be guided by the instructions issued by the contracting officer or his/her duly authorized representative.</w:t>
      </w:r>
    </w:p>
    <w:p w14:paraId="32C84279" w14:textId="77777777" w:rsidR="00FC36C7" w:rsidRPr="008511DE" w:rsidRDefault="00FC36C7" w:rsidP="00C64478">
      <w:pPr>
        <w:jc w:val="left"/>
        <w:rPr>
          <w:rFonts w:ascii="Times New Roman" w:hAnsi="Times New Roman"/>
          <w:color w:val="000000"/>
          <w:szCs w:val="24"/>
        </w:rPr>
      </w:pPr>
    </w:p>
    <w:p w14:paraId="47AADB6C"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(d) 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14:paraId="00B0924F" w14:textId="77777777" w:rsidR="00FC36C7" w:rsidRPr="008511DE" w:rsidRDefault="00FC36C7" w:rsidP="00C64478">
      <w:pPr>
        <w:jc w:val="left"/>
        <w:rPr>
          <w:rFonts w:ascii="Times New Roman" w:hAnsi="Times New Roman"/>
          <w:color w:val="000000"/>
          <w:szCs w:val="24"/>
        </w:rPr>
      </w:pPr>
    </w:p>
    <w:p w14:paraId="10E98C89" w14:textId="77777777" w:rsidR="00FC36C7" w:rsidRPr="008511DE" w:rsidRDefault="00FC36C7" w:rsidP="00C64478">
      <w:pPr>
        <w:ind w:firstLine="720"/>
        <w:jc w:val="left"/>
        <w:rPr>
          <w:rFonts w:ascii="Times New Roman" w:hAnsi="Times New Roman"/>
          <w:color w:val="000000"/>
          <w:szCs w:val="24"/>
        </w:rPr>
      </w:pPr>
      <w:r w:rsidRPr="008511DE">
        <w:rPr>
          <w:rFonts w:ascii="Times New Roman" w:hAnsi="Times New Roman"/>
          <w:color w:val="000000"/>
          <w:szCs w:val="24"/>
        </w:rPr>
        <w:t>(1) The deduction rate in dollars per day will be equal to the per month contract price divided by 21 days per month.</w:t>
      </w:r>
    </w:p>
    <w:p w14:paraId="6AC12136" w14:textId="77777777" w:rsidR="00FC36C7" w:rsidRPr="008511DE" w:rsidRDefault="00FC36C7" w:rsidP="00C64478">
      <w:pPr>
        <w:jc w:val="left"/>
        <w:rPr>
          <w:rFonts w:ascii="Times New Roman" w:hAnsi="Times New Roman"/>
          <w:color w:val="000000"/>
          <w:szCs w:val="24"/>
        </w:rPr>
      </w:pPr>
    </w:p>
    <w:p w14:paraId="0E23F7DD" w14:textId="77777777" w:rsidR="00FC36C7" w:rsidRPr="008511DE" w:rsidRDefault="00FC36C7" w:rsidP="00C64478">
      <w:pPr>
        <w:ind w:firstLine="720"/>
        <w:jc w:val="left"/>
        <w:rPr>
          <w:rFonts w:ascii="Times New Roman" w:hAnsi="Times New Roman"/>
          <w:color w:val="000000"/>
          <w:szCs w:val="24"/>
        </w:rPr>
      </w:pPr>
      <w:r w:rsidRPr="008511DE">
        <w:rPr>
          <w:rFonts w:ascii="Times New Roman" w:hAnsi="Times New Roman"/>
          <w:color w:val="000000"/>
          <w:szCs w:val="24"/>
        </w:rPr>
        <w:t>(2) The deduction rate in dollars per day will be multiplied by the number of days services are not required or provided.</w:t>
      </w:r>
    </w:p>
    <w:p w14:paraId="14E88FFC" w14:textId="77777777" w:rsidR="00FC36C7" w:rsidRPr="008511DE" w:rsidRDefault="00FC36C7" w:rsidP="00C64478">
      <w:pPr>
        <w:jc w:val="left"/>
        <w:rPr>
          <w:rFonts w:ascii="Times New Roman" w:hAnsi="Times New Roman"/>
          <w:color w:val="000000"/>
          <w:szCs w:val="24"/>
        </w:rPr>
      </w:pPr>
    </w:p>
    <w:p w14:paraId="38E880F4" w14:textId="77777777" w:rsidR="00FC36C7" w:rsidRPr="008511DE" w:rsidRDefault="00FC36C7" w:rsidP="00C64478">
      <w:pPr>
        <w:jc w:val="left"/>
        <w:rPr>
          <w:rFonts w:ascii="Times New Roman" w:hAnsi="Times New Roman"/>
          <w:color w:val="000000"/>
          <w:szCs w:val="24"/>
        </w:rPr>
      </w:pPr>
      <w:r w:rsidRPr="008511DE">
        <w:rPr>
          <w:rFonts w:ascii="Times New Roman" w:hAnsi="Times New Roman"/>
          <w:color w:val="000000"/>
          <w:szCs w:val="24"/>
        </w:rPr>
        <w:t>If services are provided for portions of days, appropriate adjustment will be made by the contracting officer to ensure that the contractor is compensated for services provided.</w:t>
      </w:r>
    </w:p>
    <w:p w14:paraId="4AA7D247" w14:textId="77777777" w:rsidR="00FC36C7" w:rsidRPr="008511DE" w:rsidRDefault="00FC36C7" w:rsidP="00C64478">
      <w:pPr>
        <w:jc w:val="left"/>
        <w:rPr>
          <w:rFonts w:ascii="Times New Roman" w:hAnsi="Times New Roman"/>
          <w:color w:val="000000"/>
          <w:szCs w:val="24"/>
        </w:rPr>
      </w:pPr>
    </w:p>
    <w:p w14:paraId="233ACC21" w14:textId="3E2E0EBA" w:rsidR="00FC36C7" w:rsidRDefault="00FC36C7" w:rsidP="00C64478">
      <w:pPr>
        <w:jc w:val="left"/>
        <w:rPr>
          <w:rFonts w:ascii="Times New Roman" w:hAnsi="Times New Roman"/>
          <w:color w:val="000000"/>
          <w:szCs w:val="24"/>
        </w:rPr>
      </w:pPr>
      <w:r w:rsidRPr="008511DE">
        <w:rPr>
          <w:rFonts w:ascii="Times New Roman" w:hAnsi="Times New Roman"/>
          <w:color w:val="000000"/>
          <w:szCs w:val="24"/>
        </w:rPr>
        <w:t xml:space="preserve">(e) If administrative leave is granted to contractor personnel </w:t>
      </w:r>
      <w:proofErr w:type="gramStart"/>
      <w:r w:rsidRPr="008511DE">
        <w:rPr>
          <w:rFonts w:ascii="Times New Roman" w:hAnsi="Times New Roman"/>
          <w:color w:val="000000"/>
          <w:szCs w:val="24"/>
        </w:rPr>
        <w:t>as a result of</w:t>
      </w:r>
      <w:proofErr w:type="gramEnd"/>
      <w:r w:rsidRPr="008511DE">
        <w:rPr>
          <w:rFonts w:ascii="Times New Roman" w:hAnsi="Times New Roman"/>
          <w:color w:val="000000"/>
          <w:szCs w:val="24"/>
        </w:rPr>
        <w:t xml:space="preserve">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is normally charged indirectly in accordance with the contractors accounting policy.</w:t>
      </w:r>
    </w:p>
    <w:p w14:paraId="07F7C992" w14:textId="77777777" w:rsidR="006E6F22" w:rsidRPr="008511DE" w:rsidRDefault="006E6F22" w:rsidP="00C64478">
      <w:pPr>
        <w:jc w:val="left"/>
        <w:rPr>
          <w:rFonts w:ascii="Times New Roman" w:hAnsi="Times New Roman"/>
          <w:color w:val="000000"/>
          <w:szCs w:val="24"/>
        </w:rPr>
      </w:pPr>
    </w:p>
    <w:p w14:paraId="21B5DBC4" w14:textId="77777777" w:rsidR="00FC36C7" w:rsidRPr="008511DE" w:rsidRDefault="00FC36C7" w:rsidP="00FC36C7">
      <w:pPr>
        <w:jc w:val="center"/>
        <w:rPr>
          <w:rFonts w:ascii="Times New Roman" w:hAnsi="Times New Roman"/>
          <w:color w:val="000000"/>
          <w:szCs w:val="24"/>
        </w:rPr>
      </w:pPr>
      <w:r w:rsidRPr="008511DE">
        <w:rPr>
          <w:rFonts w:ascii="Times New Roman" w:hAnsi="Times New Roman"/>
          <w:color w:val="000000"/>
          <w:szCs w:val="24"/>
        </w:rPr>
        <w:t>(End of clause)</w:t>
      </w:r>
    </w:p>
    <w:p w14:paraId="58BCB682" w14:textId="77777777" w:rsidR="00FC36C7" w:rsidRPr="008511DE" w:rsidRDefault="00FC36C7" w:rsidP="00FC36C7">
      <w:pPr>
        <w:spacing w:line="240" w:lineRule="auto"/>
        <w:jc w:val="left"/>
        <w:rPr>
          <w:rFonts w:ascii="Times New Roman" w:hAnsi="Times New Roman"/>
          <w:szCs w:val="24"/>
        </w:rPr>
      </w:pPr>
    </w:p>
    <w:p w14:paraId="5AB27DEE" w14:textId="77777777" w:rsidR="00FC36C7" w:rsidRPr="002125DE" w:rsidRDefault="00FC36C7" w:rsidP="00FC36C7">
      <w:pPr>
        <w:spacing w:line="240" w:lineRule="auto"/>
        <w:jc w:val="left"/>
        <w:rPr>
          <w:rFonts w:ascii="Times New Roman" w:hAnsi="Times New Roman"/>
          <w:szCs w:val="24"/>
          <w:u w:val="single"/>
        </w:rPr>
      </w:pPr>
      <w:r w:rsidRPr="002125DE">
        <w:rPr>
          <w:rFonts w:ascii="Times New Roman" w:hAnsi="Times New Roman"/>
          <w:szCs w:val="24"/>
          <w:u w:val="single"/>
        </w:rPr>
        <w:t>652.242-70</w:t>
      </w:r>
      <w:r w:rsidRPr="002125DE">
        <w:rPr>
          <w:rFonts w:ascii="Times New Roman" w:hAnsi="Times New Roman"/>
          <w:szCs w:val="24"/>
          <w:u w:val="single"/>
        </w:rPr>
        <w:tab/>
        <w:t>CONTRACTING OFFICER'S REPRESENTATIVE (COR) AUG 1999)</w:t>
      </w:r>
    </w:p>
    <w:p w14:paraId="0C95F219" w14:textId="77777777" w:rsidR="00FC36C7" w:rsidRPr="008511DE" w:rsidRDefault="00FC36C7" w:rsidP="00FC36C7">
      <w:pPr>
        <w:spacing w:line="240" w:lineRule="auto"/>
        <w:jc w:val="left"/>
        <w:rPr>
          <w:rFonts w:ascii="Times New Roman" w:hAnsi="Times New Roman"/>
          <w:szCs w:val="24"/>
        </w:rPr>
      </w:pPr>
    </w:p>
    <w:p w14:paraId="6F756C5D" w14:textId="77777777" w:rsidR="00FC36C7" w:rsidRPr="008511DE" w:rsidRDefault="00FC36C7" w:rsidP="00FC36C7">
      <w:pPr>
        <w:tabs>
          <w:tab w:val="clear" w:pos="-720"/>
        </w:tabs>
        <w:spacing w:line="240" w:lineRule="auto"/>
        <w:jc w:val="left"/>
        <w:rPr>
          <w:rFonts w:ascii="Times New Roman" w:hAnsi="Times New Roman"/>
          <w:szCs w:val="24"/>
        </w:rPr>
      </w:pPr>
      <w:r w:rsidRPr="008511DE">
        <w:rPr>
          <w:rFonts w:ascii="Times New Roman" w:hAnsi="Times New Roman"/>
          <w:szCs w:val="24"/>
        </w:rPr>
        <w:tab/>
        <w:t xml:space="preserve">(a)  The Contracting Officer may designate in writing one or more Government employees, by name or position title, to </w:t>
      </w:r>
      <w:proofErr w:type="gramStart"/>
      <w:r w:rsidRPr="008511DE">
        <w:rPr>
          <w:rFonts w:ascii="Times New Roman" w:hAnsi="Times New Roman"/>
          <w:szCs w:val="24"/>
        </w:rPr>
        <w:t>take action</w:t>
      </w:r>
      <w:proofErr w:type="gramEnd"/>
      <w:r w:rsidRPr="008511DE">
        <w:rPr>
          <w:rFonts w:ascii="Times New Roman" w:hAnsi="Times New Roman"/>
          <w:szCs w:val="24"/>
        </w:rPr>
        <w:t xml:space="preserve">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w:t>
      </w:r>
      <w:proofErr w:type="gramStart"/>
      <w:r w:rsidRPr="008511DE">
        <w:rPr>
          <w:rFonts w:ascii="Times New Roman" w:hAnsi="Times New Roman"/>
          <w:szCs w:val="24"/>
        </w:rPr>
        <w:t>Officer</w:t>
      </w:r>
      <w:proofErr w:type="gramEnd"/>
      <w:r w:rsidRPr="008511DE">
        <w:rPr>
          <w:rFonts w:ascii="Times New Roman" w:hAnsi="Times New Roman"/>
          <w:szCs w:val="24"/>
        </w:rPr>
        <w:t xml:space="preserve"> and this authority is delegated in the designation.</w:t>
      </w:r>
    </w:p>
    <w:p w14:paraId="06CB3056" w14:textId="77777777" w:rsidR="00FC36C7" w:rsidRPr="008511DE" w:rsidRDefault="00FC36C7" w:rsidP="00FC36C7">
      <w:pPr>
        <w:spacing w:line="240" w:lineRule="auto"/>
        <w:jc w:val="left"/>
        <w:rPr>
          <w:rFonts w:ascii="Times New Roman" w:hAnsi="Times New Roman"/>
          <w:szCs w:val="24"/>
        </w:rPr>
      </w:pPr>
    </w:p>
    <w:p w14:paraId="3C0A1328" w14:textId="635E5DD8" w:rsidR="00FC36C7" w:rsidRDefault="00FC36C7">
      <w:pPr>
        <w:numPr>
          <w:ilvl w:val="0"/>
          <w:numId w:val="11"/>
        </w:numPr>
        <w:tabs>
          <w:tab w:val="clear" w:pos="-720"/>
        </w:tabs>
        <w:spacing w:line="240" w:lineRule="auto"/>
        <w:jc w:val="left"/>
        <w:rPr>
          <w:rFonts w:ascii="Times New Roman" w:hAnsi="Times New Roman"/>
          <w:szCs w:val="24"/>
        </w:rPr>
      </w:pPr>
      <w:r w:rsidRPr="008511DE">
        <w:rPr>
          <w:rFonts w:ascii="Times New Roman" w:hAnsi="Times New Roman"/>
          <w:szCs w:val="24"/>
        </w:rPr>
        <w:t xml:space="preserve"> </w:t>
      </w:r>
      <w:r w:rsidRPr="00F73EBB">
        <w:rPr>
          <w:rFonts w:ascii="Times New Roman" w:hAnsi="Times New Roman"/>
          <w:szCs w:val="24"/>
        </w:rPr>
        <w:t xml:space="preserve">The COR for this contract is </w:t>
      </w:r>
      <w:r w:rsidR="00B608F1" w:rsidRPr="00F73EBB">
        <w:rPr>
          <w:rFonts w:ascii="Times New Roman" w:hAnsi="Times New Roman"/>
          <w:szCs w:val="24"/>
        </w:rPr>
        <w:t>Facilities Maintenance Supervisor.</w:t>
      </w:r>
    </w:p>
    <w:p w14:paraId="364306A1" w14:textId="77777777" w:rsidR="00F73EBB" w:rsidRPr="00F73EBB" w:rsidRDefault="00F73EBB" w:rsidP="00F73EBB">
      <w:pPr>
        <w:tabs>
          <w:tab w:val="clear" w:pos="-720"/>
        </w:tabs>
        <w:spacing w:line="240" w:lineRule="auto"/>
        <w:ind w:left="1080"/>
        <w:jc w:val="left"/>
        <w:rPr>
          <w:rFonts w:ascii="Times New Roman" w:hAnsi="Times New Roman"/>
          <w:szCs w:val="24"/>
        </w:rPr>
      </w:pPr>
    </w:p>
    <w:p w14:paraId="698DBD0C" w14:textId="77777777" w:rsidR="00FC36C7" w:rsidRPr="008511DE" w:rsidRDefault="00FC36C7" w:rsidP="00FC36C7">
      <w:pPr>
        <w:spacing w:line="240" w:lineRule="auto"/>
        <w:jc w:val="center"/>
        <w:rPr>
          <w:rFonts w:ascii="Times New Roman" w:hAnsi="Times New Roman"/>
          <w:szCs w:val="24"/>
        </w:rPr>
      </w:pPr>
      <w:r w:rsidRPr="00F73EBB">
        <w:rPr>
          <w:rFonts w:ascii="Times New Roman" w:hAnsi="Times New Roman"/>
          <w:szCs w:val="24"/>
        </w:rPr>
        <w:t>(End of clause)</w:t>
      </w:r>
    </w:p>
    <w:p w14:paraId="7D9A5530" w14:textId="77777777" w:rsidR="00FC36C7" w:rsidRPr="008511DE" w:rsidRDefault="00FC36C7" w:rsidP="00FC36C7">
      <w:pPr>
        <w:tabs>
          <w:tab w:val="left" w:pos="0"/>
        </w:tabs>
        <w:suppressAutoHyphens/>
        <w:spacing w:line="240" w:lineRule="auto"/>
        <w:jc w:val="left"/>
        <w:rPr>
          <w:rFonts w:ascii="Times New Roman" w:hAnsi="Times New Roman"/>
          <w:szCs w:val="24"/>
        </w:rPr>
      </w:pPr>
    </w:p>
    <w:p w14:paraId="47586045" w14:textId="77777777" w:rsidR="00FC36C7" w:rsidRPr="002125DE" w:rsidRDefault="00FC36C7" w:rsidP="00FC36C7">
      <w:pPr>
        <w:spacing w:line="240" w:lineRule="auto"/>
        <w:jc w:val="left"/>
        <w:rPr>
          <w:rFonts w:ascii="Times New Roman" w:hAnsi="Times New Roman"/>
          <w:szCs w:val="24"/>
          <w:u w:val="single"/>
        </w:rPr>
      </w:pPr>
      <w:r w:rsidRPr="002125DE">
        <w:rPr>
          <w:rFonts w:ascii="Times New Roman" w:hAnsi="Times New Roman"/>
          <w:szCs w:val="24"/>
          <w:u w:val="single"/>
        </w:rPr>
        <w:t>652.242-73</w:t>
      </w:r>
      <w:r w:rsidRPr="002125DE">
        <w:rPr>
          <w:rFonts w:ascii="Times New Roman" w:hAnsi="Times New Roman"/>
          <w:szCs w:val="24"/>
          <w:u w:val="single"/>
        </w:rPr>
        <w:tab/>
        <w:t>AUTHORIZATION AND PERFORMANCE (AUG 1999)</w:t>
      </w:r>
    </w:p>
    <w:p w14:paraId="247215A1" w14:textId="77777777" w:rsidR="00FC36C7" w:rsidRPr="008511DE" w:rsidRDefault="00FC36C7" w:rsidP="00FC36C7">
      <w:pPr>
        <w:spacing w:line="240" w:lineRule="auto"/>
        <w:jc w:val="left"/>
        <w:rPr>
          <w:rFonts w:ascii="Times New Roman" w:hAnsi="Times New Roman"/>
          <w:szCs w:val="24"/>
        </w:rPr>
      </w:pPr>
    </w:p>
    <w:p w14:paraId="47B47DCE"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tab/>
        <w:t>(a)  The Contractor warrants the following:</w:t>
      </w:r>
      <w:r w:rsidRPr="008511DE">
        <w:rPr>
          <w:rFonts w:ascii="Times New Roman" w:hAnsi="Times New Roman"/>
          <w:szCs w:val="24"/>
        </w:rPr>
        <w:br/>
      </w:r>
    </w:p>
    <w:p w14:paraId="724B2A24"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tab/>
        <w:t>(1)  That is has obtained authorization to operate and do business in the country or countries in which this contract will be performed;</w:t>
      </w:r>
      <w:r w:rsidRPr="008511DE">
        <w:rPr>
          <w:rFonts w:ascii="Times New Roman" w:hAnsi="Times New Roman"/>
          <w:szCs w:val="24"/>
        </w:rPr>
        <w:br/>
      </w:r>
    </w:p>
    <w:p w14:paraId="489C8CE8"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tab/>
        <w:t xml:space="preserve">(2)  That is has obtained all necessary licenses and permits required to perform this contract; </w:t>
      </w:r>
      <w:proofErr w:type="gramStart"/>
      <w:r w:rsidRPr="008511DE">
        <w:rPr>
          <w:rFonts w:ascii="Times New Roman" w:hAnsi="Times New Roman"/>
          <w:szCs w:val="24"/>
        </w:rPr>
        <w:t>and,</w:t>
      </w:r>
      <w:proofErr w:type="gramEnd"/>
      <w:r w:rsidRPr="008511DE">
        <w:rPr>
          <w:rFonts w:ascii="Times New Roman" w:hAnsi="Times New Roman"/>
          <w:szCs w:val="24"/>
        </w:rPr>
        <w:br/>
      </w:r>
    </w:p>
    <w:p w14:paraId="38D6746D" w14:textId="77777777" w:rsidR="00FC36C7" w:rsidRPr="008511DE" w:rsidRDefault="00FC36C7" w:rsidP="00FC36C7">
      <w:pPr>
        <w:spacing w:line="240" w:lineRule="auto"/>
        <w:ind w:left="720"/>
        <w:jc w:val="left"/>
        <w:rPr>
          <w:rFonts w:ascii="Times New Roman" w:hAnsi="Times New Roman"/>
          <w:szCs w:val="24"/>
        </w:rPr>
      </w:pPr>
      <w:r w:rsidRPr="008511DE">
        <w:rPr>
          <w:rFonts w:ascii="Times New Roman" w:hAnsi="Times New Roman"/>
          <w:szCs w:val="24"/>
        </w:rPr>
        <w:tab/>
        <w:t>(3)  That it shall comply fully with all laws, decrees, labor standards, and regulations of said country or countries during the performance of this contract.</w:t>
      </w:r>
      <w:r w:rsidRPr="008511DE">
        <w:rPr>
          <w:rFonts w:ascii="Times New Roman" w:hAnsi="Times New Roman"/>
          <w:szCs w:val="24"/>
        </w:rPr>
        <w:br/>
      </w:r>
    </w:p>
    <w:p w14:paraId="163D52C4" w14:textId="77777777" w:rsidR="00FC36C7" w:rsidRPr="008511DE" w:rsidRDefault="00FC36C7" w:rsidP="00FC36C7">
      <w:pPr>
        <w:spacing w:line="240" w:lineRule="auto"/>
        <w:jc w:val="left"/>
        <w:rPr>
          <w:rFonts w:ascii="Times New Roman" w:hAnsi="Times New Roman"/>
          <w:szCs w:val="24"/>
        </w:rPr>
      </w:pPr>
      <w:r w:rsidRPr="008511DE">
        <w:rPr>
          <w:rFonts w:ascii="Times New Roman" w:hAnsi="Times New Roman"/>
          <w:szCs w:val="24"/>
        </w:rPr>
        <w:lastRenderedPageBreak/>
        <w:tab/>
        <w:t xml:space="preserve">(b)  If the party </w:t>
      </w:r>
      <w:proofErr w:type="gramStart"/>
      <w:r w:rsidRPr="008511DE">
        <w:rPr>
          <w:rFonts w:ascii="Times New Roman" w:hAnsi="Times New Roman"/>
          <w:szCs w:val="24"/>
        </w:rPr>
        <w:t>actually performing</w:t>
      </w:r>
      <w:proofErr w:type="gramEnd"/>
      <w:r w:rsidRPr="008511DE">
        <w:rPr>
          <w:rFonts w:ascii="Times New Roman" w:hAnsi="Times New Roman"/>
          <w:szCs w:val="24"/>
        </w:rPr>
        <w:t xml:space="preserve"> the work will be a subcontractor or joint venture partner, then such subcontractor or joint venture partner agrees to the requirements of paragraph (a) of this clause.</w:t>
      </w:r>
    </w:p>
    <w:p w14:paraId="499CE286" w14:textId="77777777" w:rsidR="00FC36C7" w:rsidRPr="008511DE" w:rsidRDefault="00FC36C7" w:rsidP="00FC36C7">
      <w:pPr>
        <w:spacing w:line="240" w:lineRule="auto"/>
        <w:jc w:val="center"/>
        <w:rPr>
          <w:rFonts w:ascii="Times New Roman" w:hAnsi="Times New Roman"/>
          <w:szCs w:val="24"/>
        </w:rPr>
      </w:pPr>
    </w:p>
    <w:p w14:paraId="71106CCA" w14:textId="77777777" w:rsidR="00FC36C7" w:rsidRPr="008511DE" w:rsidRDefault="00FC36C7" w:rsidP="00760E46">
      <w:pPr>
        <w:spacing w:line="240" w:lineRule="auto"/>
        <w:jc w:val="left"/>
        <w:rPr>
          <w:rFonts w:ascii="Times New Roman" w:hAnsi="Times New Roman"/>
          <w:szCs w:val="24"/>
        </w:rPr>
      </w:pPr>
    </w:p>
    <w:p w14:paraId="1E2A814A" w14:textId="77777777" w:rsidR="001743F7" w:rsidRPr="008511DE" w:rsidRDefault="00FC36C7" w:rsidP="00760E46">
      <w:pPr>
        <w:spacing w:line="240" w:lineRule="auto"/>
        <w:jc w:val="left"/>
        <w:rPr>
          <w:rFonts w:ascii="Times New Roman" w:hAnsi="Times New Roman"/>
          <w:szCs w:val="24"/>
        </w:rPr>
      </w:pPr>
      <w:r w:rsidRPr="008511DE">
        <w:rPr>
          <w:rFonts w:ascii="Times New Roman" w:hAnsi="Times New Roman"/>
          <w:szCs w:val="24"/>
        </w:rPr>
        <w:br w:type="page"/>
      </w:r>
    </w:p>
    <w:p w14:paraId="5FAEA9C1" w14:textId="77777777" w:rsidR="00E96EE3" w:rsidRPr="00CD7B46" w:rsidRDefault="00E96EE3" w:rsidP="00727339">
      <w:pPr>
        <w:spacing w:line="240" w:lineRule="auto"/>
        <w:jc w:val="center"/>
        <w:rPr>
          <w:rFonts w:ascii="Times New Roman" w:hAnsi="Times New Roman"/>
          <w:b/>
          <w:bCs/>
          <w:szCs w:val="24"/>
        </w:rPr>
      </w:pPr>
      <w:r w:rsidRPr="00CD7B46">
        <w:rPr>
          <w:rFonts w:ascii="Times New Roman" w:hAnsi="Times New Roman"/>
          <w:b/>
          <w:bCs/>
          <w:szCs w:val="24"/>
        </w:rPr>
        <w:lastRenderedPageBreak/>
        <w:t>SECTION 3 - SOLICITATION PROVISIONS</w:t>
      </w:r>
    </w:p>
    <w:p w14:paraId="4AB341F4" w14:textId="77777777" w:rsidR="00E96EE3" w:rsidRPr="008511DE" w:rsidRDefault="00E96EE3" w:rsidP="00812EAF">
      <w:pPr>
        <w:pStyle w:val="BodyText3"/>
        <w:spacing w:line="240" w:lineRule="auto"/>
        <w:jc w:val="left"/>
        <w:rPr>
          <w:b w:val="0"/>
          <w:i/>
          <w:iCs/>
          <w:szCs w:val="24"/>
        </w:rPr>
      </w:pPr>
    </w:p>
    <w:p w14:paraId="51B466E3" w14:textId="77777777" w:rsidR="009F7377" w:rsidRPr="008511DE" w:rsidRDefault="009F7377" w:rsidP="009F7377">
      <w:pPr>
        <w:tabs>
          <w:tab w:val="left" w:pos="0"/>
        </w:tabs>
        <w:suppressAutoHyphens/>
        <w:ind w:left="720"/>
        <w:rPr>
          <w:rFonts w:ascii="Times New Roman" w:hAnsi="Times New Roman"/>
          <w:szCs w:val="24"/>
        </w:rPr>
      </w:pPr>
    </w:p>
    <w:p w14:paraId="08A3118E" w14:textId="3AE88460" w:rsidR="00972B2A" w:rsidRDefault="00653BE9" w:rsidP="00653BE9">
      <w:pPr>
        <w:rPr>
          <w:rFonts w:ascii="Times New Roman" w:hAnsi="Times New Roman"/>
          <w:szCs w:val="24"/>
        </w:rPr>
      </w:pPr>
      <w:bookmarkStart w:id="9" w:name="_Hlk104212440"/>
      <w:r w:rsidRPr="00E941F2">
        <w:rPr>
          <w:rFonts w:ascii="Times New Roman" w:hAnsi="Times New Roman"/>
          <w:szCs w:val="24"/>
        </w:rPr>
        <w:t>52.212-1</w:t>
      </w:r>
      <w:r w:rsidR="00CD7B46">
        <w:rPr>
          <w:rFonts w:ascii="Times New Roman" w:hAnsi="Times New Roman"/>
          <w:szCs w:val="24"/>
        </w:rPr>
        <w:tab/>
      </w:r>
      <w:r w:rsidRPr="00E941F2">
        <w:rPr>
          <w:rFonts w:ascii="Times New Roman" w:hAnsi="Times New Roman"/>
          <w:szCs w:val="24"/>
        </w:rPr>
        <w:t xml:space="preserve">INSTRUCTIONS TO OFFERORS -- COMMERCIAL ITEMS </w:t>
      </w:r>
    </w:p>
    <w:p w14:paraId="12A85EFB" w14:textId="052B191E" w:rsidR="00972B2A" w:rsidRDefault="00972B2A" w:rsidP="00653BE9">
      <w:pPr>
        <w:rPr>
          <w:rFonts w:ascii="Times New Roman" w:hAnsi="Times New Roman"/>
          <w:szCs w:val="24"/>
        </w:rPr>
      </w:pPr>
      <w:r>
        <w:rPr>
          <w:rFonts w:ascii="Times New Roman" w:hAnsi="Times New Roman"/>
          <w:szCs w:val="24"/>
        </w:rPr>
        <w:tab/>
      </w:r>
      <w:r>
        <w:rPr>
          <w:rFonts w:ascii="Times New Roman" w:hAnsi="Times New Roman"/>
          <w:szCs w:val="24"/>
        </w:rPr>
        <w:tab/>
      </w:r>
      <w:r w:rsidR="00653BE9" w:rsidRPr="00E941F2">
        <w:rPr>
          <w:rFonts w:ascii="Times New Roman" w:hAnsi="Times New Roman"/>
          <w:szCs w:val="24"/>
        </w:rPr>
        <w:t xml:space="preserve">(NOV 2021) IS INCORPORATED BY REFERENCE (SEE SF-1449, </w:t>
      </w:r>
    </w:p>
    <w:p w14:paraId="02D87797" w14:textId="616F36E3" w:rsidR="00653BE9" w:rsidRPr="00E941F2" w:rsidRDefault="00972B2A" w:rsidP="00653BE9">
      <w:pPr>
        <w:rPr>
          <w:rFonts w:ascii="Times New Roman" w:hAnsi="Times New Roman"/>
          <w:szCs w:val="24"/>
        </w:rPr>
      </w:pPr>
      <w:r>
        <w:rPr>
          <w:rFonts w:ascii="Times New Roman" w:hAnsi="Times New Roman"/>
          <w:szCs w:val="24"/>
        </w:rPr>
        <w:tab/>
      </w:r>
      <w:r>
        <w:rPr>
          <w:rFonts w:ascii="Times New Roman" w:hAnsi="Times New Roman"/>
          <w:szCs w:val="24"/>
        </w:rPr>
        <w:tab/>
      </w:r>
      <w:r w:rsidR="00653BE9" w:rsidRPr="00E941F2">
        <w:rPr>
          <w:rFonts w:ascii="Times New Roman" w:hAnsi="Times New Roman"/>
          <w:szCs w:val="24"/>
        </w:rPr>
        <w:t>BLOCK 27A)</w:t>
      </w:r>
    </w:p>
    <w:bookmarkEnd w:id="9"/>
    <w:p w14:paraId="5E44D22E" w14:textId="77777777" w:rsidR="00E96EE3" w:rsidRPr="008511DE" w:rsidRDefault="00E96EE3" w:rsidP="00812EAF">
      <w:pPr>
        <w:spacing w:line="240" w:lineRule="auto"/>
        <w:rPr>
          <w:rFonts w:ascii="Times New Roman" w:hAnsi="Times New Roman"/>
          <w:szCs w:val="24"/>
        </w:rPr>
      </w:pPr>
    </w:p>
    <w:p w14:paraId="1140252D" w14:textId="77777777" w:rsidR="00E96EE3" w:rsidRPr="008511DE" w:rsidRDefault="00E96EE3" w:rsidP="00812EAF">
      <w:pPr>
        <w:spacing w:line="240" w:lineRule="auto"/>
        <w:jc w:val="center"/>
        <w:rPr>
          <w:rFonts w:ascii="Times New Roman" w:hAnsi="Times New Roman"/>
          <w:szCs w:val="24"/>
        </w:rPr>
      </w:pPr>
      <w:r w:rsidRPr="008511DE">
        <w:rPr>
          <w:rFonts w:ascii="Times New Roman" w:hAnsi="Times New Roman"/>
          <w:szCs w:val="24"/>
        </w:rPr>
        <w:t>ADDENDUM TO 52.212-1</w:t>
      </w:r>
    </w:p>
    <w:p w14:paraId="3BBE59DA" w14:textId="77777777" w:rsidR="00D16F73" w:rsidRDefault="00D16F73" w:rsidP="00812EAF">
      <w:pPr>
        <w:pStyle w:val="BodyText3"/>
        <w:tabs>
          <w:tab w:val="left" w:pos="0"/>
        </w:tabs>
        <w:suppressAutoHyphens/>
        <w:spacing w:line="240" w:lineRule="auto"/>
        <w:jc w:val="left"/>
        <w:rPr>
          <w:iCs/>
          <w:szCs w:val="24"/>
        </w:rPr>
      </w:pPr>
    </w:p>
    <w:p w14:paraId="47323BD0" w14:textId="77777777" w:rsidR="00BD2DF8" w:rsidRPr="008511DE" w:rsidRDefault="00BD2DF8" w:rsidP="00812EAF">
      <w:pPr>
        <w:spacing w:line="240" w:lineRule="auto"/>
        <w:rPr>
          <w:rFonts w:ascii="Times New Roman" w:hAnsi="Times New Roman"/>
          <w:szCs w:val="24"/>
        </w:rPr>
      </w:pPr>
      <w:r w:rsidRPr="008511DE">
        <w:rPr>
          <w:rFonts w:ascii="Times New Roman" w:hAnsi="Times New Roman"/>
          <w:szCs w:val="24"/>
        </w:rPr>
        <w:t>A.</w:t>
      </w:r>
      <w:r w:rsidRPr="008511DE">
        <w:rPr>
          <w:rFonts w:ascii="Times New Roman" w:hAnsi="Times New Roman"/>
          <w:szCs w:val="24"/>
        </w:rPr>
        <w:tab/>
      </w:r>
      <w:r w:rsidRPr="008511DE">
        <w:rPr>
          <w:rFonts w:ascii="Times New Roman" w:hAnsi="Times New Roman"/>
          <w:szCs w:val="24"/>
          <w:u w:val="single"/>
        </w:rPr>
        <w:t xml:space="preserve">Summary of </w:t>
      </w:r>
      <w:r w:rsidR="005E0B8B" w:rsidRPr="008511DE">
        <w:rPr>
          <w:rFonts w:ascii="Times New Roman" w:hAnsi="Times New Roman"/>
          <w:szCs w:val="24"/>
          <w:u w:val="single"/>
        </w:rPr>
        <w:t>I</w:t>
      </w:r>
      <w:r w:rsidRPr="008511DE">
        <w:rPr>
          <w:rFonts w:ascii="Times New Roman" w:hAnsi="Times New Roman"/>
          <w:szCs w:val="24"/>
          <w:u w:val="single"/>
        </w:rPr>
        <w:t>nstructions</w:t>
      </w:r>
      <w:r w:rsidRPr="008511DE">
        <w:rPr>
          <w:rFonts w:ascii="Times New Roman" w:hAnsi="Times New Roman"/>
          <w:szCs w:val="24"/>
        </w:rPr>
        <w:t>.  Each offer must consist of the following:</w:t>
      </w:r>
    </w:p>
    <w:p w14:paraId="6D2D63C4" w14:textId="77777777" w:rsidR="00BD2DF8" w:rsidRPr="008511DE" w:rsidRDefault="00BD2DF8" w:rsidP="00812EAF">
      <w:pPr>
        <w:spacing w:line="240" w:lineRule="auto"/>
        <w:rPr>
          <w:rFonts w:ascii="Times New Roman" w:hAnsi="Times New Roman"/>
          <w:szCs w:val="24"/>
        </w:rPr>
      </w:pPr>
    </w:p>
    <w:p w14:paraId="015941CE" w14:textId="4F740FE8" w:rsidR="00BD2DF8" w:rsidRPr="008511DE" w:rsidRDefault="00BD2DF8" w:rsidP="00812EAF">
      <w:pPr>
        <w:pStyle w:val="BodyText2"/>
        <w:spacing w:line="240" w:lineRule="auto"/>
        <w:rPr>
          <w:b w:val="0"/>
          <w:szCs w:val="24"/>
          <w:lang w:val="en-US"/>
        </w:rPr>
      </w:pPr>
      <w:r w:rsidRPr="008511DE">
        <w:rPr>
          <w:b w:val="0"/>
          <w:szCs w:val="24"/>
        </w:rPr>
        <w:t>A.1.</w:t>
      </w:r>
      <w:r w:rsidR="00724812">
        <w:rPr>
          <w:b w:val="0"/>
          <w:szCs w:val="24"/>
          <w:lang w:val="en-US"/>
        </w:rPr>
        <w:t xml:space="preserve">  </w:t>
      </w:r>
      <w:r w:rsidRPr="008511DE">
        <w:rPr>
          <w:b w:val="0"/>
          <w:szCs w:val="24"/>
        </w:rPr>
        <w:t xml:space="preserve">A completed solicitation, in which the SF-1449 cover page (blocks 12, 17, 19-24, and 30 as appropriate), and Section 1 has been filled out.  </w:t>
      </w:r>
    </w:p>
    <w:p w14:paraId="583E2904" w14:textId="77777777" w:rsidR="00712A37" w:rsidRPr="008511DE" w:rsidRDefault="00712A37" w:rsidP="00812EAF">
      <w:pPr>
        <w:pStyle w:val="BodyText2"/>
        <w:spacing w:line="240" w:lineRule="auto"/>
        <w:rPr>
          <w:i/>
          <w:szCs w:val="24"/>
          <w:lang w:val="en-US"/>
        </w:rPr>
      </w:pPr>
    </w:p>
    <w:p w14:paraId="639FDDFB" w14:textId="77777777" w:rsidR="00BD2DF8" w:rsidRPr="00CC3A46" w:rsidRDefault="00BD2DF8" w:rsidP="00812EAF">
      <w:pPr>
        <w:spacing w:line="240" w:lineRule="auto"/>
        <w:rPr>
          <w:rFonts w:ascii="Times New Roman" w:hAnsi="Times New Roman"/>
          <w:bCs/>
          <w:iCs/>
          <w:szCs w:val="24"/>
        </w:rPr>
      </w:pPr>
      <w:bookmarkStart w:id="10" w:name="_Hlk107574492"/>
      <w:r w:rsidRPr="00CC3A46">
        <w:rPr>
          <w:rFonts w:ascii="Times New Roman" w:hAnsi="Times New Roman"/>
          <w:bCs/>
          <w:iCs/>
          <w:szCs w:val="24"/>
        </w:rPr>
        <w:t>A.2.</w:t>
      </w:r>
      <w:r w:rsidRPr="00CC3A46">
        <w:rPr>
          <w:rFonts w:ascii="Times New Roman" w:hAnsi="Times New Roman"/>
          <w:bCs/>
          <w:iCs/>
          <w:szCs w:val="24"/>
        </w:rPr>
        <w:tab/>
        <w:t>Information demonstrating the offeror’s/quoter’s ability to perform, including:</w:t>
      </w:r>
    </w:p>
    <w:bookmarkEnd w:id="10"/>
    <w:p w14:paraId="208E803E" w14:textId="77777777" w:rsidR="00BD2DF8" w:rsidRPr="00CC3A46" w:rsidRDefault="00BD2DF8" w:rsidP="00812EAF">
      <w:pPr>
        <w:spacing w:line="240" w:lineRule="auto"/>
        <w:rPr>
          <w:rFonts w:ascii="Times New Roman" w:hAnsi="Times New Roman"/>
          <w:bCs/>
          <w:iCs/>
          <w:szCs w:val="24"/>
        </w:rPr>
      </w:pPr>
    </w:p>
    <w:p w14:paraId="15DA9C93" w14:textId="493DDAC2" w:rsidR="00BD2DF8" w:rsidRPr="00CC3A46" w:rsidRDefault="00BD2DF8" w:rsidP="00812EAF">
      <w:pPr>
        <w:tabs>
          <w:tab w:val="left" w:pos="0"/>
        </w:tabs>
        <w:suppressAutoHyphens/>
        <w:spacing w:line="240" w:lineRule="auto"/>
        <w:rPr>
          <w:rFonts w:ascii="Times New Roman" w:hAnsi="Times New Roman"/>
          <w:bCs/>
          <w:iCs/>
          <w:szCs w:val="24"/>
        </w:rPr>
      </w:pPr>
      <w:r w:rsidRPr="00CC3A46">
        <w:rPr>
          <w:rFonts w:ascii="Times New Roman" w:hAnsi="Times New Roman"/>
          <w:bCs/>
          <w:iCs/>
          <w:szCs w:val="24"/>
        </w:rPr>
        <w:tab/>
        <w:t>(1)</w:t>
      </w:r>
      <w:r w:rsidRPr="00CC3A46">
        <w:rPr>
          <w:rFonts w:ascii="Times New Roman" w:hAnsi="Times New Roman"/>
          <w:bCs/>
          <w:iCs/>
          <w:szCs w:val="24"/>
        </w:rPr>
        <w:tab/>
        <w:t xml:space="preserve">Name of a </w:t>
      </w:r>
      <w:r w:rsidRPr="009206BF">
        <w:rPr>
          <w:rFonts w:ascii="Times New Roman" w:hAnsi="Times New Roman"/>
          <w:b/>
          <w:iCs/>
          <w:szCs w:val="24"/>
        </w:rPr>
        <w:t>Project Manager</w:t>
      </w:r>
      <w:r w:rsidRPr="00CC3A46">
        <w:rPr>
          <w:rFonts w:ascii="Times New Roman" w:hAnsi="Times New Roman"/>
          <w:bCs/>
          <w:iCs/>
          <w:szCs w:val="24"/>
        </w:rPr>
        <w:t xml:space="preserve"> who understands written and spoken </w:t>
      </w:r>
      <w:proofErr w:type="gramStart"/>
      <w:r w:rsidRPr="00CC3A46">
        <w:rPr>
          <w:rFonts w:ascii="Times New Roman" w:hAnsi="Times New Roman"/>
          <w:bCs/>
          <w:iCs/>
          <w:szCs w:val="24"/>
        </w:rPr>
        <w:t>English;</w:t>
      </w:r>
      <w:proofErr w:type="gramEnd"/>
    </w:p>
    <w:p w14:paraId="7EB562E7" w14:textId="77777777" w:rsidR="00BD2DF8" w:rsidRPr="00CC3A46" w:rsidRDefault="00BD2DF8" w:rsidP="00812EAF">
      <w:pPr>
        <w:tabs>
          <w:tab w:val="left" w:pos="0"/>
        </w:tabs>
        <w:suppressAutoHyphens/>
        <w:spacing w:line="240" w:lineRule="auto"/>
        <w:rPr>
          <w:rFonts w:ascii="Times New Roman" w:hAnsi="Times New Roman"/>
          <w:bCs/>
          <w:iCs/>
          <w:szCs w:val="24"/>
        </w:rPr>
      </w:pPr>
    </w:p>
    <w:p w14:paraId="0FA03E45" w14:textId="77777777" w:rsidR="00BD2DF8" w:rsidRPr="00CC3A46" w:rsidRDefault="00BD2DF8" w:rsidP="00812EAF">
      <w:pPr>
        <w:tabs>
          <w:tab w:val="left" w:pos="0"/>
        </w:tabs>
        <w:suppressAutoHyphens/>
        <w:spacing w:line="240" w:lineRule="auto"/>
        <w:rPr>
          <w:rFonts w:ascii="Times New Roman" w:hAnsi="Times New Roman"/>
          <w:bCs/>
          <w:iCs/>
          <w:szCs w:val="24"/>
        </w:rPr>
      </w:pPr>
      <w:r w:rsidRPr="00CC3A46">
        <w:rPr>
          <w:rFonts w:ascii="Times New Roman" w:hAnsi="Times New Roman"/>
          <w:bCs/>
          <w:iCs/>
          <w:szCs w:val="24"/>
        </w:rPr>
        <w:tab/>
        <w:t>(2)</w:t>
      </w:r>
      <w:r w:rsidRPr="00CC3A46">
        <w:rPr>
          <w:rFonts w:ascii="Times New Roman" w:hAnsi="Times New Roman"/>
          <w:bCs/>
          <w:iCs/>
          <w:szCs w:val="24"/>
        </w:rPr>
        <w:tab/>
        <w:t xml:space="preserve">Evidence that the offeror/quoter operates an </w:t>
      </w:r>
      <w:r w:rsidRPr="009206BF">
        <w:rPr>
          <w:rFonts w:ascii="Times New Roman" w:hAnsi="Times New Roman"/>
          <w:b/>
          <w:iCs/>
          <w:szCs w:val="24"/>
        </w:rPr>
        <w:t>established business</w:t>
      </w:r>
      <w:r w:rsidRPr="00CC3A46">
        <w:rPr>
          <w:rFonts w:ascii="Times New Roman" w:hAnsi="Times New Roman"/>
          <w:bCs/>
          <w:iCs/>
          <w:szCs w:val="24"/>
        </w:rPr>
        <w:t xml:space="preserve"> with a permanent address and telephone </w:t>
      </w:r>
      <w:proofErr w:type="gramStart"/>
      <w:r w:rsidRPr="00CC3A46">
        <w:rPr>
          <w:rFonts w:ascii="Times New Roman" w:hAnsi="Times New Roman"/>
          <w:bCs/>
          <w:iCs/>
          <w:szCs w:val="24"/>
        </w:rPr>
        <w:t>listing;</w:t>
      </w:r>
      <w:proofErr w:type="gramEnd"/>
    </w:p>
    <w:p w14:paraId="11818468" w14:textId="77777777" w:rsidR="00BD2DF8" w:rsidRPr="008511DE" w:rsidRDefault="00BD2DF8" w:rsidP="00812EAF">
      <w:pPr>
        <w:tabs>
          <w:tab w:val="left" w:pos="0"/>
        </w:tabs>
        <w:suppressAutoHyphens/>
        <w:spacing w:line="240" w:lineRule="auto"/>
        <w:rPr>
          <w:rFonts w:ascii="Times New Roman" w:hAnsi="Times New Roman"/>
          <w:b/>
          <w:i/>
          <w:szCs w:val="24"/>
        </w:rPr>
      </w:pPr>
    </w:p>
    <w:p w14:paraId="30C14B1F" w14:textId="5B4D886C" w:rsidR="004D7483" w:rsidRPr="008511DE" w:rsidRDefault="004D7483">
      <w:pPr>
        <w:numPr>
          <w:ilvl w:val="0"/>
          <w:numId w:val="22"/>
        </w:numPr>
        <w:tabs>
          <w:tab w:val="clear" w:pos="-720"/>
          <w:tab w:val="left" w:pos="0"/>
        </w:tabs>
        <w:suppressAutoHyphens/>
        <w:spacing w:line="240" w:lineRule="auto"/>
        <w:jc w:val="left"/>
        <w:rPr>
          <w:rFonts w:ascii="Times New Roman" w:hAnsi="Times New Roman"/>
          <w:szCs w:val="24"/>
        </w:rPr>
      </w:pPr>
      <w:r w:rsidRPr="008511DE">
        <w:rPr>
          <w:rFonts w:ascii="Times New Roman" w:hAnsi="Times New Roman"/>
          <w:szCs w:val="24"/>
        </w:rPr>
        <w:t xml:space="preserve"> List of clients over the </w:t>
      </w:r>
      <w:r w:rsidRPr="005C5259">
        <w:rPr>
          <w:rFonts w:ascii="Times New Roman" w:hAnsi="Times New Roman"/>
          <w:b/>
          <w:bCs/>
          <w:szCs w:val="24"/>
        </w:rPr>
        <w:t>past</w:t>
      </w:r>
      <w:r w:rsidRPr="008511DE">
        <w:rPr>
          <w:rFonts w:ascii="Times New Roman" w:hAnsi="Times New Roman"/>
          <w:szCs w:val="24"/>
        </w:rPr>
        <w:t xml:space="preserve"> </w:t>
      </w:r>
      <w:r w:rsidR="00CC3A46" w:rsidRPr="001914A7">
        <w:rPr>
          <w:rFonts w:ascii="Times New Roman" w:hAnsi="Times New Roman"/>
          <w:b/>
          <w:bCs/>
          <w:szCs w:val="24"/>
          <w:u w:val="single"/>
        </w:rPr>
        <w:t>t</w:t>
      </w:r>
      <w:r w:rsidR="00CC3A46" w:rsidRPr="001914A7">
        <w:rPr>
          <w:rFonts w:ascii="Times New Roman" w:hAnsi="Times New Roman"/>
          <w:b/>
          <w:bCs/>
          <w:szCs w:val="24"/>
        </w:rPr>
        <w:t>wo</w:t>
      </w:r>
      <w:r w:rsidRPr="001914A7">
        <w:rPr>
          <w:rFonts w:ascii="Times New Roman" w:hAnsi="Times New Roman"/>
          <w:b/>
          <w:bCs/>
          <w:szCs w:val="24"/>
        </w:rPr>
        <w:t xml:space="preserve"> years</w:t>
      </w:r>
      <w:r w:rsidRPr="008511DE">
        <w:rPr>
          <w:rFonts w:ascii="Times New Roman" w:hAnsi="Times New Roman"/>
          <w:szCs w:val="24"/>
        </w:rPr>
        <w:t xml:space="preserve">, demonstrating prior </w:t>
      </w:r>
      <w:r w:rsidRPr="005C5259">
        <w:rPr>
          <w:rFonts w:ascii="Times New Roman" w:hAnsi="Times New Roman"/>
          <w:b/>
          <w:bCs/>
          <w:szCs w:val="24"/>
        </w:rPr>
        <w:t>experience</w:t>
      </w:r>
      <w:r w:rsidRPr="008511DE">
        <w:rPr>
          <w:rFonts w:ascii="Times New Roman" w:hAnsi="Times New Roman"/>
          <w:szCs w:val="24"/>
        </w:rPr>
        <w:t xml:space="preserve"> with relevant past performance information and references (provide dates of contracts, places of performance, value of contracts, contact names, telephone and fax numbers and email addresses).  If the offeror has not performed comparable services in </w:t>
      </w:r>
      <w:proofErr w:type="gramStart"/>
      <w:r w:rsidR="001914A7" w:rsidRPr="001914A7">
        <w:rPr>
          <w:rFonts w:ascii="Times New Roman" w:hAnsi="Times New Roman"/>
          <w:szCs w:val="24"/>
        </w:rPr>
        <w:t>Latvia</w:t>
      </w:r>
      <w:proofErr w:type="gramEnd"/>
      <w:r w:rsidRPr="008511DE">
        <w:rPr>
          <w:rFonts w:ascii="Times New Roman" w:hAnsi="Times New Roman"/>
          <w:szCs w:val="24"/>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14:paraId="39265179" w14:textId="77777777" w:rsidR="00D16F73" w:rsidRDefault="00D16F73" w:rsidP="00D16F73">
      <w:pPr>
        <w:tabs>
          <w:tab w:val="clear" w:pos="-720"/>
        </w:tabs>
        <w:suppressAutoHyphens/>
        <w:spacing w:line="240" w:lineRule="auto"/>
        <w:ind w:left="1440"/>
        <w:jc w:val="left"/>
        <w:rPr>
          <w:rFonts w:ascii="Times New Roman" w:hAnsi="Times New Roman"/>
          <w:szCs w:val="24"/>
        </w:rPr>
      </w:pPr>
    </w:p>
    <w:p w14:paraId="026BA6BA" w14:textId="63C5DFC4" w:rsidR="004D7483" w:rsidRPr="00D16F73" w:rsidRDefault="004D7483">
      <w:pPr>
        <w:pStyle w:val="ListParagraph"/>
        <w:numPr>
          <w:ilvl w:val="0"/>
          <w:numId w:val="20"/>
        </w:numPr>
        <w:suppressAutoHyphens/>
        <w:rPr>
          <w:rFonts w:ascii="Times New Roman" w:hAnsi="Times New Roman"/>
          <w:sz w:val="24"/>
          <w:szCs w:val="24"/>
        </w:rPr>
      </w:pPr>
      <w:r w:rsidRPr="00D16F73">
        <w:rPr>
          <w:rFonts w:ascii="Times New Roman" w:hAnsi="Times New Roman"/>
          <w:sz w:val="24"/>
          <w:szCs w:val="24"/>
        </w:rPr>
        <w:t xml:space="preserve">Quality of services provided under the </w:t>
      </w:r>
      <w:proofErr w:type="gramStart"/>
      <w:r w:rsidRPr="00D16F73">
        <w:rPr>
          <w:rFonts w:ascii="Times New Roman" w:hAnsi="Times New Roman"/>
          <w:sz w:val="24"/>
          <w:szCs w:val="24"/>
        </w:rPr>
        <w:t>contract;</w:t>
      </w:r>
      <w:proofErr w:type="gramEnd"/>
    </w:p>
    <w:p w14:paraId="76E7E577" w14:textId="77777777" w:rsidR="004D7483" w:rsidRPr="00D16F73" w:rsidRDefault="004D7483">
      <w:pPr>
        <w:pStyle w:val="ListParagraph"/>
        <w:numPr>
          <w:ilvl w:val="0"/>
          <w:numId w:val="20"/>
        </w:numPr>
        <w:suppressAutoHyphens/>
        <w:rPr>
          <w:rFonts w:ascii="Times New Roman" w:hAnsi="Times New Roman"/>
          <w:sz w:val="24"/>
          <w:szCs w:val="24"/>
        </w:rPr>
      </w:pPr>
      <w:r w:rsidRPr="00D16F73">
        <w:rPr>
          <w:rFonts w:ascii="Times New Roman" w:hAnsi="Times New Roman"/>
          <w:sz w:val="24"/>
          <w:szCs w:val="24"/>
        </w:rPr>
        <w:t xml:space="preserve">Compliance with contract terms and </w:t>
      </w:r>
      <w:proofErr w:type="gramStart"/>
      <w:r w:rsidRPr="00D16F73">
        <w:rPr>
          <w:rFonts w:ascii="Times New Roman" w:hAnsi="Times New Roman"/>
          <w:sz w:val="24"/>
          <w:szCs w:val="24"/>
        </w:rPr>
        <w:t>conditions;</w:t>
      </w:r>
      <w:proofErr w:type="gramEnd"/>
    </w:p>
    <w:p w14:paraId="395AF367" w14:textId="77777777" w:rsidR="004D7483" w:rsidRPr="00D16F73" w:rsidRDefault="004D7483">
      <w:pPr>
        <w:pStyle w:val="ListParagraph"/>
        <w:numPr>
          <w:ilvl w:val="0"/>
          <w:numId w:val="20"/>
        </w:numPr>
        <w:suppressAutoHyphens/>
        <w:rPr>
          <w:rFonts w:ascii="Times New Roman" w:hAnsi="Times New Roman"/>
          <w:sz w:val="24"/>
          <w:szCs w:val="24"/>
        </w:rPr>
      </w:pPr>
      <w:r w:rsidRPr="00D16F73">
        <w:rPr>
          <w:rFonts w:ascii="Times New Roman" w:hAnsi="Times New Roman"/>
          <w:sz w:val="24"/>
          <w:szCs w:val="24"/>
        </w:rPr>
        <w:t xml:space="preserve">Effectiveness of </w:t>
      </w:r>
      <w:proofErr w:type="gramStart"/>
      <w:r w:rsidRPr="00D16F73">
        <w:rPr>
          <w:rFonts w:ascii="Times New Roman" w:hAnsi="Times New Roman"/>
          <w:sz w:val="24"/>
          <w:szCs w:val="24"/>
        </w:rPr>
        <w:t>management;</w:t>
      </w:r>
      <w:proofErr w:type="gramEnd"/>
    </w:p>
    <w:p w14:paraId="713899D8" w14:textId="77777777" w:rsidR="004D7483" w:rsidRPr="00D16F73" w:rsidRDefault="004D7483">
      <w:pPr>
        <w:pStyle w:val="ListParagraph"/>
        <w:numPr>
          <w:ilvl w:val="0"/>
          <w:numId w:val="20"/>
        </w:numPr>
        <w:suppressAutoHyphens/>
        <w:rPr>
          <w:rFonts w:ascii="Times New Roman" w:hAnsi="Times New Roman"/>
          <w:sz w:val="24"/>
          <w:szCs w:val="24"/>
        </w:rPr>
      </w:pPr>
      <w:r w:rsidRPr="00D16F73">
        <w:rPr>
          <w:rFonts w:ascii="Times New Roman" w:hAnsi="Times New Roman"/>
          <w:sz w:val="24"/>
          <w:szCs w:val="24"/>
        </w:rPr>
        <w:t>Willingness to cooperate with and assist the customer in routine matters, and when confronted by unexpected difficulties; and</w:t>
      </w:r>
    </w:p>
    <w:p w14:paraId="2372F519" w14:textId="77777777" w:rsidR="004D7483" w:rsidRPr="00D16F73" w:rsidRDefault="004D7483">
      <w:pPr>
        <w:pStyle w:val="ListParagraph"/>
        <w:numPr>
          <w:ilvl w:val="0"/>
          <w:numId w:val="20"/>
        </w:numPr>
        <w:suppressAutoHyphens/>
        <w:rPr>
          <w:rFonts w:ascii="Times New Roman" w:hAnsi="Times New Roman"/>
          <w:sz w:val="24"/>
          <w:szCs w:val="24"/>
        </w:rPr>
      </w:pPr>
      <w:r w:rsidRPr="00D16F73">
        <w:rPr>
          <w:rFonts w:ascii="Times New Roman" w:hAnsi="Times New Roman"/>
          <w:sz w:val="24"/>
          <w:szCs w:val="24"/>
        </w:rPr>
        <w:t>Business integrity / business conduct.</w:t>
      </w:r>
    </w:p>
    <w:p w14:paraId="0C317CDA" w14:textId="77777777" w:rsidR="007D69F4" w:rsidRPr="008511DE" w:rsidRDefault="007D69F4" w:rsidP="004D7483">
      <w:pPr>
        <w:tabs>
          <w:tab w:val="left" w:pos="0"/>
        </w:tabs>
        <w:suppressAutoHyphens/>
        <w:ind w:left="360"/>
        <w:rPr>
          <w:rFonts w:ascii="Times New Roman" w:hAnsi="Times New Roman"/>
          <w:szCs w:val="24"/>
        </w:rPr>
      </w:pPr>
    </w:p>
    <w:p w14:paraId="618F7695" w14:textId="77777777" w:rsidR="004D7483" w:rsidRPr="008511DE" w:rsidRDefault="004D7483" w:rsidP="00D009D5">
      <w:pPr>
        <w:tabs>
          <w:tab w:val="left" w:pos="0"/>
        </w:tabs>
        <w:suppressAutoHyphens/>
        <w:spacing w:line="240" w:lineRule="auto"/>
        <w:ind w:left="360"/>
        <w:rPr>
          <w:rFonts w:ascii="Times New Roman" w:hAnsi="Times New Roman"/>
          <w:szCs w:val="24"/>
        </w:rPr>
      </w:pPr>
      <w:r w:rsidRPr="008511DE">
        <w:rPr>
          <w:rFonts w:ascii="Times New Roman" w:hAnsi="Times New Roman"/>
          <w:szCs w:val="24"/>
        </w:rPr>
        <w:t xml:space="preserve">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w:t>
      </w:r>
      <w:proofErr w:type="gramStart"/>
      <w:r w:rsidRPr="008511DE">
        <w:rPr>
          <w:rFonts w:ascii="Times New Roman" w:hAnsi="Times New Roman"/>
          <w:szCs w:val="24"/>
        </w:rPr>
        <w:t>making a determination</w:t>
      </w:r>
      <w:proofErr w:type="gramEnd"/>
      <w:r w:rsidRPr="008511DE">
        <w:rPr>
          <w:rFonts w:ascii="Times New Roman" w:hAnsi="Times New Roman"/>
          <w:szCs w:val="24"/>
        </w:rPr>
        <w:t xml:space="preserve"> of responsibility.</w:t>
      </w:r>
    </w:p>
    <w:p w14:paraId="57C52598" w14:textId="77777777" w:rsidR="004D7483" w:rsidRPr="008511DE" w:rsidRDefault="004D7483" w:rsidP="004D7483">
      <w:pPr>
        <w:tabs>
          <w:tab w:val="left" w:pos="0"/>
        </w:tabs>
        <w:suppressAutoHyphens/>
        <w:rPr>
          <w:rFonts w:ascii="Times New Roman" w:hAnsi="Times New Roman"/>
          <w:szCs w:val="24"/>
        </w:rPr>
      </w:pPr>
    </w:p>
    <w:p w14:paraId="41400E89" w14:textId="77777777" w:rsidR="004D7483" w:rsidRPr="008511DE" w:rsidRDefault="004D7483">
      <w:pPr>
        <w:numPr>
          <w:ilvl w:val="0"/>
          <w:numId w:val="22"/>
        </w:numPr>
        <w:tabs>
          <w:tab w:val="clear" w:pos="-720"/>
          <w:tab w:val="left" w:pos="0"/>
        </w:tabs>
        <w:suppressAutoHyphens/>
        <w:spacing w:line="240" w:lineRule="auto"/>
        <w:jc w:val="left"/>
        <w:rPr>
          <w:rFonts w:ascii="Times New Roman" w:hAnsi="Times New Roman"/>
          <w:szCs w:val="24"/>
        </w:rPr>
      </w:pPr>
      <w:r w:rsidRPr="008511DE">
        <w:rPr>
          <w:rFonts w:ascii="Times New Roman" w:hAnsi="Times New Roman"/>
          <w:szCs w:val="24"/>
        </w:rPr>
        <w:t xml:space="preserve">Evidence that the offeror/quoter can provide the necessary personnel, equipment, and </w:t>
      </w:r>
      <w:r w:rsidRPr="009206BF">
        <w:rPr>
          <w:rFonts w:ascii="Times New Roman" w:hAnsi="Times New Roman"/>
          <w:b/>
          <w:bCs/>
          <w:szCs w:val="24"/>
        </w:rPr>
        <w:t>financial resources</w:t>
      </w:r>
      <w:r w:rsidRPr="008511DE">
        <w:rPr>
          <w:rFonts w:ascii="Times New Roman" w:hAnsi="Times New Roman"/>
          <w:szCs w:val="24"/>
        </w:rPr>
        <w:t xml:space="preserve"> needed to perform the </w:t>
      </w:r>
      <w:proofErr w:type="gramStart"/>
      <w:r w:rsidRPr="008511DE">
        <w:rPr>
          <w:rFonts w:ascii="Times New Roman" w:hAnsi="Times New Roman"/>
          <w:szCs w:val="24"/>
        </w:rPr>
        <w:t>work;</w:t>
      </w:r>
      <w:proofErr w:type="gramEnd"/>
    </w:p>
    <w:p w14:paraId="517A8133" w14:textId="77777777" w:rsidR="004D7483" w:rsidRPr="008511DE" w:rsidRDefault="004D7483" w:rsidP="004D7483">
      <w:pPr>
        <w:tabs>
          <w:tab w:val="left" w:pos="0"/>
        </w:tabs>
        <w:suppressAutoHyphens/>
        <w:rPr>
          <w:rFonts w:ascii="Times New Roman" w:hAnsi="Times New Roman"/>
          <w:szCs w:val="24"/>
        </w:rPr>
      </w:pPr>
    </w:p>
    <w:p w14:paraId="25E3945D" w14:textId="53EA4A5D" w:rsidR="004D7483" w:rsidRDefault="004D7483">
      <w:pPr>
        <w:numPr>
          <w:ilvl w:val="0"/>
          <w:numId w:val="22"/>
        </w:numPr>
        <w:tabs>
          <w:tab w:val="clear" w:pos="-720"/>
          <w:tab w:val="left" w:pos="0"/>
        </w:tabs>
        <w:suppressAutoHyphens/>
        <w:spacing w:line="240" w:lineRule="auto"/>
        <w:jc w:val="left"/>
        <w:rPr>
          <w:rFonts w:ascii="Times New Roman" w:hAnsi="Times New Roman"/>
          <w:szCs w:val="24"/>
        </w:rPr>
      </w:pPr>
      <w:r w:rsidRPr="00543A8E">
        <w:rPr>
          <w:rFonts w:ascii="Times New Roman" w:hAnsi="Times New Roman"/>
          <w:szCs w:val="24"/>
        </w:rPr>
        <w:t xml:space="preserve">The offeror shall address its plan to obtain all </w:t>
      </w:r>
      <w:r w:rsidRPr="009206BF">
        <w:rPr>
          <w:rFonts w:ascii="Times New Roman" w:hAnsi="Times New Roman"/>
          <w:b/>
          <w:bCs/>
          <w:szCs w:val="24"/>
        </w:rPr>
        <w:t>licenses and permits</w:t>
      </w:r>
      <w:r w:rsidRPr="00543A8E">
        <w:rPr>
          <w:rFonts w:ascii="Times New Roman" w:hAnsi="Times New Roman"/>
          <w:szCs w:val="24"/>
        </w:rPr>
        <w:t xml:space="preserve"> required by local law (see DOSAR 652.242-73 in Section 2).  If offeror already possesses the locally required licenses and permits, a copy shall be provided</w:t>
      </w:r>
      <w:r w:rsidR="00543A8E">
        <w:rPr>
          <w:rFonts w:ascii="Times New Roman" w:hAnsi="Times New Roman"/>
          <w:szCs w:val="24"/>
        </w:rPr>
        <w:t>.</w:t>
      </w:r>
    </w:p>
    <w:p w14:paraId="000F6202" w14:textId="77777777" w:rsidR="00987781" w:rsidRDefault="00987781" w:rsidP="00987781">
      <w:pPr>
        <w:pStyle w:val="ListParagraph"/>
        <w:rPr>
          <w:rFonts w:ascii="Times New Roman" w:hAnsi="Times New Roman"/>
          <w:szCs w:val="24"/>
        </w:rPr>
      </w:pPr>
    </w:p>
    <w:p w14:paraId="04A971A2" w14:textId="2D5BEB39" w:rsidR="00BE1E0B" w:rsidRPr="00BE1E0B" w:rsidRDefault="00A961DD" w:rsidP="00BE1E0B">
      <w:pPr>
        <w:numPr>
          <w:ilvl w:val="0"/>
          <w:numId w:val="22"/>
        </w:numPr>
        <w:tabs>
          <w:tab w:val="clear" w:pos="-720"/>
          <w:tab w:val="left" w:pos="0"/>
        </w:tabs>
        <w:suppressAutoHyphens/>
        <w:spacing w:line="240" w:lineRule="auto"/>
        <w:jc w:val="left"/>
        <w:rPr>
          <w:rFonts w:ascii="Times New Roman" w:eastAsia="Calibri" w:hAnsi="Times New Roman"/>
          <w:b/>
          <w:bCs/>
          <w:szCs w:val="24"/>
        </w:rPr>
      </w:pPr>
      <w:r w:rsidRPr="00F73EBB">
        <w:rPr>
          <w:rFonts w:ascii="Times New Roman" w:eastAsia="Calibri" w:hAnsi="Times New Roman"/>
          <w:szCs w:val="24"/>
        </w:rPr>
        <w:t xml:space="preserve">The offeror must provide </w:t>
      </w:r>
      <w:r w:rsidRPr="00F73EBB">
        <w:rPr>
          <w:rFonts w:ascii="Times New Roman" w:eastAsia="Calibri" w:hAnsi="Times New Roman"/>
          <w:b/>
          <w:bCs/>
          <w:szCs w:val="24"/>
        </w:rPr>
        <w:t>resume</w:t>
      </w:r>
      <w:r w:rsidR="00191DEF" w:rsidRPr="00F73EBB">
        <w:rPr>
          <w:rFonts w:ascii="Times New Roman" w:eastAsia="Calibri" w:hAnsi="Times New Roman"/>
          <w:b/>
          <w:bCs/>
          <w:szCs w:val="24"/>
        </w:rPr>
        <w:t xml:space="preserve"> or CV</w:t>
      </w:r>
      <w:r w:rsidRPr="00F73EBB">
        <w:rPr>
          <w:rFonts w:ascii="Times New Roman" w:eastAsia="Calibri" w:hAnsi="Times New Roman"/>
          <w:b/>
          <w:bCs/>
          <w:szCs w:val="24"/>
        </w:rPr>
        <w:t xml:space="preserve"> </w:t>
      </w:r>
      <w:r w:rsidRPr="00F73EBB">
        <w:rPr>
          <w:rFonts w:ascii="Times New Roman" w:eastAsia="Calibri" w:hAnsi="Times New Roman"/>
          <w:szCs w:val="24"/>
        </w:rPr>
        <w:t>for each skilled labor type</w:t>
      </w:r>
      <w:r w:rsidR="009206BF" w:rsidRPr="009206BF">
        <w:rPr>
          <w:rFonts w:ascii="Times New Roman" w:eastAsia="Calibri" w:hAnsi="Times New Roman"/>
          <w:b/>
          <w:bCs/>
          <w:szCs w:val="24"/>
        </w:rPr>
        <w:t>.</w:t>
      </w:r>
      <w:r w:rsidR="00BE1E0B" w:rsidRPr="00BE1E0B">
        <w:t xml:space="preserve"> </w:t>
      </w:r>
    </w:p>
    <w:p w14:paraId="5E33B0B8" w14:textId="773C8AFE" w:rsidR="00987781" w:rsidRPr="009206BF" w:rsidRDefault="00BE1E0B" w:rsidP="00BE1E0B">
      <w:pPr>
        <w:numPr>
          <w:ilvl w:val="0"/>
          <w:numId w:val="22"/>
        </w:numPr>
        <w:tabs>
          <w:tab w:val="clear" w:pos="-720"/>
          <w:tab w:val="left" w:pos="0"/>
        </w:tabs>
        <w:suppressAutoHyphens/>
        <w:spacing w:line="240" w:lineRule="auto"/>
        <w:jc w:val="left"/>
        <w:rPr>
          <w:rFonts w:ascii="Times New Roman" w:hAnsi="Times New Roman"/>
          <w:b/>
          <w:bCs/>
          <w:szCs w:val="24"/>
        </w:rPr>
      </w:pPr>
      <w:r w:rsidRPr="001026EA">
        <w:rPr>
          <w:rFonts w:ascii="Times New Roman" w:eastAsia="Calibri" w:hAnsi="Times New Roman"/>
          <w:szCs w:val="24"/>
        </w:rPr>
        <w:lastRenderedPageBreak/>
        <w:t>Proof of</w:t>
      </w:r>
      <w:r w:rsidRPr="00BE1E0B">
        <w:rPr>
          <w:rFonts w:ascii="Times New Roman" w:eastAsia="Calibri" w:hAnsi="Times New Roman"/>
          <w:b/>
          <w:bCs/>
          <w:szCs w:val="24"/>
        </w:rPr>
        <w:t xml:space="preserve"> certifications or licenses </w:t>
      </w:r>
      <w:r w:rsidRPr="001026EA">
        <w:rPr>
          <w:rFonts w:ascii="Times New Roman" w:eastAsia="Calibri" w:hAnsi="Times New Roman"/>
          <w:szCs w:val="24"/>
        </w:rPr>
        <w:t>for specific trades</w:t>
      </w:r>
    </w:p>
    <w:p w14:paraId="26BF8B9A" w14:textId="576070A8" w:rsidR="004D7483" w:rsidRDefault="00D009D5"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6</w:t>
      </w:r>
      <w:r w:rsidR="004D7483" w:rsidRPr="008511DE">
        <w:rPr>
          <w:rFonts w:ascii="Times New Roman" w:hAnsi="Times New Roman"/>
          <w:szCs w:val="24"/>
        </w:rPr>
        <w:t xml:space="preserve">.  The offeror’s </w:t>
      </w:r>
      <w:r w:rsidR="004D7483" w:rsidRPr="005C5259">
        <w:rPr>
          <w:rFonts w:ascii="Times New Roman" w:hAnsi="Times New Roman"/>
          <w:b/>
          <w:bCs/>
          <w:szCs w:val="24"/>
        </w:rPr>
        <w:t>strategic plan</w:t>
      </w:r>
      <w:r w:rsidR="004D7483" w:rsidRPr="008511DE">
        <w:rPr>
          <w:rFonts w:ascii="Times New Roman" w:hAnsi="Times New Roman"/>
          <w:szCs w:val="24"/>
        </w:rPr>
        <w:t xml:space="preserve"> for </w:t>
      </w:r>
      <w:r w:rsidR="007D6493">
        <w:rPr>
          <w:rFonts w:ascii="Times New Roman" w:hAnsi="Times New Roman"/>
          <w:szCs w:val="24"/>
        </w:rPr>
        <w:t xml:space="preserve">the required </w:t>
      </w:r>
      <w:r w:rsidR="004D7483" w:rsidRPr="008511DE">
        <w:rPr>
          <w:rFonts w:ascii="Times New Roman" w:hAnsi="Times New Roman"/>
          <w:szCs w:val="24"/>
        </w:rPr>
        <w:t>services to include but not limited to:</w:t>
      </w:r>
    </w:p>
    <w:p w14:paraId="511C8FA2" w14:textId="77777777" w:rsidR="00C31CD1" w:rsidRPr="008511DE" w:rsidRDefault="00C31CD1" w:rsidP="007A3AC8">
      <w:pPr>
        <w:tabs>
          <w:tab w:val="left" w:pos="0"/>
        </w:tabs>
        <w:suppressAutoHyphens/>
        <w:spacing w:line="240" w:lineRule="auto"/>
        <w:ind w:left="360" w:hanging="360"/>
        <w:jc w:val="left"/>
        <w:rPr>
          <w:rFonts w:ascii="Times New Roman" w:hAnsi="Times New Roman"/>
          <w:szCs w:val="24"/>
        </w:rPr>
      </w:pPr>
    </w:p>
    <w:p w14:paraId="1D5B684B"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(a)  A </w:t>
      </w:r>
      <w:r w:rsidRPr="009C5839">
        <w:rPr>
          <w:rFonts w:ascii="Times New Roman" w:hAnsi="Times New Roman"/>
          <w:b/>
          <w:bCs/>
          <w:szCs w:val="24"/>
        </w:rPr>
        <w:t>work plan</w:t>
      </w:r>
      <w:r w:rsidRPr="008511DE">
        <w:rPr>
          <w:rFonts w:ascii="Times New Roman" w:hAnsi="Times New Roman"/>
          <w:szCs w:val="24"/>
        </w:rPr>
        <w:t xml:space="preserve"> </w:t>
      </w:r>
      <w:proofErr w:type="gramStart"/>
      <w:r w:rsidRPr="008511DE">
        <w:rPr>
          <w:rFonts w:ascii="Times New Roman" w:hAnsi="Times New Roman"/>
          <w:szCs w:val="24"/>
        </w:rPr>
        <w:t>taking into account</w:t>
      </w:r>
      <w:proofErr w:type="gramEnd"/>
      <w:r w:rsidRPr="008511DE">
        <w:rPr>
          <w:rFonts w:ascii="Times New Roman" w:hAnsi="Times New Roman"/>
          <w:szCs w:val="24"/>
        </w:rPr>
        <w:t xml:space="preserve"> all work elements in Section 1, Performance Work Statement.</w:t>
      </w:r>
    </w:p>
    <w:p w14:paraId="56BCB473"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w:t>
      </w:r>
      <w:proofErr w:type="gramStart"/>
      <w:r w:rsidRPr="008511DE">
        <w:rPr>
          <w:rFonts w:ascii="Times New Roman" w:hAnsi="Times New Roman"/>
          <w:szCs w:val="24"/>
        </w:rPr>
        <w:t>obtained;</w:t>
      </w:r>
      <w:proofErr w:type="gramEnd"/>
    </w:p>
    <w:p w14:paraId="20638A41" w14:textId="77777777" w:rsidR="004D7483"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(c)  </w:t>
      </w:r>
      <w:r w:rsidRPr="009C5839">
        <w:rPr>
          <w:rFonts w:ascii="Times New Roman" w:hAnsi="Times New Roman"/>
          <w:b/>
          <w:bCs/>
          <w:szCs w:val="24"/>
        </w:rPr>
        <w:t>Plan of ensuring quality</w:t>
      </w:r>
      <w:r w:rsidRPr="008511DE">
        <w:rPr>
          <w:rFonts w:ascii="Times New Roman" w:hAnsi="Times New Roman"/>
          <w:szCs w:val="24"/>
        </w:rPr>
        <w:t xml:space="preserve"> of services including but not limited to contract administration and oversight; and </w:t>
      </w:r>
    </w:p>
    <w:p w14:paraId="25BB975D" w14:textId="46E30C93" w:rsidR="007D69F4" w:rsidRPr="008511DE" w:rsidRDefault="004D7483"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 xml:space="preserve">     (d) (1) If </w:t>
      </w:r>
      <w:r w:rsidRPr="007D6493">
        <w:rPr>
          <w:rFonts w:ascii="Times New Roman" w:hAnsi="Times New Roman"/>
          <w:b/>
          <w:bCs/>
          <w:szCs w:val="24"/>
        </w:rPr>
        <w:t>insurance</w:t>
      </w:r>
      <w:r w:rsidRPr="008511DE">
        <w:rPr>
          <w:rFonts w:ascii="Times New Roman" w:hAnsi="Times New Roman"/>
          <w:szCs w:val="24"/>
        </w:rPr>
        <w:t xml:space="preserve"> is required by the solicitation, a copy of the Certificate of Insurance(s), </w:t>
      </w:r>
    </w:p>
    <w:p w14:paraId="28AA83A8" w14:textId="77777777" w:rsidR="004D7483" w:rsidRPr="008511DE" w:rsidRDefault="007D69F4" w:rsidP="007A3AC8">
      <w:pPr>
        <w:tabs>
          <w:tab w:val="left" w:pos="0"/>
        </w:tabs>
        <w:suppressAutoHyphens/>
        <w:spacing w:line="240" w:lineRule="auto"/>
        <w:ind w:left="360" w:hanging="360"/>
        <w:jc w:val="left"/>
        <w:rPr>
          <w:rFonts w:ascii="Times New Roman" w:hAnsi="Times New Roman"/>
          <w:szCs w:val="24"/>
        </w:rPr>
      </w:pPr>
      <w:r w:rsidRPr="008511DE">
        <w:rPr>
          <w:rFonts w:ascii="Times New Roman" w:hAnsi="Times New Roman"/>
          <w:szCs w:val="24"/>
        </w:rPr>
        <w:tab/>
      </w:r>
      <w:r w:rsidR="004D7483" w:rsidRPr="008511DE">
        <w:rPr>
          <w:rFonts w:ascii="Times New Roman" w:hAnsi="Times New Roman"/>
          <w:b/>
          <w:szCs w:val="24"/>
        </w:rPr>
        <w:t>or</w:t>
      </w:r>
      <w:r w:rsidR="004D7483" w:rsidRPr="008511DE">
        <w:rPr>
          <w:rFonts w:ascii="Times New Roman" w:hAnsi="Times New Roman"/>
          <w:szCs w:val="24"/>
        </w:rPr>
        <w:t xml:space="preserve"> (2) a statement that the contractor will get the required insurance, and the name of the insurance provider to be used.  </w:t>
      </w:r>
    </w:p>
    <w:p w14:paraId="308998B4" w14:textId="5905D98B" w:rsidR="00BD2DF8" w:rsidRDefault="00BD2DF8" w:rsidP="004D7483">
      <w:pPr>
        <w:tabs>
          <w:tab w:val="left" w:pos="0"/>
        </w:tabs>
        <w:suppressAutoHyphens/>
        <w:spacing w:line="240" w:lineRule="auto"/>
        <w:rPr>
          <w:rFonts w:ascii="Times New Roman" w:hAnsi="Times New Roman"/>
          <w:b/>
          <w:i/>
          <w:szCs w:val="24"/>
        </w:rPr>
      </w:pPr>
      <w:r w:rsidRPr="008511DE">
        <w:rPr>
          <w:rFonts w:ascii="Times New Roman" w:hAnsi="Times New Roman"/>
          <w:b/>
          <w:i/>
          <w:szCs w:val="24"/>
        </w:rPr>
        <w:tab/>
      </w:r>
    </w:p>
    <w:p w14:paraId="5077A188" w14:textId="187CB7CC" w:rsidR="00A479E6" w:rsidRDefault="00A479E6" w:rsidP="004D7483">
      <w:pPr>
        <w:tabs>
          <w:tab w:val="left" w:pos="0"/>
        </w:tabs>
        <w:suppressAutoHyphens/>
        <w:spacing w:line="240" w:lineRule="auto"/>
        <w:rPr>
          <w:rFonts w:ascii="Times New Roman" w:hAnsi="Times New Roman"/>
          <w:b/>
          <w:i/>
          <w:szCs w:val="24"/>
        </w:rPr>
      </w:pPr>
    </w:p>
    <w:p w14:paraId="03A3DB57" w14:textId="40223DFF" w:rsidR="00A479E6" w:rsidRDefault="00A479E6" w:rsidP="004D7483">
      <w:pPr>
        <w:tabs>
          <w:tab w:val="left" w:pos="0"/>
        </w:tabs>
        <w:suppressAutoHyphens/>
        <w:spacing w:line="240" w:lineRule="auto"/>
        <w:rPr>
          <w:rFonts w:ascii="Times New Roman" w:hAnsi="Times New Roman"/>
          <w:b/>
          <w:i/>
          <w:szCs w:val="24"/>
        </w:rPr>
      </w:pPr>
    </w:p>
    <w:p w14:paraId="7CB12B9C" w14:textId="33E306EB" w:rsidR="00A479E6" w:rsidRDefault="00A479E6" w:rsidP="004D7483">
      <w:pPr>
        <w:tabs>
          <w:tab w:val="left" w:pos="0"/>
        </w:tabs>
        <w:suppressAutoHyphens/>
        <w:spacing w:line="240" w:lineRule="auto"/>
        <w:rPr>
          <w:rFonts w:ascii="Times New Roman" w:hAnsi="Times New Roman"/>
          <w:b/>
          <w:i/>
          <w:szCs w:val="24"/>
        </w:rPr>
      </w:pPr>
    </w:p>
    <w:p w14:paraId="278D39F8" w14:textId="6FF59557" w:rsidR="00A479E6" w:rsidRDefault="00A479E6" w:rsidP="004D7483">
      <w:pPr>
        <w:tabs>
          <w:tab w:val="left" w:pos="0"/>
        </w:tabs>
        <w:suppressAutoHyphens/>
        <w:spacing w:line="240" w:lineRule="auto"/>
        <w:rPr>
          <w:rFonts w:ascii="Times New Roman" w:hAnsi="Times New Roman"/>
          <w:b/>
          <w:i/>
          <w:szCs w:val="24"/>
        </w:rPr>
      </w:pPr>
    </w:p>
    <w:p w14:paraId="3B6F17ED" w14:textId="2FF5B98A" w:rsidR="00A479E6" w:rsidRDefault="00A479E6" w:rsidP="004D7483">
      <w:pPr>
        <w:tabs>
          <w:tab w:val="left" w:pos="0"/>
        </w:tabs>
        <w:suppressAutoHyphens/>
        <w:spacing w:line="240" w:lineRule="auto"/>
        <w:rPr>
          <w:rFonts w:ascii="Times New Roman" w:hAnsi="Times New Roman"/>
          <w:b/>
          <w:i/>
          <w:szCs w:val="24"/>
        </w:rPr>
      </w:pPr>
    </w:p>
    <w:p w14:paraId="00DB9FD4" w14:textId="048F4071" w:rsidR="00A479E6" w:rsidRDefault="00A479E6" w:rsidP="004D7483">
      <w:pPr>
        <w:tabs>
          <w:tab w:val="left" w:pos="0"/>
        </w:tabs>
        <w:suppressAutoHyphens/>
        <w:spacing w:line="240" w:lineRule="auto"/>
        <w:rPr>
          <w:rFonts w:ascii="Times New Roman" w:hAnsi="Times New Roman"/>
          <w:b/>
          <w:i/>
          <w:szCs w:val="24"/>
        </w:rPr>
      </w:pPr>
    </w:p>
    <w:p w14:paraId="06A7D9EA" w14:textId="705FA115" w:rsidR="00A479E6" w:rsidRDefault="00A479E6" w:rsidP="004D7483">
      <w:pPr>
        <w:tabs>
          <w:tab w:val="left" w:pos="0"/>
        </w:tabs>
        <w:suppressAutoHyphens/>
        <w:spacing w:line="240" w:lineRule="auto"/>
        <w:rPr>
          <w:rFonts w:ascii="Times New Roman" w:hAnsi="Times New Roman"/>
          <w:b/>
          <w:i/>
          <w:szCs w:val="24"/>
        </w:rPr>
      </w:pPr>
    </w:p>
    <w:p w14:paraId="1FB3909A" w14:textId="46BF3099" w:rsidR="00A479E6" w:rsidRDefault="00A479E6" w:rsidP="004D7483">
      <w:pPr>
        <w:tabs>
          <w:tab w:val="left" w:pos="0"/>
        </w:tabs>
        <w:suppressAutoHyphens/>
        <w:spacing w:line="240" w:lineRule="auto"/>
        <w:rPr>
          <w:rFonts w:ascii="Times New Roman" w:hAnsi="Times New Roman"/>
          <w:b/>
          <w:i/>
          <w:szCs w:val="24"/>
        </w:rPr>
      </w:pPr>
    </w:p>
    <w:p w14:paraId="2FB83074" w14:textId="4827A7EF" w:rsidR="00A479E6" w:rsidRDefault="00A479E6" w:rsidP="004D7483">
      <w:pPr>
        <w:tabs>
          <w:tab w:val="left" w:pos="0"/>
        </w:tabs>
        <w:suppressAutoHyphens/>
        <w:spacing w:line="240" w:lineRule="auto"/>
        <w:rPr>
          <w:rFonts w:ascii="Times New Roman" w:hAnsi="Times New Roman"/>
          <w:b/>
          <w:i/>
          <w:szCs w:val="24"/>
        </w:rPr>
      </w:pPr>
    </w:p>
    <w:p w14:paraId="346254D7" w14:textId="3B5D8DDA" w:rsidR="00A479E6" w:rsidRDefault="00A479E6" w:rsidP="004D7483">
      <w:pPr>
        <w:tabs>
          <w:tab w:val="left" w:pos="0"/>
        </w:tabs>
        <w:suppressAutoHyphens/>
        <w:spacing w:line="240" w:lineRule="auto"/>
        <w:rPr>
          <w:rFonts w:ascii="Times New Roman" w:hAnsi="Times New Roman"/>
          <w:b/>
          <w:i/>
          <w:szCs w:val="24"/>
        </w:rPr>
      </w:pPr>
    </w:p>
    <w:p w14:paraId="0F17C48E" w14:textId="1DDC45B1" w:rsidR="00A479E6" w:rsidRDefault="00A479E6" w:rsidP="004D7483">
      <w:pPr>
        <w:tabs>
          <w:tab w:val="left" w:pos="0"/>
        </w:tabs>
        <w:suppressAutoHyphens/>
        <w:spacing w:line="240" w:lineRule="auto"/>
        <w:rPr>
          <w:rFonts w:ascii="Times New Roman" w:hAnsi="Times New Roman"/>
          <w:b/>
          <w:i/>
          <w:szCs w:val="24"/>
        </w:rPr>
      </w:pPr>
    </w:p>
    <w:p w14:paraId="266A636E" w14:textId="5A753B6A" w:rsidR="00A479E6" w:rsidRDefault="00A479E6" w:rsidP="004D7483">
      <w:pPr>
        <w:tabs>
          <w:tab w:val="left" w:pos="0"/>
        </w:tabs>
        <w:suppressAutoHyphens/>
        <w:spacing w:line="240" w:lineRule="auto"/>
        <w:rPr>
          <w:rFonts w:ascii="Times New Roman" w:hAnsi="Times New Roman"/>
          <w:b/>
          <w:i/>
          <w:szCs w:val="24"/>
        </w:rPr>
      </w:pPr>
    </w:p>
    <w:p w14:paraId="5E754426" w14:textId="53C43C32" w:rsidR="00A479E6" w:rsidRDefault="00A479E6" w:rsidP="004D7483">
      <w:pPr>
        <w:tabs>
          <w:tab w:val="left" w:pos="0"/>
        </w:tabs>
        <w:suppressAutoHyphens/>
        <w:spacing w:line="240" w:lineRule="auto"/>
        <w:rPr>
          <w:rFonts w:ascii="Times New Roman" w:hAnsi="Times New Roman"/>
          <w:b/>
          <w:i/>
          <w:szCs w:val="24"/>
        </w:rPr>
      </w:pPr>
    </w:p>
    <w:p w14:paraId="2A463490" w14:textId="625B4F74" w:rsidR="00A479E6" w:rsidRDefault="00A479E6" w:rsidP="004D7483">
      <w:pPr>
        <w:tabs>
          <w:tab w:val="left" w:pos="0"/>
        </w:tabs>
        <w:suppressAutoHyphens/>
        <w:spacing w:line="240" w:lineRule="auto"/>
        <w:rPr>
          <w:rFonts w:ascii="Times New Roman" w:hAnsi="Times New Roman"/>
          <w:b/>
          <w:i/>
          <w:szCs w:val="24"/>
        </w:rPr>
      </w:pPr>
    </w:p>
    <w:p w14:paraId="6403F87E" w14:textId="0760F46F" w:rsidR="00A479E6" w:rsidRDefault="00A479E6" w:rsidP="004D7483">
      <w:pPr>
        <w:tabs>
          <w:tab w:val="left" w:pos="0"/>
        </w:tabs>
        <w:suppressAutoHyphens/>
        <w:spacing w:line="240" w:lineRule="auto"/>
        <w:rPr>
          <w:rFonts w:ascii="Times New Roman" w:hAnsi="Times New Roman"/>
          <w:b/>
          <w:i/>
          <w:szCs w:val="24"/>
        </w:rPr>
      </w:pPr>
    </w:p>
    <w:p w14:paraId="2D8E0710" w14:textId="3CB1C841" w:rsidR="00A479E6" w:rsidRDefault="00A479E6" w:rsidP="004D7483">
      <w:pPr>
        <w:tabs>
          <w:tab w:val="left" w:pos="0"/>
        </w:tabs>
        <w:suppressAutoHyphens/>
        <w:spacing w:line="240" w:lineRule="auto"/>
        <w:rPr>
          <w:rFonts w:ascii="Times New Roman" w:hAnsi="Times New Roman"/>
          <w:b/>
          <w:i/>
          <w:szCs w:val="24"/>
        </w:rPr>
      </w:pPr>
    </w:p>
    <w:p w14:paraId="0B5C3E7B" w14:textId="6CD5B87E" w:rsidR="00A479E6" w:rsidRDefault="00A479E6" w:rsidP="004D7483">
      <w:pPr>
        <w:tabs>
          <w:tab w:val="left" w:pos="0"/>
        </w:tabs>
        <w:suppressAutoHyphens/>
        <w:spacing w:line="240" w:lineRule="auto"/>
        <w:rPr>
          <w:rFonts w:ascii="Times New Roman" w:hAnsi="Times New Roman"/>
          <w:b/>
          <w:i/>
          <w:szCs w:val="24"/>
        </w:rPr>
      </w:pPr>
    </w:p>
    <w:p w14:paraId="5E13A25F" w14:textId="3249063B" w:rsidR="00A479E6" w:rsidRDefault="00A479E6" w:rsidP="004D7483">
      <w:pPr>
        <w:tabs>
          <w:tab w:val="left" w:pos="0"/>
        </w:tabs>
        <w:suppressAutoHyphens/>
        <w:spacing w:line="240" w:lineRule="auto"/>
        <w:rPr>
          <w:rFonts w:ascii="Times New Roman" w:hAnsi="Times New Roman"/>
          <w:b/>
          <w:i/>
          <w:szCs w:val="24"/>
        </w:rPr>
      </w:pPr>
    </w:p>
    <w:p w14:paraId="3680D89B" w14:textId="08027D9E" w:rsidR="00A479E6" w:rsidRDefault="00A479E6" w:rsidP="004D7483">
      <w:pPr>
        <w:tabs>
          <w:tab w:val="left" w:pos="0"/>
        </w:tabs>
        <w:suppressAutoHyphens/>
        <w:spacing w:line="240" w:lineRule="auto"/>
        <w:rPr>
          <w:rFonts w:ascii="Times New Roman" w:hAnsi="Times New Roman"/>
          <w:b/>
          <w:i/>
          <w:szCs w:val="24"/>
        </w:rPr>
      </w:pPr>
    </w:p>
    <w:p w14:paraId="6299B890" w14:textId="3E4A65EC" w:rsidR="00A479E6" w:rsidRDefault="00A479E6" w:rsidP="004D7483">
      <w:pPr>
        <w:tabs>
          <w:tab w:val="left" w:pos="0"/>
        </w:tabs>
        <w:suppressAutoHyphens/>
        <w:spacing w:line="240" w:lineRule="auto"/>
        <w:rPr>
          <w:rFonts w:ascii="Times New Roman" w:hAnsi="Times New Roman"/>
          <w:b/>
          <w:i/>
          <w:szCs w:val="24"/>
        </w:rPr>
      </w:pPr>
    </w:p>
    <w:p w14:paraId="4734E101" w14:textId="52A8CE23" w:rsidR="00A479E6" w:rsidRDefault="00A479E6" w:rsidP="004D7483">
      <w:pPr>
        <w:tabs>
          <w:tab w:val="left" w:pos="0"/>
        </w:tabs>
        <w:suppressAutoHyphens/>
        <w:spacing w:line="240" w:lineRule="auto"/>
        <w:rPr>
          <w:rFonts w:ascii="Times New Roman" w:hAnsi="Times New Roman"/>
          <w:b/>
          <w:i/>
          <w:szCs w:val="24"/>
        </w:rPr>
      </w:pPr>
    </w:p>
    <w:p w14:paraId="30F8E856" w14:textId="57F5F9FE" w:rsidR="00A479E6" w:rsidRDefault="00A479E6" w:rsidP="004D7483">
      <w:pPr>
        <w:tabs>
          <w:tab w:val="left" w:pos="0"/>
        </w:tabs>
        <w:suppressAutoHyphens/>
        <w:spacing w:line="240" w:lineRule="auto"/>
        <w:rPr>
          <w:rFonts w:ascii="Times New Roman" w:hAnsi="Times New Roman"/>
          <w:b/>
          <w:i/>
          <w:szCs w:val="24"/>
        </w:rPr>
      </w:pPr>
    </w:p>
    <w:p w14:paraId="12845B72" w14:textId="7AB4D38A" w:rsidR="00A479E6" w:rsidRDefault="00A479E6" w:rsidP="004D7483">
      <w:pPr>
        <w:tabs>
          <w:tab w:val="left" w:pos="0"/>
        </w:tabs>
        <w:suppressAutoHyphens/>
        <w:spacing w:line="240" w:lineRule="auto"/>
        <w:rPr>
          <w:rFonts w:ascii="Times New Roman" w:hAnsi="Times New Roman"/>
          <w:b/>
          <w:i/>
          <w:szCs w:val="24"/>
        </w:rPr>
      </w:pPr>
    </w:p>
    <w:p w14:paraId="06245F01" w14:textId="3C5D653B" w:rsidR="00A479E6" w:rsidRDefault="00A479E6" w:rsidP="004D7483">
      <w:pPr>
        <w:tabs>
          <w:tab w:val="left" w:pos="0"/>
        </w:tabs>
        <w:suppressAutoHyphens/>
        <w:spacing w:line="240" w:lineRule="auto"/>
        <w:rPr>
          <w:rFonts w:ascii="Times New Roman" w:hAnsi="Times New Roman"/>
          <w:b/>
          <w:i/>
          <w:szCs w:val="24"/>
        </w:rPr>
      </w:pPr>
    </w:p>
    <w:p w14:paraId="6601674A" w14:textId="5EE4806F" w:rsidR="00A479E6" w:rsidRDefault="00A479E6" w:rsidP="004D7483">
      <w:pPr>
        <w:tabs>
          <w:tab w:val="left" w:pos="0"/>
        </w:tabs>
        <w:suppressAutoHyphens/>
        <w:spacing w:line="240" w:lineRule="auto"/>
        <w:rPr>
          <w:rFonts w:ascii="Times New Roman" w:hAnsi="Times New Roman"/>
          <w:b/>
          <w:i/>
          <w:szCs w:val="24"/>
        </w:rPr>
      </w:pPr>
    </w:p>
    <w:p w14:paraId="7F201A81" w14:textId="0DA5D48E" w:rsidR="00A479E6" w:rsidRDefault="00A479E6" w:rsidP="004D7483">
      <w:pPr>
        <w:tabs>
          <w:tab w:val="left" w:pos="0"/>
        </w:tabs>
        <w:suppressAutoHyphens/>
        <w:spacing w:line="240" w:lineRule="auto"/>
        <w:rPr>
          <w:rFonts w:ascii="Times New Roman" w:hAnsi="Times New Roman"/>
          <w:b/>
          <w:i/>
          <w:szCs w:val="24"/>
        </w:rPr>
      </w:pPr>
    </w:p>
    <w:p w14:paraId="2DD811A5" w14:textId="5529BA69" w:rsidR="00A479E6" w:rsidRDefault="00A479E6" w:rsidP="004D7483">
      <w:pPr>
        <w:tabs>
          <w:tab w:val="left" w:pos="0"/>
        </w:tabs>
        <w:suppressAutoHyphens/>
        <w:spacing w:line="240" w:lineRule="auto"/>
        <w:rPr>
          <w:rFonts w:ascii="Times New Roman" w:hAnsi="Times New Roman"/>
          <w:b/>
          <w:i/>
          <w:szCs w:val="24"/>
        </w:rPr>
      </w:pPr>
    </w:p>
    <w:p w14:paraId="3CE13552" w14:textId="26C76933" w:rsidR="00A479E6" w:rsidRDefault="00A479E6" w:rsidP="004D7483">
      <w:pPr>
        <w:tabs>
          <w:tab w:val="left" w:pos="0"/>
        </w:tabs>
        <w:suppressAutoHyphens/>
        <w:spacing w:line="240" w:lineRule="auto"/>
        <w:rPr>
          <w:rFonts w:ascii="Times New Roman" w:hAnsi="Times New Roman"/>
          <w:b/>
          <w:i/>
          <w:szCs w:val="24"/>
        </w:rPr>
      </w:pPr>
    </w:p>
    <w:p w14:paraId="4B1B9E45" w14:textId="7D93A79C" w:rsidR="00A479E6" w:rsidRDefault="00A479E6" w:rsidP="004D7483">
      <w:pPr>
        <w:tabs>
          <w:tab w:val="left" w:pos="0"/>
        </w:tabs>
        <w:suppressAutoHyphens/>
        <w:spacing w:line="240" w:lineRule="auto"/>
        <w:rPr>
          <w:rFonts w:ascii="Times New Roman" w:hAnsi="Times New Roman"/>
          <w:b/>
          <w:i/>
          <w:szCs w:val="24"/>
        </w:rPr>
      </w:pPr>
    </w:p>
    <w:p w14:paraId="2492171E" w14:textId="138D8EBA" w:rsidR="00A479E6" w:rsidRDefault="00A479E6" w:rsidP="004D7483">
      <w:pPr>
        <w:tabs>
          <w:tab w:val="left" w:pos="0"/>
        </w:tabs>
        <w:suppressAutoHyphens/>
        <w:spacing w:line="240" w:lineRule="auto"/>
        <w:rPr>
          <w:rFonts w:ascii="Times New Roman" w:hAnsi="Times New Roman"/>
          <w:b/>
          <w:i/>
          <w:szCs w:val="24"/>
        </w:rPr>
      </w:pPr>
    </w:p>
    <w:p w14:paraId="38A92B38" w14:textId="4CEBDF48" w:rsidR="00A479E6" w:rsidRDefault="00A479E6" w:rsidP="004D7483">
      <w:pPr>
        <w:tabs>
          <w:tab w:val="left" w:pos="0"/>
        </w:tabs>
        <w:suppressAutoHyphens/>
        <w:spacing w:line="240" w:lineRule="auto"/>
        <w:rPr>
          <w:rFonts w:ascii="Times New Roman" w:hAnsi="Times New Roman"/>
          <w:b/>
          <w:i/>
          <w:szCs w:val="24"/>
        </w:rPr>
      </w:pPr>
    </w:p>
    <w:p w14:paraId="0FE1A221" w14:textId="5E157EB7" w:rsidR="00A479E6" w:rsidRDefault="00A479E6" w:rsidP="004D7483">
      <w:pPr>
        <w:tabs>
          <w:tab w:val="left" w:pos="0"/>
        </w:tabs>
        <w:suppressAutoHyphens/>
        <w:spacing w:line="240" w:lineRule="auto"/>
        <w:rPr>
          <w:rFonts w:ascii="Times New Roman" w:hAnsi="Times New Roman"/>
          <w:b/>
          <w:i/>
          <w:szCs w:val="24"/>
        </w:rPr>
      </w:pPr>
    </w:p>
    <w:p w14:paraId="79AB0B31" w14:textId="31D95967" w:rsidR="00A479E6" w:rsidRDefault="00A479E6" w:rsidP="004D7483">
      <w:pPr>
        <w:tabs>
          <w:tab w:val="left" w:pos="0"/>
        </w:tabs>
        <w:suppressAutoHyphens/>
        <w:spacing w:line="240" w:lineRule="auto"/>
        <w:rPr>
          <w:rFonts w:ascii="Times New Roman" w:hAnsi="Times New Roman"/>
          <w:b/>
          <w:i/>
          <w:szCs w:val="24"/>
        </w:rPr>
      </w:pPr>
    </w:p>
    <w:p w14:paraId="7A478EF8" w14:textId="2644B608" w:rsidR="00A479E6" w:rsidRDefault="00A479E6" w:rsidP="004D7483">
      <w:pPr>
        <w:tabs>
          <w:tab w:val="left" w:pos="0"/>
        </w:tabs>
        <w:suppressAutoHyphens/>
        <w:spacing w:line="240" w:lineRule="auto"/>
        <w:rPr>
          <w:rFonts w:ascii="Times New Roman" w:hAnsi="Times New Roman"/>
          <w:b/>
          <w:i/>
          <w:szCs w:val="24"/>
        </w:rPr>
      </w:pPr>
    </w:p>
    <w:p w14:paraId="35082726" w14:textId="14D2B945" w:rsidR="00A479E6" w:rsidRDefault="00A479E6" w:rsidP="004D7483">
      <w:pPr>
        <w:tabs>
          <w:tab w:val="left" w:pos="0"/>
        </w:tabs>
        <w:suppressAutoHyphens/>
        <w:spacing w:line="240" w:lineRule="auto"/>
        <w:rPr>
          <w:rFonts w:ascii="Times New Roman" w:hAnsi="Times New Roman"/>
          <w:b/>
          <w:i/>
          <w:szCs w:val="24"/>
        </w:rPr>
      </w:pPr>
    </w:p>
    <w:p w14:paraId="34152221" w14:textId="4F0B3C58" w:rsidR="00E96EE3" w:rsidRPr="00720FFF" w:rsidRDefault="00E96EE3" w:rsidP="00812EAF">
      <w:pPr>
        <w:tabs>
          <w:tab w:val="left" w:pos="0"/>
        </w:tabs>
        <w:suppressAutoHyphens/>
        <w:spacing w:line="240" w:lineRule="auto"/>
        <w:jc w:val="center"/>
        <w:rPr>
          <w:rFonts w:ascii="Times New Roman" w:hAnsi="Times New Roman"/>
          <w:b/>
          <w:bCs/>
          <w:szCs w:val="24"/>
        </w:rPr>
      </w:pPr>
      <w:r w:rsidRPr="00720FFF">
        <w:rPr>
          <w:rFonts w:ascii="Times New Roman" w:hAnsi="Times New Roman"/>
          <w:b/>
          <w:bCs/>
          <w:szCs w:val="24"/>
        </w:rPr>
        <w:lastRenderedPageBreak/>
        <w:t>ADDENDUM TO SOLICITATION PROVISIONS</w:t>
      </w:r>
    </w:p>
    <w:p w14:paraId="29CB101A" w14:textId="77777777" w:rsidR="00E96EE3" w:rsidRPr="00720FFF" w:rsidRDefault="00E96EE3" w:rsidP="00812EAF">
      <w:pPr>
        <w:tabs>
          <w:tab w:val="left" w:pos="0"/>
        </w:tabs>
        <w:suppressAutoHyphens/>
        <w:spacing w:line="240" w:lineRule="auto"/>
        <w:jc w:val="center"/>
        <w:rPr>
          <w:rFonts w:ascii="Times New Roman" w:hAnsi="Times New Roman"/>
          <w:b/>
          <w:bCs/>
          <w:szCs w:val="24"/>
        </w:rPr>
      </w:pPr>
      <w:r w:rsidRPr="00720FFF">
        <w:rPr>
          <w:rFonts w:ascii="Times New Roman" w:hAnsi="Times New Roman"/>
          <w:b/>
          <w:bCs/>
          <w:szCs w:val="24"/>
        </w:rPr>
        <w:t>FAR AND DOSAR PROVISIONS NOT PRESCRIBED IN PART 12</w:t>
      </w:r>
    </w:p>
    <w:p w14:paraId="6E356D31" w14:textId="77777777" w:rsidR="00E96EE3" w:rsidRPr="008511DE" w:rsidRDefault="00E96EE3" w:rsidP="00812EAF">
      <w:pPr>
        <w:spacing w:line="240" w:lineRule="auto"/>
        <w:rPr>
          <w:rFonts w:ascii="Times New Roman" w:hAnsi="Times New Roman"/>
          <w:szCs w:val="24"/>
        </w:rPr>
      </w:pPr>
    </w:p>
    <w:p w14:paraId="12AAD00A" w14:textId="3594C026" w:rsidR="00E96EE3" w:rsidRPr="00300769" w:rsidRDefault="00E96EE3" w:rsidP="00E83AB9">
      <w:pPr>
        <w:pStyle w:val="BodyText"/>
        <w:tabs>
          <w:tab w:val="left" w:pos="-720"/>
        </w:tabs>
        <w:rPr>
          <w:szCs w:val="24"/>
        </w:rPr>
      </w:pPr>
      <w:r w:rsidRPr="00300769">
        <w:rPr>
          <w:szCs w:val="24"/>
        </w:rPr>
        <w:t xml:space="preserve">52.252-1  </w:t>
      </w:r>
      <w:r w:rsidR="00E94E90" w:rsidRPr="00300769">
        <w:rPr>
          <w:szCs w:val="24"/>
        </w:rPr>
        <w:tab/>
      </w:r>
      <w:r w:rsidRPr="00300769">
        <w:rPr>
          <w:szCs w:val="24"/>
        </w:rPr>
        <w:t>SOLICITATION PROVISIONS INCORPORATED BY REFERENCE (FEB 1998)</w:t>
      </w:r>
    </w:p>
    <w:p w14:paraId="3DFBBE04" w14:textId="77777777" w:rsidR="00E96EE3" w:rsidRPr="008511DE" w:rsidRDefault="00E96EE3" w:rsidP="00E83AB9">
      <w:pPr>
        <w:spacing w:line="240" w:lineRule="auto"/>
        <w:rPr>
          <w:rFonts w:ascii="Times New Roman" w:hAnsi="Times New Roman"/>
          <w:szCs w:val="24"/>
        </w:rPr>
      </w:pPr>
    </w:p>
    <w:p w14:paraId="7DB563A2" w14:textId="77777777" w:rsidR="00493869" w:rsidRPr="008511DE" w:rsidRDefault="00E96EE3" w:rsidP="00493869">
      <w:pPr>
        <w:rPr>
          <w:rFonts w:ascii="Times New Roman" w:hAnsi="Times New Roman"/>
          <w:szCs w:val="24"/>
        </w:rPr>
      </w:pPr>
      <w:r w:rsidRPr="008511DE">
        <w:rPr>
          <w:rFonts w:ascii="Times New Roman" w:hAnsi="Times New Roman"/>
          <w:szCs w:val="24"/>
        </w:rPr>
        <w:tab/>
      </w:r>
      <w:r w:rsidR="00493869" w:rsidRPr="008511DE">
        <w:rPr>
          <w:rFonts w:ascii="Times New Roman" w:hAnsi="Times New Roman"/>
          <w:szCs w:val="24"/>
        </w:rPr>
        <w:t xml:space="preserve">This solicitation incorporates one or more solicitation provisions by reference, with the same force and effect as if they were given in full text. Upon request, the Contracting Officer will make their full text available. In addition, the full text of a clause may be accessed electronically at </w:t>
      </w:r>
      <w:hyperlink r:id="rId272" w:history="1">
        <w:r w:rsidR="00493869" w:rsidRPr="008511DE">
          <w:rPr>
            <w:rStyle w:val="Hyperlink"/>
            <w:rFonts w:ascii="Times New Roman" w:hAnsi="Times New Roman"/>
            <w:szCs w:val="24"/>
          </w:rPr>
          <w:t>Acquisition.gov</w:t>
        </w:r>
      </w:hyperlink>
      <w:r w:rsidR="00493869" w:rsidRPr="008511DE">
        <w:rPr>
          <w:rFonts w:ascii="Times New Roman" w:hAnsi="Times New Roman"/>
          <w:szCs w:val="24"/>
        </w:rPr>
        <w:t xml:space="preserve"> this address is subject to change.</w:t>
      </w:r>
    </w:p>
    <w:p w14:paraId="32BC494B" w14:textId="77777777" w:rsidR="00493869" w:rsidRPr="008511DE" w:rsidRDefault="00493869" w:rsidP="00493869">
      <w:pPr>
        <w:rPr>
          <w:rFonts w:ascii="Times New Roman" w:hAnsi="Times New Roman"/>
          <w:szCs w:val="24"/>
        </w:rPr>
      </w:pPr>
    </w:p>
    <w:p w14:paraId="7C549D6E" w14:textId="77777777" w:rsidR="00493869" w:rsidRPr="008511DE" w:rsidRDefault="00493869" w:rsidP="00493869">
      <w:pPr>
        <w:rPr>
          <w:rFonts w:ascii="Times New Roman" w:hAnsi="Times New Roman"/>
          <w:szCs w:val="24"/>
        </w:rPr>
      </w:pPr>
      <w:r w:rsidRPr="008511DE">
        <w:rPr>
          <w:rFonts w:ascii="Times New Roman" w:hAnsi="Times New Roman"/>
          <w:szCs w:val="24"/>
        </w:rPr>
        <w:t xml:space="preserve">If the Federal Acquisition Regulation (FAR) is not available at the location indicated above, use the Department of State Acquisition website at </w:t>
      </w:r>
      <w:hyperlink r:id="rId273" w:history="1">
        <w:r w:rsidRPr="008511DE">
          <w:rPr>
            <w:rStyle w:val="Hyperlink"/>
            <w:rFonts w:ascii="Times New Roman" w:hAnsi="Times New Roman"/>
            <w:szCs w:val="24"/>
          </w:rPr>
          <w:t>e-CFR</w:t>
        </w:r>
      </w:hyperlink>
      <w:r w:rsidRPr="008511DE">
        <w:rPr>
          <w:rFonts w:ascii="Times New Roman" w:hAnsi="Times New Roman"/>
          <w:szCs w:val="24"/>
        </w:rPr>
        <w:t xml:space="preserve"> to see the links to the FAR.  You may also use an Internet “search engine” (for example, Google, Yahoo or Excite) to obtain the latest location of the most current FAR.</w:t>
      </w:r>
    </w:p>
    <w:p w14:paraId="55288756" w14:textId="77777777" w:rsidR="00E96EE3" w:rsidRPr="008511DE" w:rsidRDefault="00E96EE3" w:rsidP="00E83AB9">
      <w:pPr>
        <w:spacing w:line="240" w:lineRule="auto"/>
        <w:jc w:val="left"/>
        <w:rPr>
          <w:rFonts w:ascii="Times New Roman" w:hAnsi="Times New Roman"/>
          <w:szCs w:val="24"/>
        </w:rPr>
      </w:pPr>
    </w:p>
    <w:p w14:paraId="0EDCCA2F" w14:textId="6875C367" w:rsidR="00E96EE3" w:rsidRPr="008511DE" w:rsidRDefault="00300769" w:rsidP="00300769">
      <w:pPr>
        <w:spacing w:line="240" w:lineRule="auto"/>
        <w:jc w:val="center"/>
        <w:rPr>
          <w:rFonts w:ascii="Times New Roman" w:hAnsi="Times New Roman"/>
          <w:szCs w:val="24"/>
        </w:rPr>
      </w:pPr>
      <w:r w:rsidRPr="008511DE">
        <w:rPr>
          <w:rFonts w:ascii="Times New Roman" w:hAnsi="Times New Roman"/>
          <w:szCs w:val="24"/>
        </w:rPr>
        <w:t>THE FOLLOWING FEDERAL ACQUISITION REGULATION SOLICITATION PROVISIONS ARE INCORPORATED BY REFERENCE:</w:t>
      </w:r>
    </w:p>
    <w:p w14:paraId="47451BAE" w14:textId="77777777" w:rsidR="00E96EE3" w:rsidRPr="008511DE" w:rsidRDefault="00E96EE3" w:rsidP="00E83AB9">
      <w:pPr>
        <w:spacing w:line="240" w:lineRule="auto"/>
        <w:jc w:val="left"/>
        <w:rPr>
          <w:rFonts w:ascii="Times New Roman" w:hAnsi="Times New Roman"/>
          <w:szCs w:val="24"/>
          <w:u w:val="single"/>
        </w:rPr>
      </w:pPr>
    </w:p>
    <w:p w14:paraId="4143BB4D" w14:textId="1F46349A" w:rsidR="00E96EE3" w:rsidRPr="008511DE" w:rsidRDefault="00247A0E" w:rsidP="00812EAF">
      <w:pPr>
        <w:spacing w:line="240" w:lineRule="auto"/>
        <w:jc w:val="left"/>
        <w:rPr>
          <w:rFonts w:ascii="Times New Roman" w:hAnsi="Times New Roman"/>
          <w:szCs w:val="24"/>
          <w:u w:val="single"/>
        </w:rPr>
      </w:pPr>
      <w:r w:rsidRPr="008511DE">
        <w:rPr>
          <w:rFonts w:ascii="Times New Roman" w:hAnsi="Times New Roman"/>
          <w:szCs w:val="24"/>
          <w:u w:val="single"/>
        </w:rPr>
        <w:t>PROVISION</w:t>
      </w:r>
      <w:r w:rsidR="00300769">
        <w:rPr>
          <w:rFonts w:ascii="Times New Roman" w:hAnsi="Times New Roman"/>
          <w:szCs w:val="24"/>
          <w:u w:val="single"/>
        </w:rPr>
        <w:t xml:space="preserve"> </w:t>
      </w:r>
      <w:r w:rsidR="00E96EE3" w:rsidRPr="008511DE">
        <w:rPr>
          <w:rFonts w:ascii="Times New Roman" w:hAnsi="Times New Roman"/>
          <w:szCs w:val="24"/>
          <w:u w:val="single"/>
        </w:rPr>
        <w:t>TITLE AND DATE</w:t>
      </w:r>
    </w:p>
    <w:p w14:paraId="5E7551B0" w14:textId="77777777" w:rsidR="00247A0E" w:rsidRPr="008511DE" w:rsidRDefault="00247A0E" w:rsidP="00812EAF">
      <w:pPr>
        <w:spacing w:line="240" w:lineRule="auto"/>
        <w:jc w:val="left"/>
        <w:rPr>
          <w:rFonts w:ascii="Times New Roman" w:hAnsi="Times New Roman"/>
          <w:szCs w:val="24"/>
          <w:u w:val="single"/>
        </w:rPr>
      </w:pPr>
    </w:p>
    <w:p w14:paraId="55CBA92C" w14:textId="22E11EA3" w:rsidR="00247A0E" w:rsidRPr="008511DE" w:rsidRDefault="00247A0E" w:rsidP="00032A56">
      <w:pPr>
        <w:autoSpaceDE w:val="0"/>
        <w:autoSpaceDN w:val="0"/>
        <w:adjustRightInd w:val="0"/>
        <w:jc w:val="left"/>
        <w:rPr>
          <w:rFonts w:ascii="Times New Roman" w:hAnsi="Times New Roman"/>
          <w:szCs w:val="24"/>
        </w:rPr>
      </w:pPr>
      <w:r w:rsidRPr="008511DE">
        <w:rPr>
          <w:rFonts w:ascii="Times New Roman" w:hAnsi="Times New Roman"/>
          <w:szCs w:val="24"/>
        </w:rPr>
        <w:t>52.204-7</w:t>
      </w:r>
      <w:r w:rsidR="00E029E4">
        <w:rPr>
          <w:rFonts w:ascii="Times New Roman" w:hAnsi="Times New Roman"/>
          <w:szCs w:val="24"/>
        </w:rPr>
        <w:tab/>
      </w:r>
      <w:r w:rsidRPr="008511DE">
        <w:rPr>
          <w:rFonts w:ascii="Times New Roman" w:hAnsi="Times New Roman"/>
          <w:szCs w:val="24"/>
        </w:rPr>
        <w:t>SYSTEM FOR AWARD MANAGEMENT (</w:t>
      </w:r>
      <w:r w:rsidR="00E53928" w:rsidRPr="008511DE">
        <w:rPr>
          <w:rFonts w:ascii="Times New Roman" w:hAnsi="Times New Roman"/>
          <w:szCs w:val="24"/>
        </w:rPr>
        <w:t>OCT 201</w:t>
      </w:r>
      <w:r w:rsidR="00CC6DC9" w:rsidRPr="008511DE">
        <w:rPr>
          <w:rFonts w:ascii="Times New Roman" w:hAnsi="Times New Roman"/>
          <w:szCs w:val="24"/>
        </w:rPr>
        <w:t>8</w:t>
      </w:r>
      <w:r w:rsidRPr="008511DE">
        <w:rPr>
          <w:rFonts w:ascii="Times New Roman" w:hAnsi="Times New Roman"/>
          <w:szCs w:val="24"/>
        </w:rPr>
        <w:t>)</w:t>
      </w:r>
    </w:p>
    <w:p w14:paraId="0125EDD5" w14:textId="77777777" w:rsidR="00E96EE3" w:rsidRPr="008511DE" w:rsidRDefault="00E96EE3" w:rsidP="00812EAF">
      <w:pPr>
        <w:tabs>
          <w:tab w:val="left" w:pos="0"/>
        </w:tabs>
        <w:suppressAutoHyphens/>
        <w:spacing w:line="240" w:lineRule="auto"/>
        <w:jc w:val="left"/>
        <w:rPr>
          <w:rFonts w:ascii="Times New Roman" w:hAnsi="Times New Roman"/>
          <w:b/>
          <w:szCs w:val="24"/>
        </w:rPr>
      </w:pPr>
    </w:p>
    <w:p w14:paraId="2721A69F" w14:textId="77777777" w:rsidR="00032A56" w:rsidRPr="008511DE" w:rsidRDefault="00032A56" w:rsidP="00032A56">
      <w:pPr>
        <w:rPr>
          <w:rFonts w:ascii="Times New Roman" w:hAnsi="Times New Roman"/>
          <w:caps/>
          <w:color w:val="000000"/>
          <w:szCs w:val="24"/>
        </w:rPr>
      </w:pPr>
      <w:r w:rsidRPr="008511DE">
        <w:rPr>
          <w:rFonts w:ascii="Times New Roman" w:hAnsi="Times New Roman"/>
          <w:color w:val="000000"/>
          <w:szCs w:val="24"/>
        </w:rPr>
        <w:t>52.204-16</w:t>
      </w:r>
      <w:r w:rsidRPr="008511DE">
        <w:rPr>
          <w:rFonts w:ascii="Times New Roman" w:hAnsi="Times New Roman"/>
          <w:color w:val="000000"/>
          <w:szCs w:val="24"/>
        </w:rPr>
        <w:tab/>
      </w:r>
      <w:r w:rsidRPr="008511DE">
        <w:rPr>
          <w:rFonts w:ascii="Times New Roman" w:hAnsi="Times New Roman"/>
          <w:caps/>
          <w:color w:val="000000"/>
          <w:szCs w:val="24"/>
        </w:rPr>
        <w:t>Commercial and Government Entity Code Reporting</w:t>
      </w:r>
    </w:p>
    <w:p w14:paraId="5101FBFA" w14:textId="5D46BB9E" w:rsidR="00032A56" w:rsidRPr="008511DE" w:rsidRDefault="00032A56" w:rsidP="00032A56">
      <w:pPr>
        <w:rPr>
          <w:rFonts w:ascii="Times New Roman" w:hAnsi="Times New Roman"/>
          <w:color w:val="000000"/>
          <w:szCs w:val="24"/>
        </w:rPr>
      </w:pPr>
      <w:r w:rsidRPr="008511DE">
        <w:rPr>
          <w:rFonts w:ascii="Times New Roman" w:hAnsi="Times New Roman"/>
          <w:caps/>
          <w:color w:val="000000"/>
          <w:szCs w:val="24"/>
        </w:rPr>
        <w:tab/>
      </w:r>
      <w:r w:rsidRPr="008511DE">
        <w:rPr>
          <w:rFonts w:ascii="Times New Roman" w:hAnsi="Times New Roman"/>
          <w:caps/>
          <w:color w:val="000000"/>
          <w:szCs w:val="24"/>
        </w:rPr>
        <w:tab/>
      </w:r>
      <w:r w:rsidR="002F7DBF">
        <w:rPr>
          <w:rFonts w:ascii="Times New Roman" w:hAnsi="Times New Roman"/>
          <w:caps/>
          <w:color w:val="000000"/>
          <w:szCs w:val="24"/>
        </w:rPr>
        <w:tab/>
      </w:r>
      <w:r w:rsidRPr="008511DE">
        <w:rPr>
          <w:rFonts w:ascii="Times New Roman" w:hAnsi="Times New Roman"/>
          <w:color w:val="000000"/>
          <w:szCs w:val="24"/>
        </w:rPr>
        <w:t>(</w:t>
      </w:r>
      <w:r w:rsidR="00084D93">
        <w:rPr>
          <w:rFonts w:ascii="Times New Roman" w:hAnsi="Times New Roman"/>
          <w:color w:val="000000"/>
          <w:szCs w:val="24"/>
        </w:rPr>
        <w:t>AUG 2020</w:t>
      </w:r>
      <w:r w:rsidRPr="008511DE">
        <w:rPr>
          <w:rFonts w:ascii="Times New Roman" w:hAnsi="Times New Roman"/>
          <w:color w:val="000000"/>
          <w:szCs w:val="24"/>
        </w:rPr>
        <w:t>)</w:t>
      </w:r>
    </w:p>
    <w:p w14:paraId="542C7F79" w14:textId="77777777" w:rsidR="004947FC" w:rsidRPr="008511DE" w:rsidRDefault="004947FC" w:rsidP="00032A56">
      <w:pPr>
        <w:rPr>
          <w:rFonts w:ascii="Times New Roman" w:hAnsi="Times New Roman"/>
          <w:color w:val="000000"/>
          <w:szCs w:val="24"/>
        </w:rPr>
      </w:pPr>
    </w:p>
    <w:p w14:paraId="12B9945A" w14:textId="77777777" w:rsidR="00247A0E" w:rsidRPr="008511DE" w:rsidRDefault="00247A0E" w:rsidP="00247A0E">
      <w:pPr>
        <w:autoSpaceDE w:val="0"/>
        <w:autoSpaceDN w:val="0"/>
        <w:adjustRightInd w:val="0"/>
        <w:rPr>
          <w:rFonts w:ascii="Times New Roman" w:hAnsi="Times New Roman"/>
          <w:szCs w:val="24"/>
        </w:rPr>
      </w:pPr>
      <w:r w:rsidRPr="008511DE">
        <w:rPr>
          <w:rFonts w:ascii="Times New Roman" w:hAnsi="Times New Roman"/>
          <w:szCs w:val="24"/>
        </w:rPr>
        <w:t>52.214-34</w:t>
      </w:r>
      <w:r w:rsidRPr="008511DE">
        <w:rPr>
          <w:rFonts w:ascii="Times New Roman" w:hAnsi="Times New Roman"/>
          <w:szCs w:val="24"/>
        </w:rPr>
        <w:tab/>
        <w:t>SUBMISSION OF OFFERS IN THE ENGLISH LANGUAGE (APR 1991)</w:t>
      </w:r>
    </w:p>
    <w:p w14:paraId="747D04E1" w14:textId="77777777" w:rsidR="00247A0E" w:rsidRPr="008511DE" w:rsidRDefault="00247A0E" w:rsidP="00247A0E">
      <w:pPr>
        <w:autoSpaceDE w:val="0"/>
        <w:autoSpaceDN w:val="0"/>
        <w:adjustRightInd w:val="0"/>
        <w:ind w:left="1440" w:hanging="1440"/>
        <w:rPr>
          <w:rFonts w:ascii="Times New Roman" w:hAnsi="Times New Roman"/>
          <w:szCs w:val="24"/>
        </w:rPr>
      </w:pPr>
    </w:p>
    <w:p w14:paraId="1CE953F9" w14:textId="26BCEA37" w:rsidR="00E96EE3" w:rsidRPr="008511DE" w:rsidRDefault="00E96EE3" w:rsidP="00812EAF">
      <w:pPr>
        <w:tabs>
          <w:tab w:val="left" w:pos="0"/>
        </w:tabs>
        <w:suppressAutoHyphens/>
        <w:spacing w:line="240" w:lineRule="auto"/>
        <w:jc w:val="left"/>
        <w:rPr>
          <w:rFonts w:ascii="Times New Roman" w:hAnsi="Times New Roman"/>
          <w:szCs w:val="24"/>
        </w:rPr>
      </w:pPr>
      <w:r w:rsidRPr="008511DE">
        <w:rPr>
          <w:rFonts w:ascii="Times New Roman" w:hAnsi="Times New Roman"/>
          <w:szCs w:val="24"/>
        </w:rPr>
        <w:t>52.237-1</w:t>
      </w:r>
      <w:r w:rsidR="002F7DBF">
        <w:rPr>
          <w:rFonts w:ascii="Times New Roman" w:hAnsi="Times New Roman"/>
          <w:szCs w:val="24"/>
        </w:rPr>
        <w:tab/>
      </w:r>
      <w:r w:rsidRPr="008511DE">
        <w:rPr>
          <w:rFonts w:ascii="Times New Roman" w:hAnsi="Times New Roman"/>
          <w:szCs w:val="24"/>
        </w:rPr>
        <w:t>S</w:t>
      </w:r>
      <w:r w:rsidR="00247A0E" w:rsidRPr="008511DE">
        <w:rPr>
          <w:rFonts w:ascii="Times New Roman" w:hAnsi="Times New Roman"/>
          <w:szCs w:val="24"/>
        </w:rPr>
        <w:t>ITE</w:t>
      </w:r>
      <w:r w:rsidRPr="008511DE">
        <w:rPr>
          <w:rFonts w:ascii="Times New Roman" w:hAnsi="Times New Roman"/>
          <w:szCs w:val="24"/>
        </w:rPr>
        <w:t xml:space="preserve"> V</w:t>
      </w:r>
      <w:r w:rsidR="00247A0E" w:rsidRPr="008511DE">
        <w:rPr>
          <w:rFonts w:ascii="Times New Roman" w:hAnsi="Times New Roman"/>
          <w:szCs w:val="24"/>
        </w:rPr>
        <w:t>ISIT</w:t>
      </w:r>
      <w:r w:rsidRPr="008511DE">
        <w:rPr>
          <w:rFonts w:ascii="Times New Roman" w:hAnsi="Times New Roman"/>
          <w:szCs w:val="24"/>
        </w:rPr>
        <w:t xml:space="preserve"> (APR 1984)</w:t>
      </w:r>
    </w:p>
    <w:p w14:paraId="3E472AA2" w14:textId="77777777" w:rsidR="00E96EE3" w:rsidRPr="008511DE" w:rsidRDefault="00E96EE3" w:rsidP="00812EAF">
      <w:pPr>
        <w:tabs>
          <w:tab w:val="left" w:pos="0"/>
        </w:tabs>
        <w:suppressAutoHyphens/>
        <w:spacing w:line="240" w:lineRule="auto"/>
        <w:jc w:val="left"/>
        <w:rPr>
          <w:rFonts w:ascii="Times New Roman" w:hAnsi="Times New Roman"/>
          <w:szCs w:val="24"/>
        </w:rPr>
      </w:pPr>
    </w:p>
    <w:p w14:paraId="409F0DF7" w14:textId="29D77704" w:rsidR="00576093" w:rsidRPr="002509E7" w:rsidRDefault="0078022B" w:rsidP="00812EAF">
      <w:pPr>
        <w:tabs>
          <w:tab w:val="left" w:pos="0"/>
        </w:tabs>
        <w:suppressAutoHyphens/>
        <w:spacing w:line="240" w:lineRule="auto"/>
        <w:jc w:val="left"/>
        <w:rPr>
          <w:rFonts w:ascii="Times New Roman" w:hAnsi="Times New Roman"/>
          <w:b/>
          <w:bCs/>
          <w:szCs w:val="24"/>
        </w:rPr>
      </w:pPr>
      <w:r w:rsidRPr="00F73EBB">
        <w:rPr>
          <w:rFonts w:ascii="Times New Roman" w:hAnsi="Times New Roman"/>
          <w:b/>
          <w:bCs/>
          <w:szCs w:val="24"/>
        </w:rPr>
        <w:t xml:space="preserve">The Embassy intends to conduct a pre-quotation conference at the site, The pre-proposal conference will be held on November 23, 2022, at 10:00 (local time) at the U.S. Embassy Riga, Latvia. The names of the participants must be submitted not later than November 21, 2022 on or before 10:00 to </w:t>
      </w:r>
      <w:proofErr w:type="gramStart"/>
      <w:r w:rsidRPr="00F73EBB">
        <w:rPr>
          <w:rFonts w:ascii="Times New Roman" w:hAnsi="Times New Roman"/>
          <w:b/>
          <w:bCs/>
          <w:szCs w:val="24"/>
        </w:rPr>
        <w:t>Riga-ProcurementSection@state.gov .</w:t>
      </w:r>
      <w:proofErr w:type="gramEnd"/>
      <w:r w:rsidRPr="00F73EBB">
        <w:rPr>
          <w:rFonts w:ascii="Times New Roman" w:hAnsi="Times New Roman"/>
          <w:b/>
          <w:bCs/>
          <w:szCs w:val="24"/>
        </w:rPr>
        <w:t xml:space="preserve">  No more than 2 persons will be admitted from each company.</w:t>
      </w:r>
    </w:p>
    <w:p w14:paraId="49FDA3BA" w14:textId="77777777" w:rsidR="0078022B" w:rsidRPr="008511DE" w:rsidRDefault="0078022B" w:rsidP="00812EAF">
      <w:pPr>
        <w:tabs>
          <w:tab w:val="left" w:pos="0"/>
        </w:tabs>
        <w:suppressAutoHyphens/>
        <w:spacing w:line="240" w:lineRule="auto"/>
        <w:jc w:val="left"/>
        <w:rPr>
          <w:rFonts w:ascii="Times New Roman" w:hAnsi="Times New Roman"/>
          <w:szCs w:val="24"/>
        </w:rPr>
      </w:pPr>
    </w:p>
    <w:p w14:paraId="30E78975" w14:textId="74B72BA8" w:rsidR="00E96EE3" w:rsidRDefault="002F7DBF" w:rsidP="002F7DBF">
      <w:pPr>
        <w:pStyle w:val="Document1"/>
        <w:keepNext w:val="0"/>
        <w:keepLines w:val="0"/>
        <w:tabs>
          <w:tab w:val="left" w:pos="0"/>
        </w:tabs>
        <w:suppressAutoHyphens/>
        <w:jc w:val="center"/>
        <w:rPr>
          <w:rFonts w:ascii="Times New Roman" w:hAnsi="Times New Roman"/>
          <w:szCs w:val="24"/>
        </w:rPr>
      </w:pPr>
      <w:r w:rsidRPr="008511DE">
        <w:rPr>
          <w:rFonts w:ascii="Times New Roman" w:hAnsi="Times New Roman"/>
          <w:szCs w:val="24"/>
        </w:rPr>
        <w:t>THE FOLLOWING DOSAR PROVISION(S) IS/ARE PROVIDED IN FULL TEXT:</w:t>
      </w:r>
    </w:p>
    <w:p w14:paraId="3212CD5C" w14:textId="77777777" w:rsidR="002F7DBF" w:rsidRPr="008511DE" w:rsidRDefault="002F7DBF" w:rsidP="002F7DBF">
      <w:pPr>
        <w:pStyle w:val="Document1"/>
        <w:keepNext w:val="0"/>
        <w:keepLines w:val="0"/>
        <w:tabs>
          <w:tab w:val="left" w:pos="0"/>
        </w:tabs>
        <w:suppressAutoHyphens/>
        <w:jc w:val="center"/>
        <w:rPr>
          <w:rFonts w:ascii="Times New Roman" w:hAnsi="Times New Roman"/>
          <w:szCs w:val="24"/>
        </w:rPr>
      </w:pPr>
    </w:p>
    <w:p w14:paraId="3D912758" w14:textId="165D09AE" w:rsidR="00866B02" w:rsidRPr="002F7DBF" w:rsidRDefault="00866B02" w:rsidP="00EB23B2">
      <w:pPr>
        <w:rPr>
          <w:rFonts w:ascii="Times New Roman" w:hAnsi="Times New Roman"/>
          <w:color w:val="000000"/>
          <w:szCs w:val="24"/>
          <w:u w:val="single"/>
        </w:rPr>
      </w:pPr>
      <w:r w:rsidRPr="002F7DBF">
        <w:rPr>
          <w:rFonts w:ascii="Times New Roman" w:hAnsi="Times New Roman"/>
          <w:color w:val="000000"/>
          <w:szCs w:val="24"/>
          <w:u w:val="single"/>
        </w:rPr>
        <w:t>652.206-70</w:t>
      </w:r>
      <w:r w:rsidRPr="002F7DBF">
        <w:rPr>
          <w:rFonts w:ascii="Times New Roman" w:hAnsi="Times New Roman"/>
          <w:b/>
          <w:color w:val="000000"/>
          <w:szCs w:val="24"/>
          <w:u w:val="single"/>
        </w:rPr>
        <w:t xml:space="preserve"> </w:t>
      </w:r>
      <w:r w:rsidR="002F7DBF" w:rsidRPr="002F7DBF">
        <w:rPr>
          <w:rFonts w:ascii="Times New Roman" w:hAnsi="Times New Roman"/>
          <w:b/>
          <w:color w:val="000000"/>
          <w:szCs w:val="24"/>
          <w:u w:val="single"/>
        </w:rPr>
        <w:tab/>
      </w:r>
      <w:r w:rsidRPr="002F7DBF">
        <w:rPr>
          <w:rFonts w:ascii="Times New Roman" w:hAnsi="Times New Roman"/>
          <w:color w:val="000000"/>
          <w:szCs w:val="24"/>
          <w:u w:val="single"/>
        </w:rPr>
        <w:t>ADVOCATE FOR COMPETITION/OMBUDSMAN (FEB 2015)</w:t>
      </w:r>
    </w:p>
    <w:p w14:paraId="049F2CA5" w14:textId="77777777" w:rsidR="00866B02" w:rsidRPr="008511DE" w:rsidRDefault="00866B02" w:rsidP="00866B02">
      <w:pPr>
        <w:rPr>
          <w:rFonts w:ascii="Times New Roman" w:hAnsi="Times New Roman"/>
          <w:color w:val="000000"/>
          <w:szCs w:val="24"/>
        </w:rPr>
      </w:pPr>
      <w:r w:rsidRPr="008511DE">
        <w:rPr>
          <w:rFonts w:ascii="Times New Roman" w:hAnsi="Times New Roman"/>
          <w:color w:val="000000"/>
          <w:szCs w:val="24"/>
        </w:rPr>
        <w:t xml:space="preserve"> </w:t>
      </w:r>
    </w:p>
    <w:p w14:paraId="698068F7" w14:textId="77777777" w:rsidR="00866B02" w:rsidRPr="008511DE" w:rsidRDefault="00866B02" w:rsidP="00E029E4">
      <w:pPr>
        <w:jc w:val="left"/>
        <w:rPr>
          <w:rFonts w:ascii="Times New Roman" w:hAnsi="Times New Roman"/>
          <w:color w:val="000000"/>
          <w:szCs w:val="24"/>
        </w:rPr>
      </w:pPr>
      <w:r w:rsidRPr="008511DE">
        <w:rPr>
          <w:rFonts w:ascii="Times New Roman" w:hAnsi="Times New Roman"/>
          <w:color w:val="000000"/>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14:paraId="7E47C051" w14:textId="77777777" w:rsidR="00866B02" w:rsidRPr="008511DE" w:rsidRDefault="00866B02" w:rsidP="00E029E4">
      <w:pPr>
        <w:jc w:val="left"/>
        <w:rPr>
          <w:rFonts w:ascii="Times New Roman" w:hAnsi="Times New Roman"/>
          <w:color w:val="000000"/>
          <w:szCs w:val="24"/>
        </w:rPr>
      </w:pPr>
    </w:p>
    <w:p w14:paraId="21A9D58B" w14:textId="77777777" w:rsidR="00866B02" w:rsidRPr="008511DE" w:rsidRDefault="00866B02">
      <w:pPr>
        <w:pStyle w:val="ListParagraph"/>
        <w:numPr>
          <w:ilvl w:val="0"/>
          <w:numId w:val="10"/>
        </w:numPr>
        <w:ind w:left="0" w:firstLine="720"/>
        <w:contextualSpacing/>
        <w:rPr>
          <w:rFonts w:ascii="Times New Roman" w:hAnsi="Times New Roman"/>
          <w:color w:val="000000"/>
          <w:sz w:val="24"/>
          <w:szCs w:val="24"/>
        </w:rPr>
      </w:pPr>
      <w:r w:rsidRPr="008511DE">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74" w:history="1">
        <w:r w:rsidRPr="008511DE">
          <w:rPr>
            <w:rStyle w:val="Hyperlink"/>
            <w:rFonts w:ascii="Times New Roman" w:hAnsi="Times New Roman"/>
            <w:sz w:val="24"/>
            <w:szCs w:val="24"/>
          </w:rPr>
          <w:t>AQMCompetitionAdvocate@state.gov</w:t>
        </w:r>
      </w:hyperlink>
      <w:r w:rsidRPr="008511DE">
        <w:rPr>
          <w:rFonts w:ascii="Times New Roman" w:hAnsi="Times New Roman"/>
          <w:color w:val="000000"/>
          <w:sz w:val="24"/>
          <w:szCs w:val="24"/>
        </w:rPr>
        <w:t xml:space="preserve">. </w:t>
      </w:r>
    </w:p>
    <w:p w14:paraId="0B72018D" w14:textId="77777777" w:rsidR="00866B02" w:rsidRPr="008511DE" w:rsidRDefault="00866B02" w:rsidP="00E029E4">
      <w:pPr>
        <w:pStyle w:val="ListParagraph"/>
        <w:rPr>
          <w:rFonts w:ascii="Times New Roman" w:hAnsi="Times New Roman"/>
          <w:color w:val="000000"/>
          <w:sz w:val="24"/>
          <w:szCs w:val="24"/>
        </w:rPr>
      </w:pPr>
    </w:p>
    <w:p w14:paraId="2FB23FB6" w14:textId="77777777" w:rsidR="00866B02" w:rsidRPr="008511DE" w:rsidRDefault="00866B02">
      <w:pPr>
        <w:pStyle w:val="ListParagraph"/>
        <w:numPr>
          <w:ilvl w:val="0"/>
          <w:numId w:val="10"/>
        </w:numPr>
        <w:ind w:left="0" w:firstLine="720"/>
        <w:contextualSpacing/>
        <w:rPr>
          <w:rFonts w:ascii="Times New Roman" w:hAnsi="Times New Roman"/>
          <w:color w:val="000000"/>
          <w:sz w:val="24"/>
          <w:szCs w:val="24"/>
        </w:rPr>
      </w:pPr>
      <w:r w:rsidRPr="008511DE">
        <w:rPr>
          <w:rFonts w:ascii="Times New Roman" w:hAnsi="Times New Roman"/>
          <w:color w:val="000000"/>
          <w:sz w:val="24"/>
          <w:szCs w:val="24"/>
        </w:rPr>
        <w:t xml:space="preserve">For all others, the Department of State Advocate for Competition at </w:t>
      </w:r>
      <w:hyperlink r:id="rId275" w:history="1">
        <w:r w:rsidRPr="008511DE">
          <w:rPr>
            <w:rStyle w:val="Hyperlink"/>
            <w:rFonts w:ascii="Times New Roman" w:hAnsi="Times New Roman"/>
            <w:sz w:val="24"/>
            <w:szCs w:val="24"/>
          </w:rPr>
          <w:t>cat@state.gov</w:t>
        </w:r>
      </w:hyperlink>
      <w:r w:rsidRPr="008511DE">
        <w:rPr>
          <w:rFonts w:ascii="Times New Roman" w:hAnsi="Times New Roman"/>
          <w:color w:val="000000"/>
          <w:sz w:val="24"/>
          <w:szCs w:val="24"/>
        </w:rPr>
        <w:t>.</w:t>
      </w:r>
    </w:p>
    <w:p w14:paraId="6442F983" w14:textId="77777777" w:rsidR="00866B02" w:rsidRPr="008511DE" w:rsidRDefault="00866B02" w:rsidP="00E029E4">
      <w:pPr>
        <w:jc w:val="left"/>
        <w:rPr>
          <w:rFonts w:ascii="Times New Roman" w:hAnsi="Times New Roman"/>
          <w:color w:val="000000"/>
          <w:szCs w:val="24"/>
        </w:rPr>
      </w:pPr>
      <w:r w:rsidRPr="008511DE">
        <w:rPr>
          <w:rFonts w:ascii="Times New Roman" w:hAnsi="Times New Roman"/>
          <w:color w:val="000000"/>
          <w:szCs w:val="24"/>
        </w:rPr>
        <w:t xml:space="preserve"> </w:t>
      </w:r>
    </w:p>
    <w:p w14:paraId="786B12F8" w14:textId="7866A6BE" w:rsidR="00866B02" w:rsidRPr="008511DE" w:rsidRDefault="00866B02" w:rsidP="00E029E4">
      <w:pPr>
        <w:jc w:val="left"/>
        <w:rPr>
          <w:rFonts w:ascii="Times New Roman" w:hAnsi="Times New Roman"/>
          <w:color w:val="000000"/>
          <w:szCs w:val="24"/>
        </w:rPr>
      </w:pPr>
      <w:r w:rsidRPr="008511DE">
        <w:rPr>
          <w:rFonts w:ascii="Times New Roman" w:hAnsi="Times New Roman"/>
          <w:color w:val="000000"/>
          <w:szCs w:val="24"/>
        </w:rPr>
        <w:t xml:space="preserve">(b) The Department of State’s Acquisition Ombudsman has been appointed to hear concerns from potential offerors and contractors during the pre-award and post-award phases of this acquisition. The role of the </w:t>
      </w:r>
      <w:r w:rsidRPr="008511DE">
        <w:rPr>
          <w:rFonts w:ascii="Times New Roman" w:hAnsi="Times New Roman"/>
          <w:color w:val="000000"/>
          <w:szCs w:val="24"/>
        </w:rPr>
        <w:lastRenderedPageBreak/>
        <w:t>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w:t>
      </w:r>
      <w:r w:rsidR="00AE6F17">
        <w:rPr>
          <w:rFonts w:ascii="Times New Roman" w:hAnsi="Times New Roman"/>
          <w:color w:val="000000"/>
          <w:szCs w:val="24"/>
        </w:rPr>
        <w:t xml:space="preserve"> Management Officer</w:t>
      </w:r>
      <w:r w:rsidRPr="008511DE">
        <w:rPr>
          <w:rFonts w:ascii="Times New Roman" w:hAnsi="Times New Roman"/>
          <w:color w:val="000000"/>
          <w:szCs w:val="24"/>
        </w:rPr>
        <w:t>, at</w:t>
      </w:r>
      <w:r w:rsidR="00AE6F17">
        <w:rPr>
          <w:rFonts w:ascii="Times New Roman" w:hAnsi="Times New Roman"/>
          <w:color w:val="000000"/>
          <w:szCs w:val="24"/>
        </w:rPr>
        <w:t xml:space="preserve"> the US Embassy Riga, Latvia</w:t>
      </w:r>
      <w:r w:rsidRPr="008511DE">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14:paraId="3EC3A204" w14:textId="77777777" w:rsidR="00866B02" w:rsidRPr="008511DE" w:rsidRDefault="00866B02" w:rsidP="00E029E4">
      <w:pPr>
        <w:jc w:val="left"/>
        <w:rPr>
          <w:rFonts w:ascii="Times New Roman" w:hAnsi="Times New Roman"/>
          <w:color w:val="000000"/>
          <w:szCs w:val="24"/>
        </w:rPr>
      </w:pPr>
      <w:r w:rsidRPr="008511DE">
        <w:rPr>
          <w:rFonts w:ascii="Times New Roman" w:hAnsi="Times New Roman"/>
          <w:color w:val="000000"/>
          <w:szCs w:val="24"/>
        </w:rPr>
        <w:t>(End of provision)</w:t>
      </w:r>
    </w:p>
    <w:p w14:paraId="722B38E9" w14:textId="77777777" w:rsidR="00866B02" w:rsidRPr="008511DE" w:rsidRDefault="00866B02" w:rsidP="00866B02">
      <w:pPr>
        <w:rPr>
          <w:rFonts w:ascii="Times New Roman" w:hAnsi="Times New Roman"/>
          <w:szCs w:val="24"/>
        </w:rPr>
      </w:pPr>
    </w:p>
    <w:p w14:paraId="7F332B17" w14:textId="77777777" w:rsidR="00E96EE3" w:rsidRPr="008511DE" w:rsidRDefault="00B606CD" w:rsidP="00B606CD">
      <w:pPr>
        <w:pStyle w:val="Document1"/>
        <w:keepNext w:val="0"/>
        <w:keepLines w:val="0"/>
        <w:tabs>
          <w:tab w:val="left" w:pos="0"/>
        </w:tabs>
        <w:suppressAutoHyphens/>
        <w:rPr>
          <w:rFonts w:ascii="Times New Roman" w:hAnsi="Times New Roman"/>
          <w:b/>
          <w:szCs w:val="24"/>
        </w:rPr>
      </w:pPr>
      <w:r w:rsidRPr="008511DE">
        <w:rPr>
          <w:rFonts w:ascii="Times New Roman" w:hAnsi="Times New Roman"/>
          <w:szCs w:val="24"/>
        </w:rPr>
        <w:br w:type="page"/>
      </w:r>
    </w:p>
    <w:p w14:paraId="690919A6" w14:textId="77777777" w:rsidR="00E96EE3" w:rsidRPr="00FB71C4" w:rsidRDefault="00E96EE3" w:rsidP="00D0104A">
      <w:pPr>
        <w:spacing w:line="240" w:lineRule="auto"/>
        <w:jc w:val="center"/>
        <w:rPr>
          <w:rFonts w:ascii="Times New Roman" w:hAnsi="Times New Roman"/>
          <w:b/>
          <w:bCs/>
          <w:szCs w:val="24"/>
        </w:rPr>
      </w:pPr>
      <w:r w:rsidRPr="00FB71C4">
        <w:rPr>
          <w:rFonts w:ascii="Times New Roman" w:hAnsi="Times New Roman"/>
          <w:b/>
          <w:bCs/>
          <w:szCs w:val="24"/>
        </w:rPr>
        <w:lastRenderedPageBreak/>
        <w:t>SECTION 4 - EVALUATION FACTORS</w:t>
      </w:r>
    </w:p>
    <w:p w14:paraId="1D29DEBB" w14:textId="77777777" w:rsidR="00E96EE3" w:rsidRPr="008511DE" w:rsidRDefault="00E96EE3" w:rsidP="00812EAF">
      <w:pPr>
        <w:pStyle w:val="BodyText3"/>
        <w:tabs>
          <w:tab w:val="left" w:pos="0"/>
        </w:tabs>
        <w:suppressAutoHyphens/>
        <w:spacing w:line="240" w:lineRule="auto"/>
        <w:jc w:val="left"/>
        <w:rPr>
          <w:szCs w:val="24"/>
        </w:rPr>
      </w:pPr>
    </w:p>
    <w:p w14:paraId="6A527536" w14:textId="77777777" w:rsidR="00E96EE3" w:rsidRPr="008511DE" w:rsidRDefault="00E96EE3">
      <w:pPr>
        <w:numPr>
          <w:ilvl w:val="0"/>
          <w:numId w:val="4"/>
        </w:numPr>
        <w:tabs>
          <w:tab w:val="left" w:pos="0"/>
        </w:tabs>
        <w:suppressAutoHyphens/>
        <w:spacing w:line="240" w:lineRule="auto"/>
        <w:jc w:val="left"/>
        <w:rPr>
          <w:rFonts w:ascii="Times New Roman" w:hAnsi="Times New Roman"/>
          <w:szCs w:val="24"/>
        </w:rPr>
      </w:pPr>
      <w:r w:rsidRPr="008511DE">
        <w:rPr>
          <w:rFonts w:ascii="Times New Roman" w:hAnsi="Times New Roman"/>
          <w:szCs w:val="24"/>
        </w:rPr>
        <w:t>Award will be made to the lowest priced, acceptable, responsible offeror.  The quoter shall submit a completed sol</w:t>
      </w:r>
      <w:r w:rsidR="00BD2DF8" w:rsidRPr="008511DE">
        <w:rPr>
          <w:rFonts w:ascii="Times New Roman" w:hAnsi="Times New Roman"/>
          <w:szCs w:val="24"/>
        </w:rPr>
        <w:t xml:space="preserve">icitation, including Sections 1 </w:t>
      </w:r>
      <w:r w:rsidRPr="008511DE">
        <w:rPr>
          <w:rFonts w:ascii="Times New Roman" w:hAnsi="Times New Roman"/>
          <w:szCs w:val="24"/>
        </w:rPr>
        <w:t xml:space="preserve">and 5. </w:t>
      </w:r>
    </w:p>
    <w:p w14:paraId="78678B2E" w14:textId="77777777" w:rsidR="00E96EE3" w:rsidRPr="008511DE" w:rsidRDefault="00E96EE3" w:rsidP="00812EAF">
      <w:pPr>
        <w:tabs>
          <w:tab w:val="left" w:pos="0"/>
        </w:tabs>
        <w:suppressAutoHyphens/>
        <w:spacing w:line="240" w:lineRule="auto"/>
        <w:jc w:val="left"/>
        <w:rPr>
          <w:rFonts w:ascii="Times New Roman" w:hAnsi="Times New Roman"/>
          <w:szCs w:val="24"/>
        </w:rPr>
      </w:pPr>
    </w:p>
    <w:p w14:paraId="37535980" w14:textId="77777777" w:rsidR="00E96EE3" w:rsidRPr="008511DE" w:rsidRDefault="00E96EE3">
      <w:pPr>
        <w:numPr>
          <w:ilvl w:val="0"/>
          <w:numId w:val="5"/>
        </w:numPr>
        <w:tabs>
          <w:tab w:val="left" w:pos="0"/>
        </w:tabs>
        <w:suppressAutoHyphens/>
        <w:spacing w:line="240" w:lineRule="auto"/>
        <w:jc w:val="left"/>
        <w:rPr>
          <w:rFonts w:ascii="Times New Roman" w:hAnsi="Times New Roman"/>
          <w:szCs w:val="24"/>
        </w:rPr>
      </w:pPr>
      <w:r w:rsidRPr="008511DE">
        <w:rPr>
          <w:rFonts w:ascii="Times New Roman" w:hAnsi="Times New Roman"/>
          <w:szCs w:val="24"/>
        </w:rPr>
        <w:t>The Government reserves the right to reject proposals that are unreasonably low or high in price.</w:t>
      </w:r>
    </w:p>
    <w:p w14:paraId="139D4BA9" w14:textId="77777777" w:rsidR="00E96EE3" w:rsidRPr="008511DE" w:rsidRDefault="00E96EE3" w:rsidP="00812EAF">
      <w:pPr>
        <w:tabs>
          <w:tab w:val="left" w:pos="0"/>
        </w:tabs>
        <w:suppressAutoHyphens/>
        <w:spacing w:line="240" w:lineRule="auto"/>
        <w:jc w:val="left"/>
        <w:rPr>
          <w:rFonts w:ascii="Times New Roman" w:hAnsi="Times New Roman"/>
          <w:szCs w:val="24"/>
        </w:rPr>
      </w:pPr>
    </w:p>
    <w:p w14:paraId="146C42CD" w14:textId="77777777" w:rsidR="00E96EE3" w:rsidRPr="008511DE" w:rsidRDefault="00E96EE3">
      <w:pPr>
        <w:numPr>
          <w:ilvl w:val="0"/>
          <w:numId w:val="6"/>
        </w:numPr>
        <w:spacing w:line="240" w:lineRule="auto"/>
        <w:jc w:val="left"/>
        <w:rPr>
          <w:rFonts w:ascii="Times New Roman" w:hAnsi="Times New Roman"/>
          <w:szCs w:val="24"/>
        </w:rPr>
      </w:pPr>
      <w:r w:rsidRPr="008511DE">
        <w:rPr>
          <w:rFonts w:ascii="Times New Roman" w:hAnsi="Times New Roman"/>
          <w:szCs w:val="24"/>
        </w:rPr>
        <w:t xml:space="preserve">The lowest price will be determined by multiplying the offered prices times the estimated quantities in “Prices - Continuation of SF-1449, block 23”, and arriving at a grand total, including all options.  </w:t>
      </w:r>
    </w:p>
    <w:p w14:paraId="184B72FD" w14:textId="77777777" w:rsidR="00E96EE3" w:rsidRPr="008511DE" w:rsidRDefault="00E96EE3" w:rsidP="00812EAF">
      <w:pPr>
        <w:spacing w:line="240" w:lineRule="auto"/>
        <w:jc w:val="left"/>
        <w:rPr>
          <w:rFonts w:ascii="Times New Roman" w:hAnsi="Times New Roman"/>
          <w:szCs w:val="24"/>
        </w:rPr>
      </w:pPr>
    </w:p>
    <w:p w14:paraId="21871673" w14:textId="77777777" w:rsidR="00E96EE3" w:rsidRPr="008511DE" w:rsidRDefault="00E96EE3">
      <w:pPr>
        <w:numPr>
          <w:ilvl w:val="0"/>
          <w:numId w:val="7"/>
        </w:numPr>
        <w:spacing w:line="240" w:lineRule="auto"/>
        <w:jc w:val="left"/>
        <w:rPr>
          <w:rFonts w:ascii="Times New Roman" w:hAnsi="Times New Roman"/>
          <w:szCs w:val="24"/>
        </w:rPr>
      </w:pPr>
      <w:bookmarkStart w:id="11" w:name="_Hlk107576303"/>
      <w:r w:rsidRPr="008511DE">
        <w:rPr>
          <w:rFonts w:ascii="Times New Roman" w:hAnsi="Times New Roman"/>
          <w:szCs w:val="24"/>
        </w:rPr>
        <w:t>The Government will determine acceptability by assessing the offeror's compliance with the terms of the RFQ</w:t>
      </w:r>
      <w:r w:rsidR="00BD2DF8" w:rsidRPr="008511DE">
        <w:rPr>
          <w:rFonts w:ascii="Times New Roman" w:hAnsi="Times New Roman"/>
          <w:b/>
          <w:szCs w:val="24"/>
        </w:rPr>
        <w:t xml:space="preserve"> to include the </w:t>
      </w:r>
      <w:r w:rsidR="00573FF2" w:rsidRPr="008511DE">
        <w:rPr>
          <w:rFonts w:ascii="Times New Roman" w:hAnsi="Times New Roman"/>
          <w:b/>
          <w:szCs w:val="24"/>
        </w:rPr>
        <w:t xml:space="preserve">technical </w:t>
      </w:r>
      <w:r w:rsidR="00BD2DF8" w:rsidRPr="008511DE">
        <w:rPr>
          <w:rFonts w:ascii="Times New Roman" w:hAnsi="Times New Roman"/>
          <w:b/>
          <w:szCs w:val="24"/>
        </w:rPr>
        <w:t>information required by Section 3.</w:t>
      </w:r>
      <w:r w:rsidRPr="008511DE">
        <w:rPr>
          <w:rFonts w:ascii="Times New Roman" w:hAnsi="Times New Roman"/>
          <w:szCs w:val="24"/>
        </w:rPr>
        <w:t xml:space="preserve">  </w:t>
      </w:r>
    </w:p>
    <w:bookmarkEnd w:id="11"/>
    <w:p w14:paraId="5674F8A4" w14:textId="77777777" w:rsidR="00E96EE3" w:rsidRPr="008511DE" w:rsidRDefault="00E96EE3" w:rsidP="00812EAF">
      <w:pPr>
        <w:spacing w:line="240" w:lineRule="auto"/>
        <w:jc w:val="left"/>
        <w:rPr>
          <w:rFonts w:ascii="Times New Roman" w:hAnsi="Times New Roman"/>
          <w:szCs w:val="24"/>
        </w:rPr>
      </w:pPr>
    </w:p>
    <w:p w14:paraId="607394A0" w14:textId="77777777" w:rsidR="00E96EE3" w:rsidRPr="008511DE" w:rsidRDefault="00E96EE3">
      <w:pPr>
        <w:numPr>
          <w:ilvl w:val="0"/>
          <w:numId w:val="8"/>
        </w:numPr>
        <w:spacing w:line="240" w:lineRule="auto"/>
        <w:jc w:val="left"/>
        <w:rPr>
          <w:rFonts w:ascii="Times New Roman" w:hAnsi="Times New Roman"/>
          <w:szCs w:val="24"/>
        </w:rPr>
      </w:pPr>
      <w:r w:rsidRPr="008511DE">
        <w:rPr>
          <w:rFonts w:ascii="Times New Roman" w:hAnsi="Times New Roman"/>
          <w:szCs w:val="24"/>
        </w:rPr>
        <w:t>The Government will determine contractor responsibility by analyzing whether the apparent successful offeror complies with the requirements of FAR 9.1, including:</w:t>
      </w:r>
    </w:p>
    <w:p w14:paraId="4D19B14A" w14:textId="77777777" w:rsidR="00E96EE3" w:rsidRPr="008511DE" w:rsidRDefault="00E96EE3" w:rsidP="00812EAF">
      <w:pPr>
        <w:spacing w:line="240" w:lineRule="auto"/>
        <w:jc w:val="left"/>
        <w:rPr>
          <w:rFonts w:ascii="Times New Roman" w:hAnsi="Times New Roman"/>
          <w:szCs w:val="24"/>
        </w:rPr>
      </w:pPr>
    </w:p>
    <w:p w14:paraId="6DB344B0" w14:textId="77777777" w:rsidR="00E96EE3" w:rsidRPr="008511DE" w:rsidRDefault="00247A0E" w:rsidP="36D15F86">
      <w:pPr>
        <w:numPr>
          <w:ilvl w:val="0"/>
          <w:numId w:val="2"/>
        </w:numPr>
        <w:spacing w:line="240" w:lineRule="auto"/>
        <w:ind w:left="792"/>
        <w:jc w:val="left"/>
        <w:rPr>
          <w:rFonts w:ascii="Times New Roman" w:hAnsi="Times New Roman"/>
        </w:rPr>
      </w:pPr>
      <w:r w:rsidRPr="36D15F86">
        <w:rPr>
          <w:rFonts w:ascii="Times New Roman" w:hAnsi="Times New Roman"/>
        </w:rPr>
        <w:t>A</w:t>
      </w:r>
      <w:r w:rsidR="00E96EE3" w:rsidRPr="36D15F86">
        <w:rPr>
          <w:rFonts w:ascii="Times New Roman" w:hAnsi="Times New Roman"/>
        </w:rPr>
        <w:t xml:space="preserve">dequate financial resources or the ability to obtain </w:t>
      </w:r>
      <w:proofErr w:type="gramStart"/>
      <w:r w:rsidR="00E96EE3" w:rsidRPr="36D15F86">
        <w:rPr>
          <w:rFonts w:ascii="Times New Roman" w:hAnsi="Times New Roman"/>
        </w:rPr>
        <w:t>them;</w:t>
      </w:r>
      <w:proofErr w:type="gramEnd"/>
    </w:p>
    <w:p w14:paraId="115F07DB" w14:textId="77777777" w:rsidR="00E96EE3" w:rsidRPr="008511DE" w:rsidRDefault="00247A0E" w:rsidP="36D15F86">
      <w:pPr>
        <w:numPr>
          <w:ilvl w:val="0"/>
          <w:numId w:val="2"/>
        </w:numPr>
        <w:spacing w:line="240" w:lineRule="auto"/>
        <w:ind w:left="792"/>
        <w:jc w:val="left"/>
        <w:rPr>
          <w:rFonts w:ascii="Times New Roman" w:hAnsi="Times New Roman"/>
        </w:rPr>
      </w:pPr>
      <w:r w:rsidRPr="36D15F86">
        <w:rPr>
          <w:rFonts w:ascii="Times New Roman" w:hAnsi="Times New Roman"/>
        </w:rPr>
        <w:t>A</w:t>
      </w:r>
      <w:r w:rsidR="00E96EE3" w:rsidRPr="36D15F86">
        <w:rPr>
          <w:rFonts w:ascii="Times New Roman" w:hAnsi="Times New Roman"/>
        </w:rPr>
        <w:t xml:space="preserve">bility to comply with the required performance period, taking into consideration all existing commercial and governmental business </w:t>
      </w:r>
      <w:proofErr w:type="gramStart"/>
      <w:r w:rsidR="00E96EE3" w:rsidRPr="36D15F86">
        <w:rPr>
          <w:rFonts w:ascii="Times New Roman" w:hAnsi="Times New Roman"/>
        </w:rPr>
        <w:t>commitments;</w:t>
      </w:r>
      <w:proofErr w:type="gramEnd"/>
    </w:p>
    <w:p w14:paraId="05BD100A" w14:textId="77777777" w:rsidR="00E96EE3" w:rsidRPr="008511DE" w:rsidRDefault="00247A0E" w:rsidP="36D15F86">
      <w:pPr>
        <w:numPr>
          <w:ilvl w:val="0"/>
          <w:numId w:val="2"/>
        </w:numPr>
        <w:spacing w:line="240" w:lineRule="auto"/>
        <w:ind w:left="792"/>
        <w:jc w:val="left"/>
        <w:rPr>
          <w:rFonts w:ascii="Times New Roman" w:hAnsi="Times New Roman"/>
        </w:rPr>
      </w:pPr>
      <w:r w:rsidRPr="36D15F86">
        <w:rPr>
          <w:rFonts w:ascii="Times New Roman" w:hAnsi="Times New Roman"/>
        </w:rPr>
        <w:t>S</w:t>
      </w:r>
      <w:r w:rsidR="00E96EE3" w:rsidRPr="36D15F86">
        <w:rPr>
          <w:rFonts w:ascii="Times New Roman" w:hAnsi="Times New Roman"/>
        </w:rPr>
        <w:t xml:space="preserve">atisfactory record of integrity and business </w:t>
      </w:r>
      <w:proofErr w:type="gramStart"/>
      <w:r w:rsidR="00E96EE3" w:rsidRPr="36D15F86">
        <w:rPr>
          <w:rFonts w:ascii="Times New Roman" w:hAnsi="Times New Roman"/>
        </w:rPr>
        <w:t>ethics;</w:t>
      </w:r>
      <w:proofErr w:type="gramEnd"/>
    </w:p>
    <w:p w14:paraId="411CFAF1" w14:textId="77777777" w:rsidR="00E96EE3" w:rsidRPr="008511DE" w:rsidRDefault="00247A0E" w:rsidP="36D15F86">
      <w:pPr>
        <w:numPr>
          <w:ilvl w:val="0"/>
          <w:numId w:val="2"/>
        </w:numPr>
        <w:spacing w:line="240" w:lineRule="auto"/>
        <w:ind w:left="792"/>
        <w:jc w:val="left"/>
        <w:rPr>
          <w:rFonts w:ascii="Times New Roman" w:hAnsi="Times New Roman"/>
        </w:rPr>
      </w:pPr>
      <w:r w:rsidRPr="36D15F86">
        <w:rPr>
          <w:rFonts w:ascii="Times New Roman" w:hAnsi="Times New Roman"/>
        </w:rPr>
        <w:t>N</w:t>
      </w:r>
      <w:r w:rsidR="00E96EE3" w:rsidRPr="36D15F86">
        <w:rPr>
          <w:rFonts w:ascii="Times New Roman" w:hAnsi="Times New Roman"/>
        </w:rPr>
        <w:t xml:space="preserve">ecessary organization, experience, and skills or the ability to obtain </w:t>
      </w:r>
      <w:proofErr w:type="gramStart"/>
      <w:r w:rsidR="00E96EE3" w:rsidRPr="36D15F86">
        <w:rPr>
          <w:rFonts w:ascii="Times New Roman" w:hAnsi="Times New Roman"/>
        </w:rPr>
        <w:t>them;</w:t>
      </w:r>
      <w:proofErr w:type="gramEnd"/>
    </w:p>
    <w:p w14:paraId="0FD3C8F2" w14:textId="77777777" w:rsidR="00E96EE3" w:rsidRPr="008511DE" w:rsidRDefault="00247A0E" w:rsidP="36D15F86">
      <w:pPr>
        <w:numPr>
          <w:ilvl w:val="0"/>
          <w:numId w:val="2"/>
        </w:numPr>
        <w:spacing w:line="240" w:lineRule="auto"/>
        <w:ind w:left="792"/>
        <w:jc w:val="left"/>
        <w:rPr>
          <w:rFonts w:ascii="Times New Roman" w:hAnsi="Times New Roman"/>
        </w:rPr>
      </w:pPr>
      <w:r w:rsidRPr="36D15F86">
        <w:rPr>
          <w:rFonts w:ascii="Times New Roman" w:hAnsi="Times New Roman"/>
        </w:rPr>
        <w:t>N</w:t>
      </w:r>
      <w:r w:rsidR="00E96EE3" w:rsidRPr="36D15F86">
        <w:rPr>
          <w:rFonts w:ascii="Times New Roman" w:hAnsi="Times New Roman"/>
        </w:rPr>
        <w:t>ecessary equipment and facilities or the ability to obtain them; and</w:t>
      </w:r>
    </w:p>
    <w:p w14:paraId="4AD093C7" w14:textId="77777777" w:rsidR="00E96EE3" w:rsidRPr="008511DE" w:rsidRDefault="00247A0E" w:rsidP="36D15F86">
      <w:pPr>
        <w:numPr>
          <w:ilvl w:val="0"/>
          <w:numId w:val="2"/>
        </w:numPr>
        <w:spacing w:line="240" w:lineRule="auto"/>
        <w:ind w:left="792"/>
        <w:jc w:val="left"/>
        <w:rPr>
          <w:rFonts w:ascii="Times New Roman" w:hAnsi="Times New Roman"/>
        </w:rPr>
      </w:pPr>
      <w:r w:rsidRPr="36D15F86">
        <w:rPr>
          <w:rFonts w:ascii="Times New Roman" w:hAnsi="Times New Roman"/>
        </w:rPr>
        <w:t>B</w:t>
      </w:r>
      <w:r w:rsidR="00E96EE3" w:rsidRPr="36D15F86">
        <w:rPr>
          <w:rFonts w:ascii="Times New Roman" w:hAnsi="Times New Roman"/>
        </w:rPr>
        <w:t>e otherwise qualified and eligible to receive an award under applicable laws and regulations.</w:t>
      </w:r>
    </w:p>
    <w:p w14:paraId="3EC2050C" w14:textId="77777777" w:rsidR="00E96EE3" w:rsidRPr="008511DE" w:rsidRDefault="00E96EE3" w:rsidP="00812EAF">
      <w:pPr>
        <w:spacing w:line="240" w:lineRule="auto"/>
        <w:jc w:val="left"/>
        <w:rPr>
          <w:rFonts w:ascii="Times New Roman" w:hAnsi="Times New Roman"/>
          <w:szCs w:val="24"/>
        </w:rPr>
      </w:pPr>
    </w:p>
    <w:p w14:paraId="34486956" w14:textId="77777777" w:rsidR="00E96EE3" w:rsidRPr="001C4C64" w:rsidRDefault="00E96EE3" w:rsidP="00812EAF">
      <w:pPr>
        <w:spacing w:line="240" w:lineRule="auto"/>
        <w:jc w:val="center"/>
        <w:rPr>
          <w:rFonts w:ascii="Times New Roman" w:hAnsi="Times New Roman"/>
          <w:b/>
          <w:bCs/>
          <w:szCs w:val="24"/>
        </w:rPr>
      </w:pPr>
      <w:r w:rsidRPr="008511DE">
        <w:rPr>
          <w:rFonts w:ascii="Times New Roman" w:hAnsi="Times New Roman"/>
          <w:szCs w:val="24"/>
        </w:rPr>
        <w:br w:type="page"/>
      </w:r>
      <w:r w:rsidRPr="001C4C64">
        <w:rPr>
          <w:rFonts w:ascii="Times New Roman" w:hAnsi="Times New Roman"/>
          <w:b/>
          <w:bCs/>
          <w:szCs w:val="24"/>
        </w:rPr>
        <w:lastRenderedPageBreak/>
        <w:t>ADDENDUM TO EVALUATION FACTORS</w:t>
      </w:r>
    </w:p>
    <w:p w14:paraId="58FDE920" w14:textId="77777777" w:rsidR="00E96EE3" w:rsidRPr="001C4C64" w:rsidRDefault="00E96EE3" w:rsidP="00812EAF">
      <w:pPr>
        <w:tabs>
          <w:tab w:val="left" w:pos="0"/>
        </w:tabs>
        <w:suppressAutoHyphens/>
        <w:spacing w:line="240" w:lineRule="auto"/>
        <w:jc w:val="center"/>
        <w:rPr>
          <w:rFonts w:ascii="Times New Roman" w:hAnsi="Times New Roman"/>
          <w:b/>
          <w:bCs/>
          <w:szCs w:val="24"/>
        </w:rPr>
      </w:pPr>
      <w:r w:rsidRPr="001C4C64">
        <w:rPr>
          <w:rFonts w:ascii="Times New Roman" w:hAnsi="Times New Roman"/>
          <w:b/>
          <w:bCs/>
          <w:szCs w:val="24"/>
        </w:rPr>
        <w:t>FAR AND DOSAR PROVISION(S) NOT PRESCRIBED IN PART 12</w:t>
      </w:r>
    </w:p>
    <w:p w14:paraId="1FE54525" w14:textId="77777777" w:rsidR="00E96EE3" w:rsidRPr="008511DE" w:rsidRDefault="00E96EE3" w:rsidP="00812EAF">
      <w:pPr>
        <w:spacing w:line="240" w:lineRule="auto"/>
        <w:rPr>
          <w:rFonts w:ascii="Times New Roman" w:hAnsi="Times New Roman"/>
          <w:szCs w:val="24"/>
        </w:rPr>
      </w:pPr>
    </w:p>
    <w:p w14:paraId="399A7216" w14:textId="58915946" w:rsidR="00E96EE3" w:rsidRPr="008511DE" w:rsidRDefault="0085157A" w:rsidP="0085157A">
      <w:pPr>
        <w:spacing w:line="240" w:lineRule="auto"/>
        <w:jc w:val="center"/>
        <w:rPr>
          <w:rFonts w:ascii="Times New Roman" w:hAnsi="Times New Roman"/>
          <w:szCs w:val="24"/>
        </w:rPr>
      </w:pPr>
      <w:r w:rsidRPr="008511DE">
        <w:rPr>
          <w:rFonts w:ascii="Times New Roman" w:hAnsi="Times New Roman"/>
          <w:szCs w:val="24"/>
        </w:rPr>
        <w:t>THE FOLLOWING FAR PROVISION(S) IS/ARE PROVIDED IN FULL TEXT:</w:t>
      </w:r>
    </w:p>
    <w:p w14:paraId="75178111" w14:textId="77777777" w:rsidR="00E96EE3" w:rsidRPr="008511DE" w:rsidRDefault="00E96EE3" w:rsidP="00812EAF">
      <w:pPr>
        <w:spacing w:line="240" w:lineRule="auto"/>
        <w:jc w:val="left"/>
        <w:rPr>
          <w:rFonts w:ascii="Times New Roman" w:hAnsi="Times New Roman"/>
          <w:szCs w:val="24"/>
        </w:rPr>
      </w:pPr>
    </w:p>
    <w:p w14:paraId="21BF6988" w14:textId="5CFEFB19" w:rsidR="00E96EE3" w:rsidRPr="0085157A" w:rsidRDefault="00E96EE3" w:rsidP="00812EAF">
      <w:pPr>
        <w:spacing w:line="240" w:lineRule="auto"/>
        <w:jc w:val="left"/>
        <w:rPr>
          <w:rFonts w:ascii="Times New Roman" w:hAnsi="Times New Roman"/>
          <w:szCs w:val="24"/>
          <w:u w:val="single"/>
        </w:rPr>
      </w:pPr>
      <w:r w:rsidRPr="0085157A">
        <w:rPr>
          <w:rFonts w:ascii="Times New Roman" w:hAnsi="Times New Roman"/>
          <w:szCs w:val="24"/>
          <w:u w:val="single"/>
        </w:rPr>
        <w:t>52.217</w:t>
      </w:r>
      <w:r w:rsidRPr="0085157A">
        <w:rPr>
          <w:rFonts w:ascii="Times New Roman" w:hAnsi="Times New Roman"/>
          <w:szCs w:val="24"/>
          <w:u w:val="single"/>
        </w:rPr>
        <w:noBreakHyphen/>
        <w:t>5</w:t>
      </w:r>
      <w:r w:rsidR="00247A0E" w:rsidRPr="0085157A">
        <w:rPr>
          <w:rFonts w:ascii="Times New Roman" w:hAnsi="Times New Roman"/>
          <w:szCs w:val="24"/>
          <w:u w:val="single"/>
        </w:rPr>
        <w:tab/>
      </w:r>
      <w:r w:rsidRPr="0085157A">
        <w:rPr>
          <w:rFonts w:ascii="Times New Roman" w:hAnsi="Times New Roman"/>
          <w:szCs w:val="24"/>
          <w:u w:val="single"/>
        </w:rPr>
        <w:t>EVALUATION OF OPTIONS (JUL 1990)</w:t>
      </w:r>
    </w:p>
    <w:p w14:paraId="5957134D" w14:textId="77777777" w:rsidR="0085157A" w:rsidRPr="008511DE" w:rsidRDefault="0085157A" w:rsidP="00812EAF">
      <w:pPr>
        <w:spacing w:line="240" w:lineRule="auto"/>
        <w:jc w:val="left"/>
        <w:rPr>
          <w:rFonts w:ascii="Times New Roman" w:hAnsi="Times New Roman"/>
          <w:szCs w:val="24"/>
        </w:rPr>
      </w:pPr>
    </w:p>
    <w:p w14:paraId="47403FBA" w14:textId="77777777" w:rsidR="00E96EE3" w:rsidRPr="008511DE" w:rsidRDefault="00E96EE3" w:rsidP="00812EAF">
      <w:pPr>
        <w:spacing w:line="240" w:lineRule="auto"/>
        <w:jc w:val="left"/>
        <w:rPr>
          <w:rFonts w:ascii="Times New Roman" w:hAnsi="Times New Roman"/>
          <w:szCs w:val="24"/>
        </w:rPr>
      </w:pPr>
      <w:r w:rsidRPr="008511DE">
        <w:rPr>
          <w:rFonts w:ascii="Times New Roman" w:hAnsi="Times New Roman"/>
          <w:szCs w:val="24"/>
        </w:rPr>
        <w:tab/>
        <w:t>The Government will evaluate offers for award purposes by adding the total price for all options to the total price for the basic requirement.  Evaluation of options will not obligate the Government to exercise the option(s).</w:t>
      </w:r>
    </w:p>
    <w:p w14:paraId="06D99AB1" w14:textId="77777777" w:rsidR="00E96EE3" w:rsidRPr="008511DE" w:rsidRDefault="00E96EE3" w:rsidP="00812EAF">
      <w:pPr>
        <w:spacing w:line="240" w:lineRule="auto"/>
        <w:rPr>
          <w:rFonts w:ascii="Times New Roman" w:hAnsi="Times New Roman"/>
          <w:i/>
          <w:szCs w:val="24"/>
        </w:rPr>
      </w:pPr>
    </w:p>
    <w:p w14:paraId="1F78773D" w14:textId="77777777" w:rsidR="001736FD" w:rsidRDefault="001736FD" w:rsidP="00CC6DC9">
      <w:pPr>
        <w:jc w:val="center"/>
        <w:rPr>
          <w:rFonts w:ascii="Times New Roman" w:hAnsi="Times New Roman"/>
          <w:snapToGrid w:val="0"/>
          <w:szCs w:val="24"/>
        </w:rPr>
      </w:pPr>
    </w:p>
    <w:p w14:paraId="1FB39A46" w14:textId="77777777" w:rsidR="001736FD" w:rsidRDefault="001736FD" w:rsidP="00CC6DC9">
      <w:pPr>
        <w:jc w:val="center"/>
        <w:rPr>
          <w:rFonts w:ascii="Times New Roman" w:hAnsi="Times New Roman"/>
          <w:snapToGrid w:val="0"/>
          <w:szCs w:val="24"/>
        </w:rPr>
      </w:pPr>
    </w:p>
    <w:p w14:paraId="4B573791" w14:textId="77777777" w:rsidR="001736FD" w:rsidRDefault="001736FD" w:rsidP="00CC6DC9">
      <w:pPr>
        <w:jc w:val="center"/>
        <w:rPr>
          <w:rFonts w:ascii="Times New Roman" w:hAnsi="Times New Roman"/>
          <w:snapToGrid w:val="0"/>
          <w:szCs w:val="24"/>
        </w:rPr>
      </w:pPr>
    </w:p>
    <w:p w14:paraId="2D9DC28A" w14:textId="77777777" w:rsidR="001736FD" w:rsidRDefault="001736FD" w:rsidP="00CC6DC9">
      <w:pPr>
        <w:jc w:val="center"/>
        <w:rPr>
          <w:rFonts w:ascii="Times New Roman" w:hAnsi="Times New Roman"/>
          <w:snapToGrid w:val="0"/>
          <w:szCs w:val="24"/>
        </w:rPr>
      </w:pPr>
    </w:p>
    <w:p w14:paraId="754298FE" w14:textId="77777777" w:rsidR="001736FD" w:rsidRDefault="001736FD" w:rsidP="00CC6DC9">
      <w:pPr>
        <w:jc w:val="center"/>
        <w:rPr>
          <w:rFonts w:ascii="Times New Roman" w:hAnsi="Times New Roman"/>
          <w:snapToGrid w:val="0"/>
          <w:szCs w:val="24"/>
        </w:rPr>
      </w:pPr>
    </w:p>
    <w:p w14:paraId="318524FC" w14:textId="77777777" w:rsidR="001736FD" w:rsidRDefault="001736FD" w:rsidP="00CC6DC9">
      <w:pPr>
        <w:jc w:val="center"/>
        <w:rPr>
          <w:rFonts w:ascii="Times New Roman" w:hAnsi="Times New Roman"/>
          <w:snapToGrid w:val="0"/>
          <w:szCs w:val="24"/>
        </w:rPr>
      </w:pPr>
    </w:p>
    <w:p w14:paraId="09E9C921" w14:textId="77777777" w:rsidR="001736FD" w:rsidRDefault="001736FD" w:rsidP="00CC6DC9">
      <w:pPr>
        <w:jc w:val="center"/>
        <w:rPr>
          <w:rFonts w:ascii="Times New Roman" w:hAnsi="Times New Roman"/>
          <w:snapToGrid w:val="0"/>
          <w:szCs w:val="24"/>
        </w:rPr>
      </w:pPr>
    </w:p>
    <w:p w14:paraId="6A6EEC94" w14:textId="77777777" w:rsidR="001736FD" w:rsidRDefault="001736FD" w:rsidP="00CC6DC9">
      <w:pPr>
        <w:jc w:val="center"/>
        <w:rPr>
          <w:rFonts w:ascii="Times New Roman" w:hAnsi="Times New Roman"/>
          <w:snapToGrid w:val="0"/>
          <w:szCs w:val="24"/>
        </w:rPr>
      </w:pPr>
    </w:p>
    <w:p w14:paraId="35E42455" w14:textId="77777777" w:rsidR="001736FD" w:rsidRDefault="001736FD" w:rsidP="00CC6DC9">
      <w:pPr>
        <w:jc w:val="center"/>
        <w:rPr>
          <w:rFonts w:ascii="Times New Roman" w:hAnsi="Times New Roman"/>
          <w:snapToGrid w:val="0"/>
          <w:szCs w:val="24"/>
        </w:rPr>
      </w:pPr>
    </w:p>
    <w:p w14:paraId="57B765AF" w14:textId="77777777" w:rsidR="001736FD" w:rsidRDefault="001736FD" w:rsidP="00CC6DC9">
      <w:pPr>
        <w:jc w:val="center"/>
        <w:rPr>
          <w:rFonts w:ascii="Times New Roman" w:hAnsi="Times New Roman"/>
          <w:snapToGrid w:val="0"/>
          <w:szCs w:val="24"/>
        </w:rPr>
      </w:pPr>
    </w:p>
    <w:p w14:paraId="63FAD053" w14:textId="77777777" w:rsidR="001736FD" w:rsidRDefault="001736FD" w:rsidP="00CC6DC9">
      <w:pPr>
        <w:jc w:val="center"/>
        <w:rPr>
          <w:rFonts w:ascii="Times New Roman" w:hAnsi="Times New Roman"/>
          <w:snapToGrid w:val="0"/>
          <w:szCs w:val="24"/>
        </w:rPr>
      </w:pPr>
    </w:p>
    <w:p w14:paraId="140E24E6" w14:textId="77777777" w:rsidR="001736FD" w:rsidRDefault="001736FD" w:rsidP="00CC6DC9">
      <w:pPr>
        <w:jc w:val="center"/>
        <w:rPr>
          <w:rFonts w:ascii="Times New Roman" w:hAnsi="Times New Roman"/>
          <w:snapToGrid w:val="0"/>
          <w:szCs w:val="24"/>
        </w:rPr>
      </w:pPr>
    </w:p>
    <w:p w14:paraId="09A52C09" w14:textId="77777777" w:rsidR="001736FD" w:rsidRDefault="001736FD" w:rsidP="00CC6DC9">
      <w:pPr>
        <w:jc w:val="center"/>
        <w:rPr>
          <w:rFonts w:ascii="Times New Roman" w:hAnsi="Times New Roman"/>
          <w:snapToGrid w:val="0"/>
          <w:szCs w:val="24"/>
        </w:rPr>
      </w:pPr>
    </w:p>
    <w:p w14:paraId="5DD851D1" w14:textId="77777777" w:rsidR="001736FD" w:rsidRDefault="001736FD" w:rsidP="00CC6DC9">
      <w:pPr>
        <w:jc w:val="center"/>
        <w:rPr>
          <w:rFonts w:ascii="Times New Roman" w:hAnsi="Times New Roman"/>
          <w:snapToGrid w:val="0"/>
          <w:szCs w:val="24"/>
        </w:rPr>
      </w:pPr>
    </w:p>
    <w:p w14:paraId="5A142AAF" w14:textId="77777777" w:rsidR="001736FD" w:rsidRDefault="001736FD" w:rsidP="00CC6DC9">
      <w:pPr>
        <w:jc w:val="center"/>
        <w:rPr>
          <w:rFonts w:ascii="Times New Roman" w:hAnsi="Times New Roman"/>
          <w:snapToGrid w:val="0"/>
          <w:szCs w:val="24"/>
        </w:rPr>
      </w:pPr>
    </w:p>
    <w:p w14:paraId="3ACBF497" w14:textId="77777777" w:rsidR="001736FD" w:rsidRDefault="001736FD" w:rsidP="00CC6DC9">
      <w:pPr>
        <w:jc w:val="center"/>
        <w:rPr>
          <w:rFonts w:ascii="Times New Roman" w:hAnsi="Times New Roman"/>
          <w:snapToGrid w:val="0"/>
          <w:szCs w:val="24"/>
        </w:rPr>
      </w:pPr>
    </w:p>
    <w:p w14:paraId="03F4A9C6" w14:textId="77777777" w:rsidR="001736FD" w:rsidRDefault="001736FD" w:rsidP="00CC6DC9">
      <w:pPr>
        <w:jc w:val="center"/>
        <w:rPr>
          <w:rFonts w:ascii="Times New Roman" w:hAnsi="Times New Roman"/>
          <w:snapToGrid w:val="0"/>
          <w:szCs w:val="24"/>
        </w:rPr>
      </w:pPr>
    </w:p>
    <w:p w14:paraId="1398BC90" w14:textId="77777777" w:rsidR="001736FD" w:rsidRDefault="001736FD" w:rsidP="00CC6DC9">
      <w:pPr>
        <w:jc w:val="center"/>
        <w:rPr>
          <w:rFonts w:ascii="Times New Roman" w:hAnsi="Times New Roman"/>
          <w:snapToGrid w:val="0"/>
          <w:szCs w:val="24"/>
        </w:rPr>
      </w:pPr>
    </w:p>
    <w:p w14:paraId="79AF1DB8" w14:textId="77777777" w:rsidR="001736FD" w:rsidRDefault="001736FD" w:rsidP="00CC6DC9">
      <w:pPr>
        <w:jc w:val="center"/>
        <w:rPr>
          <w:rFonts w:ascii="Times New Roman" w:hAnsi="Times New Roman"/>
          <w:snapToGrid w:val="0"/>
          <w:szCs w:val="24"/>
        </w:rPr>
      </w:pPr>
    </w:p>
    <w:p w14:paraId="7548414F" w14:textId="77777777" w:rsidR="001736FD" w:rsidRDefault="001736FD" w:rsidP="00CC6DC9">
      <w:pPr>
        <w:jc w:val="center"/>
        <w:rPr>
          <w:rFonts w:ascii="Times New Roman" w:hAnsi="Times New Roman"/>
          <w:snapToGrid w:val="0"/>
          <w:szCs w:val="24"/>
        </w:rPr>
      </w:pPr>
    </w:p>
    <w:p w14:paraId="0EEADFAB" w14:textId="77777777" w:rsidR="001736FD" w:rsidRDefault="001736FD" w:rsidP="00CC6DC9">
      <w:pPr>
        <w:jc w:val="center"/>
        <w:rPr>
          <w:rFonts w:ascii="Times New Roman" w:hAnsi="Times New Roman"/>
          <w:snapToGrid w:val="0"/>
          <w:szCs w:val="24"/>
        </w:rPr>
      </w:pPr>
    </w:p>
    <w:p w14:paraId="25150CC6" w14:textId="77777777" w:rsidR="001736FD" w:rsidRDefault="001736FD" w:rsidP="00CC6DC9">
      <w:pPr>
        <w:jc w:val="center"/>
        <w:rPr>
          <w:rFonts w:ascii="Times New Roman" w:hAnsi="Times New Roman"/>
          <w:snapToGrid w:val="0"/>
          <w:szCs w:val="24"/>
        </w:rPr>
      </w:pPr>
    </w:p>
    <w:p w14:paraId="640ADC41" w14:textId="77777777" w:rsidR="001736FD" w:rsidRDefault="001736FD" w:rsidP="00CC6DC9">
      <w:pPr>
        <w:jc w:val="center"/>
        <w:rPr>
          <w:rFonts w:ascii="Times New Roman" w:hAnsi="Times New Roman"/>
          <w:snapToGrid w:val="0"/>
          <w:szCs w:val="24"/>
        </w:rPr>
      </w:pPr>
    </w:p>
    <w:p w14:paraId="056A1FE1" w14:textId="77777777" w:rsidR="001736FD" w:rsidRDefault="001736FD" w:rsidP="00CC6DC9">
      <w:pPr>
        <w:jc w:val="center"/>
        <w:rPr>
          <w:rFonts w:ascii="Times New Roman" w:hAnsi="Times New Roman"/>
          <w:snapToGrid w:val="0"/>
          <w:szCs w:val="24"/>
        </w:rPr>
      </w:pPr>
    </w:p>
    <w:p w14:paraId="1AE67030" w14:textId="77777777" w:rsidR="001736FD" w:rsidRDefault="001736FD" w:rsidP="00CC6DC9">
      <w:pPr>
        <w:jc w:val="center"/>
        <w:rPr>
          <w:rFonts w:ascii="Times New Roman" w:hAnsi="Times New Roman"/>
          <w:snapToGrid w:val="0"/>
          <w:szCs w:val="24"/>
        </w:rPr>
      </w:pPr>
    </w:p>
    <w:p w14:paraId="35C59C56" w14:textId="77777777" w:rsidR="001736FD" w:rsidRDefault="001736FD" w:rsidP="00CC6DC9">
      <w:pPr>
        <w:jc w:val="center"/>
        <w:rPr>
          <w:rFonts w:ascii="Times New Roman" w:hAnsi="Times New Roman"/>
          <w:snapToGrid w:val="0"/>
          <w:szCs w:val="24"/>
        </w:rPr>
      </w:pPr>
    </w:p>
    <w:p w14:paraId="42500464" w14:textId="77777777" w:rsidR="001736FD" w:rsidRDefault="001736FD" w:rsidP="00CC6DC9">
      <w:pPr>
        <w:jc w:val="center"/>
        <w:rPr>
          <w:rFonts w:ascii="Times New Roman" w:hAnsi="Times New Roman"/>
          <w:snapToGrid w:val="0"/>
          <w:szCs w:val="24"/>
        </w:rPr>
      </w:pPr>
    </w:p>
    <w:p w14:paraId="37649227" w14:textId="77777777" w:rsidR="001736FD" w:rsidRDefault="001736FD" w:rsidP="00CC6DC9">
      <w:pPr>
        <w:jc w:val="center"/>
        <w:rPr>
          <w:rFonts w:ascii="Times New Roman" w:hAnsi="Times New Roman"/>
          <w:snapToGrid w:val="0"/>
          <w:szCs w:val="24"/>
        </w:rPr>
      </w:pPr>
    </w:p>
    <w:p w14:paraId="6388A473" w14:textId="77777777" w:rsidR="001736FD" w:rsidRDefault="001736FD" w:rsidP="00CC6DC9">
      <w:pPr>
        <w:jc w:val="center"/>
        <w:rPr>
          <w:rFonts w:ascii="Times New Roman" w:hAnsi="Times New Roman"/>
          <w:snapToGrid w:val="0"/>
          <w:szCs w:val="24"/>
        </w:rPr>
      </w:pPr>
    </w:p>
    <w:p w14:paraId="4FD1E0F7" w14:textId="77777777" w:rsidR="001736FD" w:rsidRDefault="001736FD" w:rsidP="00CC6DC9">
      <w:pPr>
        <w:jc w:val="center"/>
        <w:rPr>
          <w:rFonts w:ascii="Times New Roman" w:hAnsi="Times New Roman"/>
          <w:snapToGrid w:val="0"/>
          <w:szCs w:val="24"/>
        </w:rPr>
      </w:pPr>
    </w:p>
    <w:p w14:paraId="2392808E" w14:textId="77777777" w:rsidR="001736FD" w:rsidRDefault="001736FD" w:rsidP="00CC6DC9">
      <w:pPr>
        <w:jc w:val="center"/>
        <w:rPr>
          <w:rFonts w:ascii="Times New Roman" w:hAnsi="Times New Roman"/>
          <w:snapToGrid w:val="0"/>
          <w:szCs w:val="24"/>
        </w:rPr>
      </w:pPr>
    </w:p>
    <w:p w14:paraId="1AA84A09" w14:textId="77777777" w:rsidR="001736FD" w:rsidRDefault="001736FD" w:rsidP="00CC6DC9">
      <w:pPr>
        <w:jc w:val="center"/>
        <w:rPr>
          <w:rFonts w:ascii="Times New Roman" w:hAnsi="Times New Roman"/>
          <w:snapToGrid w:val="0"/>
          <w:szCs w:val="24"/>
        </w:rPr>
      </w:pPr>
    </w:p>
    <w:p w14:paraId="69DB0F85" w14:textId="77777777" w:rsidR="001736FD" w:rsidRDefault="001736FD" w:rsidP="00CC6DC9">
      <w:pPr>
        <w:jc w:val="center"/>
        <w:rPr>
          <w:rFonts w:ascii="Times New Roman" w:hAnsi="Times New Roman"/>
          <w:snapToGrid w:val="0"/>
          <w:szCs w:val="24"/>
        </w:rPr>
      </w:pPr>
    </w:p>
    <w:p w14:paraId="5E41223C" w14:textId="77777777" w:rsidR="001736FD" w:rsidRDefault="001736FD" w:rsidP="00CC6DC9">
      <w:pPr>
        <w:jc w:val="center"/>
        <w:rPr>
          <w:rFonts w:ascii="Times New Roman" w:hAnsi="Times New Roman"/>
          <w:snapToGrid w:val="0"/>
          <w:szCs w:val="24"/>
        </w:rPr>
      </w:pPr>
    </w:p>
    <w:p w14:paraId="24CED0CE" w14:textId="77777777" w:rsidR="001736FD" w:rsidRDefault="001736FD" w:rsidP="00CC6DC9">
      <w:pPr>
        <w:jc w:val="center"/>
        <w:rPr>
          <w:rFonts w:ascii="Times New Roman" w:hAnsi="Times New Roman"/>
          <w:snapToGrid w:val="0"/>
          <w:szCs w:val="24"/>
        </w:rPr>
      </w:pPr>
    </w:p>
    <w:p w14:paraId="37F1A414" w14:textId="77777777" w:rsidR="001736FD" w:rsidRDefault="001736FD" w:rsidP="00CC6DC9">
      <w:pPr>
        <w:jc w:val="center"/>
        <w:rPr>
          <w:rFonts w:ascii="Times New Roman" w:hAnsi="Times New Roman"/>
          <w:snapToGrid w:val="0"/>
          <w:szCs w:val="24"/>
        </w:rPr>
      </w:pPr>
    </w:p>
    <w:p w14:paraId="7988AE76" w14:textId="77777777" w:rsidR="001736FD" w:rsidRDefault="001736FD" w:rsidP="00CC6DC9">
      <w:pPr>
        <w:jc w:val="center"/>
        <w:rPr>
          <w:rFonts w:ascii="Times New Roman" w:hAnsi="Times New Roman"/>
          <w:snapToGrid w:val="0"/>
          <w:szCs w:val="24"/>
        </w:rPr>
      </w:pPr>
    </w:p>
    <w:p w14:paraId="2618E1C7" w14:textId="77777777" w:rsidR="001736FD" w:rsidRDefault="001736FD" w:rsidP="00CC6DC9">
      <w:pPr>
        <w:jc w:val="center"/>
        <w:rPr>
          <w:rFonts w:ascii="Times New Roman" w:hAnsi="Times New Roman"/>
          <w:snapToGrid w:val="0"/>
          <w:szCs w:val="24"/>
        </w:rPr>
      </w:pPr>
    </w:p>
    <w:p w14:paraId="70B56917" w14:textId="77777777" w:rsidR="001736FD" w:rsidRDefault="001736FD" w:rsidP="00CC6DC9">
      <w:pPr>
        <w:jc w:val="center"/>
        <w:rPr>
          <w:rFonts w:ascii="Times New Roman" w:hAnsi="Times New Roman"/>
          <w:snapToGrid w:val="0"/>
          <w:szCs w:val="24"/>
        </w:rPr>
      </w:pPr>
    </w:p>
    <w:p w14:paraId="20812E39" w14:textId="77777777" w:rsidR="001736FD" w:rsidRDefault="001736FD" w:rsidP="00CC6DC9">
      <w:pPr>
        <w:jc w:val="center"/>
        <w:rPr>
          <w:rFonts w:ascii="Times New Roman" w:hAnsi="Times New Roman"/>
          <w:snapToGrid w:val="0"/>
          <w:szCs w:val="24"/>
        </w:rPr>
      </w:pPr>
    </w:p>
    <w:p w14:paraId="5447C85C" w14:textId="77777777" w:rsidR="001736FD" w:rsidRDefault="001736FD" w:rsidP="00CC6DC9">
      <w:pPr>
        <w:jc w:val="center"/>
        <w:rPr>
          <w:rFonts w:ascii="Times New Roman" w:hAnsi="Times New Roman"/>
          <w:snapToGrid w:val="0"/>
          <w:szCs w:val="24"/>
        </w:rPr>
      </w:pPr>
    </w:p>
    <w:p w14:paraId="4BDA50ED" w14:textId="77777777" w:rsidR="001736FD" w:rsidRDefault="001736FD" w:rsidP="00CC6DC9">
      <w:pPr>
        <w:jc w:val="center"/>
        <w:rPr>
          <w:rFonts w:ascii="Times New Roman" w:hAnsi="Times New Roman"/>
          <w:snapToGrid w:val="0"/>
          <w:szCs w:val="24"/>
        </w:rPr>
      </w:pPr>
    </w:p>
    <w:p w14:paraId="474E80CB" w14:textId="1FADE0CC" w:rsidR="00CC6DC9" w:rsidRPr="001736FD" w:rsidRDefault="00CC6DC9" w:rsidP="00CC6DC9">
      <w:pPr>
        <w:jc w:val="center"/>
        <w:rPr>
          <w:rFonts w:ascii="Times New Roman" w:hAnsi="Times New Roman"/>
          <w:b/>
          <w:bCs/>
          <w:snapToGrid w:val="0"/>
          <w:szCs w:val="24"/>
        </w:rPr>
      </w:pPr>
      <w:r w:rsidRPr="001736FD">
        <w:rPr>
          <w:rFonts w:ascii="Times New Roman" w:hAnsi="Times New Roman"/>
          <w:b/>
          <w:bCs/>
          <w:snapToGrid w:val="0"/>
          <w:szCs w:val="24"/>
        </w:rPr>
        <w:lastRenderedPageBreak/>
        <w:t>SECTION 5 - REPRESENTATIONS AND CERTIFICATIONS</w:t>
      </w:r>
    </w:p>
    <w:p w14:paraId="29AFBE2B" w14:textId="77777777" w:rsidR="00CC6DC9" w:rsidRPr="008511DE" w:rsidRDefault="00CC6DC9" w:rsidP="00CC6DC9">
      <w:pPr>
        <w:tabs>
          <w:tab w:val="clear" w:pos="-720"/>
          <w:tab w:val="left" w:pos="0"/>
        </w:tabs>
        <w:suppressAutoHyphens/>
        <w:spacing w:line="240" w:lineRule="auto"/>
        <w:jc w:val="left"/>
        <w:rPr>
          <w:rFonts w:ascii="Times New Roman" w:hAnsi="Times New Roman"/>
          <w:b/>
          <w:snapToGrid w:val="0"/>
          <w:szCs w:val="24"/>
        </w:rPr>
      </w:pPr>
    </w:p>
    <w:p w14:paraId="6BB76C39" w14:textId="449335F9" w:rsidR="002E48AE" w:rsidRPr="006117D4" w:rsidRDefault="00F642F1" w:rsidP="002E48AE">
      <w:pPr>
        <w:jc w:val="left"/>
        <w:rPr>
          <w:rFonts w:ascii="Times New Roman" w:hAnsi="Times New Roman"/>
          <w:szCs w:val="24"/>
          <w:u w:val="single"/>
        </w:rPr>
      </w:pPr>
      <w:r w:rsidRPr="006117D4">
        <w:rPr>
          <w:rFonts w:ascii="Times New Roman" w:hAnsi="Times New Roman"/>
          <w:szCs w:val="24"/>
          <w:u w:val="single"/>
        </w:rPr>
        <w:t>52.204-24</w:t>
      </w:r>
      <w:r w:rsidR="002E48AE" w:rsidRPr="006117D4">
        <w:rPr>
          <w:rFonts w:ascii="Times New Roman" w:hAnsi="Times New Roman"/>
          <w:szCs w:val="24"/>
          <w:u w:val="single"/>
        </w:rPr>
        <w:tab/>
      </w:r>
      <w:r w:rsidRPr="006117D4">
        <w:rPr>
          <w:rFonts w:ascii="Times New Roman" w:hAnsi="Times New Roman"/>
          <w:szCs w:val="24"/>
          <w:u w:val="single"/>
        </w:rPr>
        <w:t>R</w:t>
      </w:r>
      <w:r w:rsidR="000C3E10" w:rsidRPr="006117D4">
        <w:rPr>
          <w:rFonts w:ascii="Times New Roman" w:hAnsi="Times New Roman"/>
          <w:szCs w:val="24"/>
          <w:u w:val="single"/>
        </w:rPr>
        <w:t xml:space="preserve">EPRESENTATION REGARDING </w:t>
      </w:r>
      <w:r w:rsidRPr="006117D4">
        <w:rPr>
          <w:rFonts w:ascii="Times New Roman" w:hAnsi="Times New Roman"/>
          <w:szCs w:val="24"/>
          <w:u w:val="single"/>
        </w:rPr>
        <w:t>C</w:t>
      </w:r>
      <w:r w:rsidR="000C3E10" w:rsidRPr="006117D4">
        <w:rPr>
          <w:rFonts w:ascii="Times New Roman" w:hAnsi="Times New Roman"/>
          <w:szCs w:val="24"/>
          <w:u w:val="single"/>
        </w:rPr>
        <w:t xml:space="preserve">ERTAIN </w:t>
      </w:r>
      <w:r w:rsidRPr="006117D4">
        <w:rPr>
          <w:rFonts w:ascii="Times New Roman" w:hAnsi="Times New Roman"/>
          <w:szCs w:val="24"/>
          <w:u w:val="single"/>
        </w:rPr>
        <w:t>T</w:t>
      </w:r>
      <w:r w:rsidR="000C3E10" w:rsidRPr="006117D4">
        <w:rPr>
          <w:rFonts w:ascii="Times New Roman" w:hAnsi="Times New Roman"/>
          <w:szCs w:val="24"/>
          <w:u w:val="single"/>
        </w:rPr>
        <w:t>ELECOMMUNICATIONS</w:t>
      </w:r>
    </w:p>
    <w:p w14:paraId="4060D93B" w14:textId="40824C8A" w:rsidR="00F642F1" w:rsidRPr="006117D4" w:rsidRDefault="00114680" w:rsidP="002E48AE">
      <w:pPr>
        <w:jc w:val="left"/>
        <w:rPr>
          <w:rFonts w:ascii="Times New Roman" w:hAnsi="Times New Roman"/>
          <w:szCs w:val="24"/>
          <w:u w:val="single"/>
        </w:rPr>
      </w:pPr>
      <w:r w:rsidRPr="00114680">
        <w:rPr>
          <w:rFonts w:ascii="Times New Roman" w:hAnsi="Times New Roman"/>
          <w:szCs w:val="24"/>
        </w:rPr>
        <w:tab/>
      </w:r>
      <w:r w:rsidRPr="00114680">
        <w:rPr>
          <w:rFonts w:ascii="Times New Roman" w:hAnsi="Times New Roman"/>
          <w:szCs w:val="24"/>
        </w:rPr>
        <w:tab/>
      </w:r>
      <w:r w:rsidR="000C3E10" w:rsidRPr="006117D4">
        <w:rPr>
          <w:rFonts w:ascii="Times New Roman" w:hAnsi="Times New Roman"/>
          <w:szCs w:val="24"/>
          <w:u w:val="single"/>
        </w:rPr>
        <w:t>AND</w:t>
      </w:r>
      <w:r w:rsidR="002E48AE" w:rsidRPr="006117D4">
        <w:rPr>
          <w:rFonts w:ascii="Times New Roman" w:hAnsi="Times New Roman"/>
          <w:szCs w:val="24"/>
          <w:u w:val="single"/>
        </w:rPr>
        <w:t xml:space="preserve"> </w:t>
      </w:r>
      <w:r w:rsidR="000C3E10" w:rsidRPr="006117D4">
        <w:rPr>
          <w:rFonts w:ascii="Times New Roman" w:hAnsi="Times New Roman"/>
          <w:szCs w:val="24"/>
          <w:u w:val="single"/>
        </w:rPr>
        <w:t xml:space="preserve">VIDEO SURVEILLANCE SERVICES OR EQUIPMENT </w:t>
      </w:r>
      <w:r w:rsidR="00F642F1" w:rsidRPr="006117D4">
        <w:rPr>
          <w:rFonts w:ascii="Times New Roman" w:hAnsi="Times New Roman"/>
          <w:szCs w:val="24"/>
          <w:u w:val="single"/>
        </w:rPr>
        <w:t>(OCT 2020)</w:t>
      </w:r>
    </w:p>
    <w:p w14:paraId="5E7A7DF4" w14:textId="77777777" w:rsidR="00F642F1" w:rsidRPr="006117D4" w:rsidRDefault="00F642F1" w:rsidP="00F642F1">
      <w:pPr>
        <w:rPr>
          <w:rFonts w:ascii="Times New Roman" w:hAnsi="Times New Roman"/>
          <w:szCs w:val="24"/>
        </w:rPr>
      </w:pPr>
    </w:p>
    <w:p w14:paraId="1C3EEB76" w14:textId="77777777" w:rsidR="00F642F1" w:rsidRPr="006117D4" w:rsidRDefault="00F642F1" w:rsidP="006117D4">
      <w:pPr>
        <w:jc w:val="left"/>
        <w:rPr>
          <w:rFonts w:ascii="Times New Roman" w:hAnsi="Times New Roman"/>
          <w:szCs w:val="24"/>
        </w:rPr>
      </w:pPr>
      <w:r w:rsidRPr="006117D4">
        <w:rPr>
          <w:rFonts w:ascii="Times New Roman" w:hAnsi="Times New Roman"/>
          <w:szCs w:val="24"/>
        </w:rPr>
        <w:t>The Offeror shall not complete the representation at paragraph (d)(1) of this provision if the offeror has represented that it ‘‘does not provide covered telecommunications equipment or</w:t>
      </w:r>
    </w:p>
    <w:p w14:paraId="34DBBDF9" w14:textId="77777777" w:rsidR="00F642F1" w:rsidRPr="006117D4" w:rsidRDefault="00F642F1" w:rsidP="006117D4">
      <w:pPr>
        <w:jc w:val="left"/>
        <w:rPr>
          <w:rFonts w:ascii="Times New Roman" w:hAnsi="Times New Roman"/>
          <w:szCs w:val="24"/>
        </w:rPr>
      </w:pPr>
      <w:r w:rsidRPr="006117D4">
        <w:rPr>
          <w:rFonts w:ascii="Times New Roman" w:hAnsi="Times New Roman"/>
          <w:szCs w:val="24"/>
        </w:rPr>
        <w:t>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w:t>
      </w:r>
    </w:p>
    <w:p w14:paraId="6D13C475" w14:textId="44CB596A" w:rsidR="00F642F1" w:rsidRPr="006117D4" w:rsidRDefault="00F642F1" w:rsidP="006117D4">
      <w:pPr>
        <w:jc w:val="left"/>
        <w:rPr>
          <w:rFonts w:ascii="Times New Roman" w:hAnsi="Times New Roman"/>
          <w:szCs w:val="24"/>
        </w:rPr>
      </w:pPr>
      <w:r w:rsidRPr="006117D4">
        <w:rPr>
          <w:rFonts w:ascii="Times New Roman" w:hAnsi="Times New Roman"/>
          <w:szCs w:val="24"/>
        </w:rPr>
        <w:t>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6F0F5CF8" w14:textId="77777777" w:rsidR="00A96073" w:rsidRPr="006117D4" w:rsidRDefault="00A96073" w:rsidP="00A96073">
      <w:pPr>
        <w:autoSpaceDE w:val="0"/>
        <w:autoSpaceDN w:val="0"/>
        <w:adjustRightInd w:val="0"/>
        <w:rPr>
          <w:rFonts w:ascii="Times New Roman" w:eastAsiaTheme="minorHAnsi" w:hAnsi="Times New Roman"/>
          <w:color w:val="000000"/>
          <w:szCs w:val="24"/>
        </w:rPr>
      </w:pPr>
    </w:p>
    <w:p w14:paraId="3B6E79E6" w14:textId="77777777" w:rsidR="00A96073" w:rsidRPr="008511DE" w:rsidRDefault="00A96073">
      <w:pPr>
        <w:pStyle w:val="ListParagraph"/>
        <w:numPr>
          <w:ilvl w:val="0"/>
          <w:numId w:val="13"/>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i/>
          <w:iCs/>
          <w:color w:val="000000"/>
          <w:sz w:val="24"/>
          <w:szCs w:val="24"/>
        </w:rPr>
        <w:t xml:space="preserve">Definitions. </w:t>
      </w:r>
      <w:r w:rsidRPr="008511DE">
        <w:rPr>
          <w:rFonts w:ascii="Times New Roman" w:eastAsiaTheme="minorHAnsi" w:hAnsi="Times New Roman"/>
          <w:color w:val="000000"/>
          <w:sz w:val="24"/>
          <w:szCs w:val="24"/>
        </w:rPr>
        <w:t>As used in this provision—</w:t>
      </w:r>
    </w:p>
    <w:p w14:paraId="1847444C"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0113E5FD"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r w:rsidRPr="008511DE">
        <w:rPr>
          <w:rFonts w:ascii="Times New Roman" w:eastAsiaTheme="minorHAnsi" w:hAnsi="Times New Roman"/>
          <w:i/>
          <w:iCs/>
          <w:color w:val="000000"/>
          <w:szCs w:val="24"/>
        </w:rPr>
        <w:t>Backhaul, covered telecommunications equipment or services, critical technology,</w:t>
      </w:r>
    </w:p>
    <w:p w14:paraId="736ACE3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i/>
          <w:iCs/>
          <w:color w:val="000000"/>
          <w:szCs w:val="24"/>
        </w:rPr>
        <w:t xml:space="preserve">interconnection arrangements, reasonable inquiry, roaming, and substantial or essential component </w:t>
      </w:r>
      <w:r w:rsidRPr="008511DE">
        <w:rPr>
          <w:rFonts w:ascii="Times New Roman" w:eastAsiaTheme="minorHAnsi" w:hAnsi="Times New Roman"/>
          <w:color w:val="000000"/>
          <w:szCs w:val="24"/>
        </w:rPr>
        <w:t xml:space="preserve">have the meanings provided in the clause </w:t>
      </w:r>
      <w:r w:rsidRPr="008511DE">
        <w:rPr>
          <w:rFonts w:ascii="Times New Roman" w:eastAsiaTheme="minorHAnsi" w:hAnsi="Times New Roman"/>
          <w:color w:val="0000FF"/>
          <w:szCs w:val="24"/>
        </w:rPr>
        <w:t>52.204-25</w:t>
      </w:r>
      <w:r w:rsidRPr="008511DE">
        <w:rPr>
          <w:rFonts w:ascii="Times New Roman" w:eastAsiaTheme="minorHAnsi" w:hAnsi="Times New Roman"/>
          <w:color w:val="000000"/>
          <w:szCs w:val="24"/>
        </w:rPr>
        <w:t>, Prohibition on Contracting for Certain Telecommunications and Video Surveillance Services or Equipment.</w:t>
      </w:r>
    </w:p>
    <w:p w14:paraId="6376BDE5"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5D5FE75C" w14:textId="77777777" w:rsidR="00A96073" w:rsidRPr="008511DE" w:rsidRDefault="00A96073">
      <w:pPr>
        <w:pStyle w:val="ListParagraph"/>
        <w:numPr>
          <w:ilvl w:val="0"/>
          <w:numId w:val="13"/>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i/>
          <w:iCs/>
          <w:color w:val="000000"/>
          <w:sz w:val="24"/>
          <w:szCs w:val="24"/>
        </w:rPr>
        <w:t>Prohibition</w:t>
      </w:r>
      <w:r w:rsidRPr="008511DE">
        <w:rPr>
          <w:rFonts w:ascii="Times New Roman" w:eastAsiaTheme="minorHAnsi" w:hAnsi="Times New Roman"/>
          <w:color w:val="000000"/>
          <w:sz w:val="24"/>
          <w:szCs w:val="24"/>
        </w:rPr>
        <w:t>.</w:t>
      </w:r>
    </w:p>
    <w:p w14:paraId="433BA736"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628AA6F2" w14:textId="77777777" w:rsidR="00A96073" w:rsidRPr="008511DE" w:rsidRDefault="00A96073">
      <w:pPr>
        <w:pStyle w:val="ListParagraph"/>
        <w:numPr>
          <w:ilvl w:val="0"/>
          <w:numId w:val="14"/>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color w:val="000000"/>
          <w:sz w:val="24"/>
          <w:szCs w:val="24"/>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C337411"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5CF8AE6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(i)Prohibit the head of an executive agency from procuring with an entity to provide a</w:t>
      </w:r>
    </w:p>
    <w:p w14:paraId="4B488E59"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service that connects to the facilities of a third-party, such as backhaul, roaming, or interconnection arrangements; or</w:t>
      </w:r>
    </w:p>
    <w:p w14:paraId="3989C4C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754DBA1C"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(ii)Cover telecommunications equipment that cannot route or redirect user data traffic</w:t>
      </w:r>
    </w:p>
    <w:p w14:paraId="41E9C58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or cannot permit visibility into any user data or packets that such equipment transmits or otherwise handles.</w:t>
      </w:r>
    </w:p>
    <w:p w14:paraId="404A86C2"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620905B"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(2) Section 889(a)(1)(B) of the John S. McCain National Defense Authorization Act for     Fiscal</w:t>
      </w:r>
    </w:p>
    <w:p w14:paraId="2A4E984D"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Year 2019 (Pub. L. 115-232) prohibits the head of an executive agency on or after August 13, 2020, from </w:t>
      </w:r>
      <w:proofErr w:type="gramStart"/>
      <w:r w:rsidRPr="008511DE">
        <w:rPr>
          <w:rFonts w:ascii="Times New Roman" w:eastAsiaTheme="minorHAnsi" w:hAnsi="Times New Roman"/>
          <w:color w:val="000000"/>
          <w:szCs w:val="24"/>
        </w:rPr>
        <w:t>entering into</w:t>
      </w:r>
      <w:proofErr w:type="gramEnd"/>
      <w:r w:rsidRPr="008511DE">
        <w:rPr>
          <w:rFonts w:ascii="Times New Roman" w:eastAsiaTheme="minorHAnsi" w:hAnsi="Times New Roman"/>
          <w:color w:val="000000"/>
          <w:szCs w:val="24"/>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w:t>
      </w:r>
      <w:proofErr w:type="gramStart"/>
      <w:r w:rsidRPr="008511DE">
        <w:rPr>
          <w:rFonts w:ascii="Times New Roman" w:eastAsiaTheme="minorHAnsi" w:hAnsi="Times New Roman"/>
          <w:color w:val="000000"/>
          <w:szCs w:val="24"/>
        </w:rPr>
        <w:t>Federal</w:t>
      </w:r>
      <w:proofErr w:type="gramEnd"/>
      <w:r w:rsidRPr="008511DE">
        <w:rPr>
          <w:rFonts w:ascii="Times New Roman" w:eastAsiaTheme="minorHAnsi" w:hAnsi="Times New Roman"/>
          <w:color w:val="000000"/>
          <w:szCs w:val="24"/>
        </w:rPr>
        <w:t xml:space="preserve"> contract. Nothing in the prohibition shall be construed to—</w:t>
      </w:r>
    </w:p>
    <w:p w14:paraId="24358004"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337CDC37"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(i)Prohibit the head of an executive agency from procuring with an entity to provide a</w:t>
      </w:r>
    </w:p>
    <w:p w14:paraId="5818FDC0"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service that connects to the facilities of a third-party, such as backhaul, roaming, or interconnection arrangements; or</w:t>
      </w:r>
    </w:p>
    <w:p w14:paraId="51CB8B6F"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8B1159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(ii)Cover telecommunications equipment that cannot route or redirect user data traffic</w:t>
      </w:r>
    </w:p>
    <w:p w14:paraId="0C96FE48"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lastRenderedPageBreak/>
        <w:t>or cannot permit visibility into any user data or packets that such equipment transmits or otherwise handles.</w:t>
      </w:r>
    </w:p>
    <w:p w14:paraId="17A5C642"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4DB38AFF"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 xml:space="preserve">(c) </w:t>
      </w:r>
      <w:r w:rsidRPr="008511DE">
        <w:rPr>
          <w:rFonts w:ascii="Times New Roman" w:eastAsiaTheme="minorHAnsi" w:hAnsi="Times New Roman"/>
          <w:i/>
          <w:iCs/>
          <w:color w:val="000000"/>
          <w:szCs w:val="24"/>
        </w:rPr>
        <w:t xml:space="preserve">Procedures. </w:t>
      </w:r>
      <w:r w:rsidRPr="008511DE">
        <w:rPr>
          <w:rFonts w:ascii="Times New Roman" w:eastAsiaTheme="minorHAnsi" w:hAnsi="Times New Roman"/>
          <w:color w:val="000000"/>
          <w:szCs w:val="24"/>
        </w:rPr>
        <w:t>The Offeror shall review the list of excluded parties in the System for Award</w:t>
      </w:r>
    </w:p>
    <w:p w14:paraId="7BE83B3D"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Management (SAM) (</w:t>
      </w:r>
      <w:r w:rsidRPr="008511DE">
        <w:rPr>
          <w:rFonts w:ascii="Times New Roman" w:eastAsiaTheme="minorHAnsi" w:hAnsi="Times New Roman"/>
          <w:color w:val="0000FF"/>
          <w:szCs w:val="24"/>
        </w:rPr>
        <w:t>https://www.sam.gov</w:t>
      </w:r>
      <w:r w:rsidRPr="008511DE">
        <w:rPr>
          <w:rFonts w:ascii="Times New Roman" w:eastAsiaTheme="minorHAnsi" w:hAnsi="Times New Roman"/>
          <w:color w:val="000000"/>
          <w:szCs w:val="24"/>
        </w:rPr>
        <w:t>) for entities excluded from receiving federal awards for “covered telecommunications equipment or services”.</w:t>
      </w:r>
    </w:p>
    <w:p w14:paraId="173594DD"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p>
    <w:p w14:paraId="7D9CA5F1"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 xml:space="preserve">(d) </w:t>
      </w:r>
      <w:r w:rsidRPr="0012212D">
        <w:rPr>
          <w:rFonts w:ascii="Times New Roman" w:eastAsiaTheme="minorHAnsi" w:hAnsi="Times New Roman"/>
          <w:b/>
          <w:bCs/>
          <w:i/>
          <w:iCs/>
          <w:color w:val="000000"/>
          <w:szCs w:val="24"/>
        </w:rPr>
        <w:t xml:space="preserve">Representation. </w:t>
      </w:r>
      <w:r w:rsidRPr="0012212D">
        <w:rPr>
          <w:rFonts w:ascii="Times New Roman" w:eastAsiaTheme="minorHAnsi" w:hAnsi="Times New Roman"/>
          <w:b/>
          <w:bCs/>
          <w:color w:val="000000"/>
          <w:szCs w:val="24"/>
        </w:rPr>
        <w:t>The Offeror represents that—</w:t>
      </w:r>
    </w:p>
    <w:p w14:paraId="7D970F93"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p>
    <w:p w14:paraId="273D7284" w14:textId="77777777" w:rsidR="00A96073" w:rsidRPr="0012212D" w:rsidRDefault="00A96073" w:rsidP="00A96073">
      <w:pPr>
        <w:autoSpaceDE w:val="0"/>
        <w:autoSpaceDN w:val="0"/>
        <w:adjustRightInd w:val="0"/>
        <w:ind w:firstLine="72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w:t>
      </w:r>
      <w:proofErr w:type="gramStart"/>
      <w:r w:rsidRPr="0012212D">
        <w:rPr>
          <w:rFonts w:ascii="Times New Roman" w:eastAsiaTheme="minorHAnsi" w:hAnsi="Times New Roman"/>
          <w:b/>
          <w:bCs/>
          <w:color w:val="000000"/>
          <w:szCs w:val="24"/>
        </w:rPr>
        <w:t>1)It</w:t>
      </w:r>
      <w:proofErr w:type="gramEnd"/>
      <w:r w:rsidRPr="0012212D">
        <w:rPr>
          <w:rFonts w:ascii="Times New Roman" w:eastAsiaTheme="minorHAnsi" w:hAnsi="Times New Roman"/>
          <w:b/>
          <w:bCs/>
          <w:color w:val="000000"/>
          <w:szCs w:val="24"/>
        </w:rPr>
        <w:t xml:space="preserve"> </w:t>
      </w:r>
      <w:r w:rsidRPr="0012212D">
        <w:rPr>
          <w:rFonts w:ascii="Times New Roman" w:eastAsiaTheme="minorHAnsi" w:hAnsi="Times New Roman"/>
          <w:b/>
          <w:bCs/>
          <w:i/>
          <w:iCs/>
          <w:color w:val="000000"/>
          <w:szCs w:val="24"/>
        </w:rPr>
        <w:t xml:space="preserve">□ </w:t>
      </w:r>
      <w:r w:rsidRPr="0012212D">
        <w:rPr>
          <w:rFonts w:ascii="Times New Roman" w:eastAsiaTheme="minorHAnsi" w:hAnsi="Times New Roman"/>
          <w:b/>
          <w:bCs/>
          <w:color w:val="000000"/>
          <w:szCs w:val="24"/>
        </w:rPr>
        <w:t xml:space="preserve">will, </w:t>
      </w:r>
      <w:r w:rsidRPr="0012212D">
        <w:rPr>
          <w:rFonts w:ascii="Times New Roman" w:eastAsiaTheme="minorHAnsi" w:hAnsi="Times New Roman"/>
          <w:b/>
          <w:bCs/>
          <w:i/>
          <w:iCs/>
          <w:color w:val="000000"/>
          <w:szCs w:val="24"/>
        </w:rPr>
        <w:t xml:space="preserve">□ </w:t>
      </w:r>
      <w:r w:rsidRPr="0012212D">
        <w:rPr>
          <w:rFonts w:ascii="Times New Roman" w:eastAsiaTheme="minorHAnsi" w:hAnsi="Times New Roman"/>
          <w:b/>
          <w:bCs/>
          <w:color w:val="000000"/>
          <w:szCs w:val="24"/>
        </w:rPr>
        <w:t>will not provide covered telecommunications equipment or services to the</w:t>
      </w:r>
    </w:p>
    <w:p w14:paraId="7B5EEC05"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 xml:space="preserve">Government in the performance of any contract, </w:t>
      </w:r>
      <w:proofErr w:type="gramStart"/>
      <w:r w:rsidRPr="0012212D">
        <w:rPr>
          <w:rFonts w:ascii="Times New Roman" w:eastAsiaTheme="minorHAnsi" w:hAnsi="Times New Roman"/>
          <w:b/>
          <w:bCs/>
          <w:color w:val="000000"/>
          <w:szCs w:val="24"/>
        </w:rPr>
        <w:t>subcontract</w:t>
      </w:r>
      <w:proofErr w:type="gramEnd"/>
      <w:r w:rsidRPr="0012212D">
        <w:rPr>
          <w:rFonts w:ascii="Times New Roman" w:eastAsiaTheme="minorHAnsi" w:hAnsi="Times New Roman"/>
          <w:b/>
          <w:bCs/>
          <w:color w:val="000000"/>
          <w:szCs w:val="24"/>
        </w:rPr>
        <w:t xml:space="preserve"> or other contractual instrument</w:t>
      </w:r>
    </w:p>
    <w:p w14:paraId="03917342"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resulting from this solicitation. The Offeror shall provide the additional disclosure information</w:t>
      </w:r>
    </w:p>
    <w:p w14:paraId="7DFF4CC4"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required at paragraph (e)(1) of this section if the Offeror responds “will” in paragraph (d)(1) of this section; and</w:t>
      </w:r>
    </w:p>
    <w:p w14:paraId="4630F855"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p>
    <w:p w14:paraId="5FB3BBE7" w14:textId="77777777" w:rsidR="00A96073" w:rsidRPr="0012212D" w:rsidRDefault="00A96073" w:rsidP="00A96073">
      <w:pPr>
        <w:autoSpaceDE w:val="0"/>
        <w:autoSpaceDN w:val="0"/>
        <w:adjustRightInd w:val="0"/>
        <w:ind w:firstLine="72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w:t>
      </w:r>
      <w:proofErr w:type="gramStart"/>
      <w:r w:rsidRPr="0012212D">
        <w:rPr>
          <w:rFonts w:ascii="Times New Roman" w:eastAsiaTheme="minorHAnsi" w:hAnsi="Times New Roman"/>
          <w:b/>
          <w:bCs/>
          <w:color w:val="000000"/>
          <w:szCs w:val="24"/>
        </w:rPr>
        <w:t>2)After</w:t>
      </w:r>
      <w:proofErr w:type="gramEnd"/>
      <w:r w:rsidRPr="0012212D">
        <w:rPr>
          <w:rFonts w:ascii="Times New Roman" w:eastAsiaTheme="minorHAnsi" w:hAnsi="Times New Roman"/>
          <w:b/>
          <w:bCs/>
          <w:color w:val="000000"/>
          <w:szCs w:val="24"/>
        </w:rPr>
        <w:t xml:space="preserve"> conducting a reasonable inquiry, for purposes of this representation, the Offeror</w:t>
      </w:r>
    </w:p>
    <w:p w14:paraId="0D3C83C2"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represents that—</w:t>
      </w:r>
    </w:p>
    <w:p w14:paraId="65976019" w14:textId="77777777" w:rsidR="00A96073" w:rsidRPr="0012212D" w:rsidRDefault="00A96073" w:rsidP="00A96073">
      <w:pPr>
        <w:autoSpaceDE w:val="0"/>
        <w:autoSpaceDN w:val="0"/>
        <w:adjustRightInd w:val="0"/>
        <w:rPr>
          <w:rFonts w:ascii="Times New Roman" w:eastAsiaTheme="minorHAnsi" w:hAnsi="Times New Roman"/>
          <w:b/>
          <w:bCs/>
          <w:color w:val="000000"/>
          <w:szCs w:val="24"/>
        </w:rPr>
      </w:pPr>
    </w:p>
    <w:p w14:paraId="7B4E88E1" w14:textId="77777777" w:rsidR="00A96073" w:rsidRPr="0012212D" w:rsidRDefault="00A96073" w:rsidP="00A96073">
      <w:pPr>
        <w:autoSpaceDE w:val="0"/>
        <w:autoSpaceDN w:val="0"/>
        <w:adjustRightInd w:val="0"/>
        <w:ind w:firstLine="72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 xml:space="preserve">It </w:t>
      </w:r>
      <w:r w:rsidRPr="0012212D">
        <w:rPr>
          <w:rFonts w:ascii="Times New Roman" w:eastAsiaTheme="minorHAnsi" w:hAnsi="Times New Roman"/>
          <w:b/>
          <w:bCs/>
          <w:i/>
          <w:iCs/>
          <w:color w:val="000000"/>
          <w:szCs w:val="24"/>
        </w:rPr>
        <w:t xml:space="preserve">□ </w:t>
      </w:r>
      <w:r w:rsidRPr="0012212D">
        <w:rPr>
          <w:rFonts w:ascii="Times New Roman" w:eastAsiaTheme="minorHAnsi" w:hAnsi="Times New Roman"/>
          <w:b/>
          <w:bCs/>
          <w:color w:val="000000"/>
          <w:szCs w:val="24"/>
        </w:rPr>
        <w:t xml:space="preserve">does, </w:t>
      </w:r>
      <w:r w:rsidRPr="0012212D">
        <w:rPr>
          <w:rFonts w:ascii="Times New Roman" w:eastAsiaTheme="minorHAnsi" w:hAnsi="Times New Roman"/>
          <w:b/>
          <w:bCs/>
          <w:i/>
          <w:iCs/>
          <w:color w:val="000000"/>
          <w:szCs w:val="24"/>
        </w:rPr>
        <w:t xml:space="preserve">□ </w:t>
      </w:r>
      <w:r w:rsidRPr="0012212D">
        <w:rPr>
          <w:rFonts w:ascii="Times New Roman" w:eastAsiaTheme="minorHAnsi" w:hAnsi="Times New Roman"/>
          <w:b/>
          <w:bCs/>
          <w:color w:val="000000"/>
          <w:szCs w:val="24"/>
        </w:rPr>
        <w:t>does not use covered telecommunications equipment or services, or use any</w:t>
      </w:r>
    </w:p>
    <w:p w14:paraId="0EE60BDD" w14:textId="77777777" w:rsidR="00A96073" w:rsidRPr="0012212D" w:rsidRDefault="00A96073" w:rsidP="00A96073">
      <w:pPr>
        <w:autoSpaceDE w:val="0"/>
        <w:autoSpaceDN w:val="0"/>
        <w:adjustRightInd w:val="0"/>
        <w:ind w:left="720"/>
        <w:rPr>
          <w:rFonts w:ascii="Times New Roman" w:eastAsiaTheme="minorHAnsi" w:hAnsi="Times New Roman"/>
          <w:b/>
          <w:bCs/>
          <w:color w:val="000000"/>
          <w:szCs w:val="24"/>
        </w:rPr>
      </w:pPr>
      <w:r w:rsidRPr="0012212D">
        <w:rPr>
          <w:rFonts w:ascii="Times New Roman" w:eastAsiaTheme="minorHAnsi" w:hAnsi="Times New Roman"/>
          <w:b/>
          <w:bCs/>
          <w:color w:val="000000"/>
          <w:szCs w:val="24"/>
        </w:rPr>
        <w:t>equipment, system, or service that uses covered telecommunications equipment or services. The Offeror shall provide the additional disclosure information required at paragraph (e)(2) of this section if the Offeror responds “does” in paragraph (d)(2) of this section.</w:t>
      </w:r>
    </w:p>
    <w:p w14:paraId="2A61D4F5"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06339346"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r w:rsidRPr="008511DE">
        <w:rPr>
          <w:rFonts w:ascii="Times New Roman" w:eastAsiaTheme="minorHAnsi" w:hAnsi="Times New Roman"/>
          <w:color w:val="000000"/>
          <w:szCs w:val="24"/>
        </w:rPr>
        <w:t xml:space="preserve">(e) </w:t>
      </w:r>
      <w:r w:rsidRPr="008511DE">
        <w:rPr>
          <w:rFonts w:ascii="Times New Roman" w:eastAsiaTheme="minorHAnsi" w:hAnsi="Times New Roman"/>
          <w:i/>
          <w:iCs/>
          <w:color w:val="000000"/>
          <w:szCs w:val="24"/>
        </w:rPr>
        <w:t>Disclosures.</w:t>
      </w:r>
    </w:p>
    <w:p w14:paraId="03A596DC" w14:textId="77777777" w:rsidR="00A96073" w:rsidRPr="008511DE" w:rsidRDefault="00A96073" w:rsidP="00A96073">
      <w:pPr>
        <w:autoSpaceDE w:val="0"/>
        <w:autoSpaceDN w:val="0"/>
        <w:adjustRightInd w:val="0"/>
        <w:rPr>
          <w:rFonts w:ascii="Times New Roman" w:eastAsiaTheme="minorHAnsi" w:hAnsi="Times New Roman"/>
          <w:i/>
          <w:iCs/>
          <w:color w:val="000000"/>
          <w:szCs w:val="24"/>
        </w:rPr>
      </w:pPr>
    </w:p>
    <w:p w14:paraId="029932C5"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(1) Disclosure for the representation in paragraph (d)(1) of this provision. If the Offeror has</w:t>
      </w:r>
    </w:p>
    <w:p w14:paraId="4A3D4F8F"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responded “will” in the representation in paragraph (d)(1) of this provision, the Offeror shall provide the following information as part of the offer:</w:t>
      </w:r>
    </w:p>
    <w:p w14:paraId="2D22104C"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0ED7FAF2"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(i)For covered equipment—</w:t>
      </w:r>
    </w:p>
    <w:p w14:paraId="0EC2C665"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6141D82C"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(A)The entity that produced the covered telecommunications equipment (include</w:t>
      </w:r>
    </w:p>
    <w:p w14:paraId="360EF4C4"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entity name, unique entity identifier, CAGE code, and whether the entity was the original equipment manufacturer (OEM) or a distributor, if known</w:t>
      </w:r>
      <w:proofErr w:type="gramStart"/>
      <w:r w:rsidRPr="008511DE">
        <w:rPr>
          <w:rFonts w:ascii="Times New Roman" w:eastAsiaTheme="minorHAnsi" w:hAnsi="Times New Roman"/>
          <w:color w:val="000000"/>
          <w:szCs w:val="24"/>
        </w:rPr>
        <w:t>);</w:t>
      </w:r>
      <w:proofErr w:type="gramEnd"/>
    </w:p>
    <w:p w14:paraId="76D0C271"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41C04E9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(B)A description of all covered telecommunications equipment offered (include brand; model number, such as OEM number, manufacturer part number, or wholesaler number; and item description, as applicable); and</w:t>
      </w:r>
    </w:p>
    <w:p w14:paraId="0993626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7632CCB3"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(C)Explanation of the proposed use of covered telecommunications equipment and any factors relevant to determining if such use would be permissible under the prohibition in paragraph (b)(1) of this provision.</w:t>
      </w:r>
    </w:p>
    <w:p w14:paraId="15E3F39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650434AD"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r w:rsidRPr="008511DE">
        <w:rPr>
          <w:rFonts w:ascii="Times New Roman" w:eastAsiaTheme="minorHAnsi" w:hAnsi="Times New Roman"/>
          <w:color w:val="000000"/>
          <w:szCs w:val="24"/>
        </w:rPr>
        <w:t>(ii)For covered services—</w:t>
      </w:r>
    </w:p>
    <w:p w14:paraId="6D65CEBA" w14:textId="77777777" w:rsidR="00A96073" w:rsidRPr="008511DE" w:rsidRDefault="00A96073" w:rsidP="00A96073">
      <w:pPr>
        <w:autoSpaceDE w:val="0"/>
        <w:autoSpaceDN w:val="0"/>
        <w:adjustRightInd w:val="0"/>
        <w:ind w:left="720"/>
        <w:rPr>
          <w:rFonts w:ascii="Times New Roman" w:eastAsiaTheme="minorHAnsi" w:hAnsi="Times New Roman"/>
          <w:color w:val="000000"/>
          <w:szCs w:val="24"/>
        </w:rPr>
      </w:pPr>
    </w:p>
    <w:p w14:paraId="75B8956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(A)If the service is related to item maintenance: A description of all covered</w:t>
      </w:r>
    </w:p>
    <w:p w14:paraId="4548768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telecommunications services offered (include on the item being maintained: Brand; model number, such as OEM number, manufacturer part number, or wholesaler number; and item description, as applicable); or</w:t>
      </w:r>
    </w:p>
    <w:p w14:paraId="07F8A285"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687F6AA2"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7B2AAA08"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2EC9E54D" w14:textId="77777777" w:rsidR="00A96073" w:rsidRPr="008511DE" w:rsidRDefault="00A96073">
      <w:pPr>
        <w:pStyle w:val="ListParagraph"/>
        <w:numPr>
          <w:ilvl w:val="0"/>
          <w:numId w:val="14"/>
        </w:numPr>
        <w:autoSpaceDE w:val="0"/>
        <w:autoSpaceDN w:val="0"/>
        <w:adjustRightInd w:val="0"/>
        <w:contextualSpacing/>
        <w:rPr>
          <w:rFonts w:ascii="Times New Roman" w:eastAsiaTheme="minorHAnsi" w:hAnsi="Times New Roman"/>
          <w:color w:val="000000"/>
          <w:sz w:val="24"/>
          <w:szCs w:val="24"/>
        </w:rPr>
      </w:pPr>
      <w:r w:rsidRPr="008511DE">
        <w:rPr>
          <w:rFonts w:ascii="Times New Roman" w:eastAsiaTheme="minorHAnsi" w:hAnsi="Times New Roman"/>
          <w:color w:val="000000"/>
          <w:sz w:val="24"/>
          <w:szCs w:val="24"/>
        </w:rPr>
        <w:lastRenderedPageBreak/>
        <w:t>Disclosure for the representation in paragraph (d)(2) of this provision. If the Offeror has responded “does” in the representation in paragraph (d)(2) of this provision, the Offeror shall provide the following information as part of the offer:</w:t>
      </w:r>
    </w:p>
    <w:p w14:paraId="126E8022" w14:textId="77777777" w:rsidR="00A96073" w:rsidRPr="008511DE" w:rsidRDefault="00A96073" w:rsidP="00A96073">
      <w:pPr>
        <w:pStyle w:val="ListParagraph"/>
        <w:autoSpaceDE w:val="0"/>
        <w:autoSpaceDN w:val="0"/>
        <w:adjustRightInd w:val="0"/>
        <w:rPr>
          <w:rFonts w:ascii="Times New Roman" w:eastAsiaTheme="minorHAnsi" w:hAnsi="Times New Roman"/>
          <w:color w:val="000000"/>
          <w:sz w:val="24"/>
          <w:szCs w:val="24"/>
        </w:rPr>
      </w:pPr>
    </w:p>
    <w:p w14:paraId="343664E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(i)For covered equipment—</w:t>
      </w:r>
    </w:p>
    <w:p w14:paraId="25CACA5D"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6FC22BB2"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(A)The entity that produced the covered telecommunications equipment (include</w:t>
      </w:r>
    </w:p>
    <w:p w14:paraId="07134AAC"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entity name, unique entity identifier, CAGE code, and whether the entity was the OEM or a</w:t>
      </w:r>
    </w:p>
    <w:p w14:paraId="0A245778"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distributor, if known</w:t>
      </w:r>
      <w:proofErr w:type="gramStart"/>
      <w:r w:rsidRPr="008511DE">
        <w:rPr>
          <w:rFonts w:ascii="Times New Roman" w:eastAsiaTheme="minorHAnsi" w:hAnsi="Times New Roman"/>
          <w:color w:val="000000"/>
          <w:szCs w:val="24"/>
        </w:rPr>
        <w:t>);</w:t>
      </w:r>
      <w:proofErr w:type="gramEnd"/>
    </w:p>
    <w:p w14:paraId="2F3C45CD"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364E8D95"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(B)A description of all covered telecommunications equipment offered (include brand; model number, such as OEM number, manufacturer part number, or wholesaler number; and item description, as applicable); and</w:t>
      </w:r>
    </w:p>
    <w:p w14:paraId="7E9A6B3C"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0510E266"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(C)Explanation of the proposed use of covered telecommunications equipment and any factors relevant to determining if such use would be permissible under the prohibition in paragraph (b)(2) of this provision.</w:t>
      </w:r>
    </w:p>
    <w:p w14:paraId="73CA116F"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p>
    <w:p w14:paraId="2A0BB9E0"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r w:rsidRPr="008511DE">
        <w:rPr>
          <w:rFonts w:ascii="Times New Roman" w:eastAsiaTheme="minorHAnsi" w:hAnsi="Times New Roman"/>
          <w:color w:val="000000"/>
          <w:szCs w:val="24"/>
        </w:rPr>
        <w:t>(ii)For covered services—</w:t>
      </w:r>
    </w:p>
    <w:p w14:paraId="1EE6853E" w14:textId="77777777" w:rsidR="00A96073" w:rsidRPr="008511DE" w:rsidRDefault="00A96073" w:rsidP="00A96073">
      <w:pPr>
        <w:autoSpaceDE w:val="0"/>
        <w:autoSpaceDN w:val="0"/>
        <w:adjustRightInd w:val="0"/>
        <w:ind w:firstLine="720"/>
        <w:rPr>
          <w:rFonts w:ascii="Times New Roman" w:eastAsiaTheme="minorHAnsi" w:hAnsi="Times New Roman"/>
          <w:color w:val="000000"/>
          <w:szCs w:val="24"/>
        </w:rPr>
      </w:pPr>
    </w:p>
    <w:p w14:paraId="0C925E37"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(A)If the service is related to item maintenance: A description of all covered</w:t>
      </w:r>
    </w:p>
    <w:p w14:paraId="66350A6B"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telecommunications services offered (include on the item being maintained: Brand; model number, such as OEM number, manufacturer part number, or wholesaler number; and item description, as applicable); or</w:t>
      </w:r>
    </w:p>
    <w:p w14:paraId="1BDD8BAE" w14:textId="77777777" w:rsidR="00A96073" w:rsidRPr="008511DE" w:rsidRDefault="00A96073" w:rsidP="00A96073">
      <w:pPr>
        <w:autoSpaceDE w:val="0"/>
        <w:autoSpaceDN w:val="0"/>
        <w:adjustRightInd w:val="0"/>
        <w:rPr>
          <w:rFonts w:ascii="Times New Roman" w:eastAsiaTheme="minorHAnsi" w:hAnsi="Times New Roman"/>
          <w:color w:val="000000"/>
          <w:szCs w:val="24"/>
        </w:rPr>
      </w:pPr>
    </w:p>
    <w:p w14:paraId="1D445FC4" w14:textId="77777777" w:rsidR="00A96073" w:rsidRPr="008511DE" w:rsidRDefault="00A96073" w:rsidP="00A96073">
      <w:pPr>
        <w:autoSpaceDE w:val="0"/>
        <w:autoSpaceDN w:val="0"/>
        <w:adjustRightInd w:val="0"/>
        <w:ind w:left="720" w:firstLine="720"/>
        <w:rPr>
          <w:rFonts w:ascii="Times New Roman" w:eastAsiaTheme="minorHAnsi" w:hAnsi="Times New Roman"/>
          <w:color w:val="000000"/>
          <w:szCs w:val="24"/>
        </w:rPr>
      </w:pPr>
      <w:r w:rsidRPr="008511DE">
        <w:rPr>
          <w:rFonts w:ascii="Times New Roman" w:eastAsiaTheme="minorHAnsi" w:hAnsi="Times New Roman"/>
          <w:color w:val="000000"/>
          <w:szCs w:val="24"/>
        </w:rPr>
        <w:t>(B)If not associated with maintenance, the PSC of the service being provided; and</w:t>
      </w:r>
    </w:p>
    <w:p w14:paraId="631A959A"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explanation of the proposed use of covered telecommunications services and any factors relevant to determining if such use would be permissible under the prohibition in paragraph (b)(2) of this</w:t>
      </w:r>
    </w:p>
    <w:p w14:paraId="0DEA2604" w14:textId="77777777" w:rsidR="00A96073" w:rsidRPr="008511DE" w:rsidRDefault="00A96073" w:rsidP="00A96073">
      <w:pPr>
        <w:autoSpaceDE w:val="0"/>
        <w:autoSpaceDN w:val="0"/>
        <w:adjustRightInd w:val="0"/>
        <w:rPr>
          <w:rFonts w:ascii="Times New Roman" w:eastAsiaTheme="minorHAnsi" w:hAnsi="Times New Roman"/>
          <w:color w:val="000000"/>
          <w:szCs w:val="24"/>
        </w:rPr>
      </w:pPr>
      <w:r w:rsidRPr="008511DE">
        <w:rPr>
          <w:rFonts w:ascii="Times New Roman" w:eastAsiaTheme="minorHAnsi" w:hAnsi="Times New Roman"/>
          <w:color w:val="000000"/>
          <w:szCs w:val="24"/>
        </w:rPr>
        <w:t>provision.</w:t>
      </w:r>
    </w:p>
    <w:p w14:paraId="58BB8032" w14:textId="2E7463F2" w:rsidR="00A96073" w:rsidRPr="00580CD1" w:rsidRDefault="00A96073" w:rsidP="00580CD1">
      <w:pPr>
        <w:jc w:val="center"/>
        <w:rPr>
          <w:rFonts w:ascii="Times New Roman" w:eastAsiaTheme="minorHAnsi" w:hAnsi="Times New Roman"/>
        </w:rPr>
      </w:pPr>
      <w:r w:rsidRPr="00580CD1">
        <w:rPr>
          <w:rFonts w:ascii="Times New Roman" w:eastAsiaTheme="minorHAnsi" w:hAnsi="Times New Roman"/>
        </w:rPr>
        <w:t>(End of provision)</w:t>
      </w:r>
    </w:p>
    <w:p w14:paraId="422AF74E" w14:textId="77777777" w:rsidR="00084D93" w:rsidRDefault="00084D93" w:rsidP="00580CD1">
      <w:pPr>
        <w:rPr>
          <w:rFonts w:eastAsiaTheme="minorHAnsi"/>
        </w:rPr>
      </w:pPr>
    </w:p>
    <w:p w14:paraId="33340884" w14:textId="5208773D" w:rsidR="002E48AE" w:rsidRPr="00613D7F" w:rsidRDefault="00084D93" w:rsidP="00084D93">
      <w:pPr>
        <w:tabs>
          <w:tab w:val="clear" w:pos="-720"/>
        </w:tabs>
        <w:spacing w:line="240" w:lineRule="auto"/>
        <w:jc w:val="left"/>
        <w:rPr>
          <w:rFonts w:ascii="Times New Roman" w:hAnsi="Times New Roman"/>
          <w:szCs w:val="24"/>
          <w:u w:val="single"/>
        </w:rPr>
      </w:pPr>
      <w:bookmarkStart w:id="12" w:name="_Hlk64620127"/>
      <w:bookmarkStart w:id="13" w:name="_Hlk64622265"/>
      <w:r w:rsidRPr="00613D7F">
        <w:rPr>
          <w:rFonts w:ascii="Times New Roman" w:hAnsi="Times New Roman"/>
          <w:szCs w:val="24"/>
          <w:u w:val="single"/>
        </w:rPr>
        <w:t>52.204-26</w:t>
      </w:r>
      <w:r w:rsidR="002E48AE" w:rsidRPr="00613D7F">
        <w:rPr>
          <w:rFonts w:ascii="Times New Roman" w:hAnsi="Times New Roman"/>
          <w:szCs w:val="24"/>
          <w:u w:val="single"/>
        </w:rPr>
        <w:tab/>
      </w:r>
      <w:r w:rsidRPr="00613D7F">
        <w:rPr>
          <w:rFonts w:ascii="Times New Roman" w:hAnsi="Times New Roman"/>
          <w:szCs w:val="24"/>
          <w:u w:val="single"/>
        </w:rPr>
        <w:t>C</w:t>
      </w:r>
      <w:r w:rsidR="002E48AE" w:rsidRPr="00613D7F">
        <w:rPr>
          <w:rFonts w:ascii="Times New Roman" w:hAnsi="Times New Roman"/>
          <w:szCs w:val="24"/>
          <w:u w:val="single"/>
        </w:rPr>
        <w:t>OVERED TELECOMMUNICATIONS EQUIPMENT OR SERVICES</w:t>
      </w:r>
    </w:p>
    <w:p w14:paraId="1301B7F5" w14:textId="6E378F69" w:rsidR="00084D93" w:rsidRPr="00613D7F" w:rsidRDefault="002E48AE" w:rsidP="00EE745A">
      <w:pPr>
        <w:tabs>
          <w:tab w:val="clear" w:pos="-720"/>
        </w:tabs>
        <w:spacing w:line="240" w:lineRule="auto"/>
        <w:ind w:left="864" w:firstLine="432"/>
        <w:jc w:val="left"/>
        <w:rPr>
          <w:rFonts w:ascii="Times New Roman" w:hAnsi="Times New Roman"/>
          <w:szCs w:val="24"/>
          <w:u w:val="single"/>
        </w:rPr>
      </w:pPr>
      <w:r w:rsidRPr="00613D7F">
        <w:rPr>
          <w:rFonts w:ascii="Times New Roman" w:hAnsi="Times New Roman"/>
          <w:szCs w:val="24"/>
          <w:u w:val="single"/>
        </w:rPr>
        <w:t xml:space="preserve">REPRESENTATION </w:t>
      </w:r>
      <w:r w:rsidR="00084D93" w:rsidRPr="00613D7F">
        <w:rPr>
          <w:rFonts w:ascii="Times New Roman" w:hAnsi="Times New Roman"/>
          <w:szCs w:val="24"/>
          <w:u w:val="single"/>
        </w:rPr>
        <w:t>(OCT 2020)</w:t>
      </w:r>
    </w:p>
    <w:p w14:paraId="43FAF511" w14:textId="77777777" w:rsidR="00084D93" w:rsidRPr="00084D93" w:rsidRDefault="00084D93" w:rsidP="00084D93">
      <w:pPr>
        <w:tabs>
          <w:tab w:val="clear" w:pos="-720"/>
        </w:tabs>
        <w:spacing w:line="240" w:lineRule="auto"/>
        <w:jc w:val="left"/>
        <w:rPr>
          <w:rFonts w:ascii="Times New Roman" w:hAnsi="Times New Roman"/>
          <w:szCs w:val="24"/>
        </w:rPr>
      </w:pPr>
    </w:p>
    <w:p w14:paraId="0D985676" w14:textId="77777777" w:rsidR="00084D93" w:rsidRPr="00084D93" w:rsidRDefault="00084D93" w:rsidP="000C3E10">
      <w:pPr>
        <w:shd w:val="clear" w:color="auto" w:fill="FFFFFF"/>
        <w:tabs>
          <w:tab w:val="clear" w:pos="-720"/>
        </w:tabs>
        <w:spacing w:line="240" w:lineRule="auto"/>
        <w:ind w:firstLine="475"/>
        <w:jc w:val="left"/>
        <w:rPr>
          <w:rFonts w:ascii="Times New Roman" w:hAnsi="Times New Roman"/>
          <w:color w:val="000000"/>
          <w:szCs w:val="24"/>
        </w:rPr>
      </w:pPr>
      <w:r w:rsidRPr="00084D93">
        <w:rPr>
          <w:rFonts w:ascii="Times New Roman" w:hAnsi="Times New Roman"/>
          <w:color w:val="000000"/>
          <w:szCs w:val="24"/>
        </w:rPr>
        <w:t xml:space="preserve"> (a) </w:t>
      </w:r>
      <w:r w:rsidRPr="00084D93">
        <w:rPr>
          <w:rFonts w:ascii="Times New Roman" w:hAnsi="Times New Roman"/>
          <w:i/>
          <w:iCs/>
          <w:color w:val="000000"/>
          <w:szCs w:val="24"/>
        </w:rPr>
        <w:t>Definitions.</w:t>
      </w:r>
      <w:r w:rsidRPr="00084D93">
        <w:rPr>
          <w:rFonts w:ascii="Times New Roman" w:hAnsi="Times New Roman"/>
          <w:color w:val="000000"/>
          <w:szCs w:val="24"/>
        </w:rPr>
        <w:t xml:space="preserve"> As used in this provision, “covered telecommunications equipment or services” </w:t>
      </w:r>
      <w:r w:rsidRPr="00084D93">
        <w:rPr>
          <w:rFonts w:ascii="Times New Roman" w:hAnsi="Times New Roman"/>
          <w:color w:val="000000"/>
          <w:szCs w:val="24"/>
          <w:shd w:val="clear" w:color="auto" w:fill="FFFFFF"/>
        </w:rPr>
        <w:t>and “reasonable inquiry” have</w:t>
      </w:r>
      <w:r w:rsidRPr="00084D93">
        <w:rPr>
          <w:rFonts w:ascii="Times New Roman" w:hAnsi="Times New Roman"/>
          <w:color w:val="000000"/>
          <w:szCs w:val="24"/>
        </w:rPr>
        <w:t xml:space="preserve"> the meaning provided in the clause 52.204-25, Prohibition on Contracting for Certain Telecommunications and Video Surveillance Services or Equipment.</w:t>
      </w:r>
    </w:p>
    <w:p w14:paraId="283992B5" w14:textId="77777777" w:rsidR="00084D93" w:rsidRPr="00084D93"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color w:val="000000"/>
          <w:szCs w:val="24"/>
        </w:rPr>
      </w:pPr>
      <w:r w:rsidRPr="00084D93">
        <w:rPr>
          <w:rFonts w:ascii="Times New Roman" w:hAnsi="Times New Roman"/>
          <w:color w:val="000000"/>
          <w:szCs w:val="24"/>
        </w:rPr>
        <w:t>(b) </w:t>
      </w:r>
      <w:r w:rsidRPr="00084D93">
        <w:rPr>
          <w:rFonts w:ascii="Times New Roman" w:hAnsi="Times New Roman"/>
          <w:i/>
          <w:iCs/>
          <w:color w:val="000000"/>
          <w:szCs w:val="24"/>
        </w:rPr>
        <w:t>Procedures.</w:t>
      </w:r>
      <w:r w:rsidRPr="00084D93">
        <w:rPr>
          <w:rFonts w:ascii="Times New Roman" w:hAnsi="Times New Roman"/>
          <w:color w:val="000000"/>
          <w:szCs w:val="24"/>
        </w:rPr>
        <w:t> The Offeror shall review the list of excluded parties in the System for Award Management (SAM) (</w:t>
      </w:r>
      <w:r w:rsidRPr="00084D93">
        <w:rPr>
          <w:rFonts w:ascii="Times New Roman" w:hAnsi="Times New Roman"/>
          <w:i/>
          <w:iCs/>
          <w:color w:val="000000"/>
          <w:szCs w:val="24"/>
        </w:rPr>
        <w:t>https://www.sam.gov</w:t>
      </w:r>
      <w:r w:rsidRPr="00084D93">
        <w:rPr>
          <w:rFonts w:ascii="Times New Roman" w:hAnsi="Times New Roman"/>
          <w:color w:val="000000"/>
          <w:szCs w:val="24"/>
        </w:rPr>
        <w:t>) for entities excluded from receiving federal awards for “covered telecommunications equipment or services”.</w:t>
      </w:r>
    </w:p>
    <w:p w14:paraId="43BDF92E" w14:textId="77777777" w:rsidR="00084D93" w:rsidRPr="0012212D"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b/>
          <w:bCs/>
          <w:color w:val="000000"/>
          <w:szCs w:val="24"/>
        </w:rPr>
      </w:pPr>
      <w:r w:rsidRPr="0012212D">
        <w:rPr>
          <w:rFonts w:ascii="Times New Roman" w:hAnsi="Times New Roman"/>
          <w:b/>
          <w:bCs/>
          <w:color w:val="000000"/>
          <w:szCs w:val="24"/>
          <w:shd w:val="clear" w:color="auto" w:fill="FFFFFF"/>
        </w:rPr>
        <w:t>(c) </w:t>
      </w:r>
      <w:r w:rsidRPr="0012212D">
        <w:rPr>
          <w:rFonts w:ascii="Times New Roman" w:hAnsi="Times New Roman"/>
          <w:b/>
          <w:bCs/>
          <w:i/>
          <w:iCs/>
          <w:color w:val="000000"/>
          <w:szCs w:val="24"/>
          <w:shd w:val="clear" w:color="auto" w:fill="FFFFFF"/>
        </w:rPr>
        <w:t>Representations.</w:t>
      </w:r>
      <w:r w:rsidRPr="0012212D">
        <w:rPr>
          <w:rFonts w:ascii="Times New Roman" w:hAnsi="Times New Roman"/>
          <w:b/>
          <w:bCs/>
          <w:color w:val="000000"/>
          <w:szCs w:val="24"/>
          <w:shd w:val="clear" w:color="auto" w:fill="FFFFFF"/>
        </w:rPr>
        <w:t xml:space="preserve"> (1) The Offeror represents that it </w:t>
      </w:r>
      <w:proofErr w:type="gramStart"/>
      <w:r w:rsidRPr="0012212D">
        <w:rPr>
          <w:rFonts w:ascii="Times New Roman" w:hAnsi="Times New Roman"/>
          <w:b/>
          <w:bCs/>
          <w:color w:val="000000"/>
          <w:szCs w:val="24"/>
          <w:shd w:val="clear" w:color="auto" w:fill="FFFFFF"/>
        </w:rPr>
        <w:t>[ ]</w:t>
      </w:r>
      <w:proofErr w:type="gramEnd"/>
      <w:r w:rsidRPr="0012212D">
        <w:rPr>
          <w:rFonts w:ascii="Times New Roman" w:hAnsi="Times New Roman"/>
          <w:b/>
          <w:bCs/>
          <w:color w:val="000000"/>
          <w:szCs w:val="24"/>
          <w:shd w:val="clear" w:color="auto" w:fill="FFFFFF"/>
        </w:rPr>
        <w:t xml:space="preserve"> does, [ ] does not provide covered telecommunications equipment or services as a part of its offered products or services to the Government in the performance of any contract, subcontract, or other contractual instrument.</w:t>
      </w:r>
      <w:r w:rsidRPr="0012212D">
        <w:rPr>
          <w:rFonts w:ascii="Times New Roman" w:hAnsi="Times New Roman"/>
          <w:b/>
          <w:bCs/>
          <w:color w:val="000000"/>
          <w:szCs w:val="24"/>
        </w:rPr>
        <w:t xml:space="preserve"> </w:t>
      </w:r>
    </w:p>
    <w:p w14:paraId="6A0D21DD" w14:textId="77777777" w:rsidR="00084D93" w:rsidRPr="0012212D" w:rsidRDefault="00084D93" w:rsidP="00084D93">
      <w:pPr>
        <w:shd w:val="clear" w:color="auto" w:fill="FFFFFF"/>
        <w:tabs>
          <w:tab w:val="clear" w:pos="-720"/>
        </w:tabs>
        <w:spacing w:before="100" w:beforeAutospacing="1" w:after="100" w:afterAutospacing="1" w:line="240" w:lineRule="auto"/>
        <w:ind w:firstLine="480"/>
        <w:jc w:val="left"/>
        <w:rPr>
          <w:rFonts w:ascii="Times New Roman" w:hAnsi="Times New Roman"/>
          <w:b/>
          <w:bCs/>
          <w:color w:val="000000"/>
          <w:szCs w:val="24"/>
        </w:rPr>
      </w:pPr>
      <w:r w:rsidRPr="0012212D">
        <w:rPr>
          <w:rFonts w:ascii="Times New Roman" w:hAnsi="Times New Roman"/>
          <w:b/>
          <w:bCs/>
          <w:color w:val="000000"/>
          <w:szCs w:val="24"/>
        </w:rPr>
        <w:t xml:space="preserve">(2) After conducting a reasonable inquiry for purposes of this representation, the Offeror represents that it </w:t>
      </w:r>
      <w:proofErr w:type="gramStart"/>
      <w:r w:rsidRPr="0012212D">
        <w:rPr>
          <w:rFonts w:ascii="Times New Roman" w:hAnsi="Times New Roman"/>
          <w:b/>
          <w:bCs/>
          <w:color w:val="000000"/>
          <w:szCs w:val="24"/>
        </w:rPr>
        <w:t>[ ]</w:t>
      </w:r>
      <w:proofErr w:type="gramEnd"/>
      <w:r w:rsidRPr="0012212D">
        <w:rPr>
          <w:rFonts w:ascii="Times New Roman" w:hAnsi="Times New Roman"/>
          <w:b/>
          <w:bCs/>
          <w:color w:val="000000"/>
          <w:szCs w:val="24"/>
        </w:rPr>
        <w:t xml:space="preserve"> does, [ ] does not use covered telecommunications equipment or services, or any equipment, system, or service that uses covered telecommunications equipment or services.</w:t>
      </w:r>
    </w:p>
    <w:p w14:paraId="340E4C86" w14:textId="32EAC36D" w:rsidR="00F642F1" w:rsidRDefault="00084D93" w:rsidP="002E48AE">
      <w:pPr>
        <w:shd w:val="clear" w:color="auto" w:fill="FFFFFF"/>
        <w:tabs>
          <w:tab w:val="clear" w:pos="-720"/>
        </w:tabs>
        <w:spacing w:line="240" w:lineRule="auto"/>
        <w:ind w:firstLine="475"/>
        <w:jc w:val="center"/>
        <w:rPr>
          <w:rFonts w:ascii="Times New Roman" w:hAnsi="Times New Roman"/>
          <w:color w:val="000000"/>
          <w:szCs w:val="24"/>
        </w:rPr>
      </w:pPr>
      <w:r w:rsidRPr="000C3E10">
        <w:rPr>
          <w:rFonts w:ascii="Times New Roman" w:hAnsi="Times New Roman"/>
          <w:color w:val="000000"/>
          <w:szCs w:val="24"/>
        </w:rPr>
        <w:t>(End of provision)</w:t>
      </w:r>
      <w:bookmarkEnd w:id="12"/>
      <w:bookmarkEnd w:id="13"/>
    </w:p>
    <w:p w14:paraId="7357EEAE" w14:textId="27C3D46A" w:rsidR="002E48AE" w:rsidRDefault="002E48AE" w:rsidP="002E48AE">
      <w:pPr>
        <w:shd w:val="clear" w:color="auto" w:fill="FFFFFF"/>
        <w:tabs>
          <w:tab w:val="clear" w:pos="-720"/>
        </w:tabs>
        <w:spacing w:line="240" w:lineRule="auto"/>
        <w:ind w:firstLine="475"/>
        <w:jc w:val="left"/>
        <w:rPr>
          <w:rFonts w:ascii="Times New Roman" w:hAnsi="Times New Roman"/>
          <w:color w:val="000000"/>
          <w:szCs w:val="24"/>
        </w:rPr>
      </w:pPr>
    </w:p>
    <w:p w14:paraId="1EB8A8BF" w14:textId="77777777" w:rsidR="00F73EBB" w:rsidRDefault="00F73EBB" w:rsidP="002E48AE">
      <w:pPr>
        <w:shd w:val="clear" w:color="auto" w:fill="FFFFFF"/>
        <w:tabs>
          <w:tab w:val="clear" w:pos="-720"/>
        </w:tabs>
        <w:spacing w:line="240" w:lineRule="auto"/>
        <w:ind w:firstLine="475"/>
        <w:jc w:val="left"/>
        <w:rPr>
          <w:rFonts w:ascii="Times New Roman" w:hAnsi="Times New Roman"/>
          <w:color w:val="000000"/>
          <w:szCs w:val="24"/>
        </w:rPr>
      </w:pPr>
    </w:p>
    <w:p w14:paraId="1A534F25" w14:textId="71C6FD0F" w:rsidR="00215702" w:rsidRPr="00BD6FF9" w:rsidRDefault="00215702" w:rsidP="00114680">
      <w:pPr>
        <w:pStyle w:val="p"/>
        <w:shd w:val="clear" w:color="auto" w:fill="FFFFFF"/>
        <w:spacing w:before="0" w:beforeAutospacing="0" w:after="0" w:afterAutospacing="0"/>
        <w:ind w:left="1296" w:hanging="1296"/>
        <w:textAlignment w:val="baseline"/>
        <w:rPr>
          <w:color w:val="000000"/>
          <w:u w:val="single"/>
        </w:rPr>
      </w:pPr>
      <w:bookmarkStart w:id="14" w:name="_Hlk104212607"/>
      <w:bookmarkStart w:id="15" w:name="_Hlk64637658"/>
      <w:bookmarkStart w:id="16" w:name="_Hlk107576888"/>
      <w:r w:rsidRPr="00BD6FF9">
        <w:rPr>
          <w:color w:val="000000"/>
          <w:u w:val="single"/>
        </w:rPr>
        <w:lastRenderedPageBreak/>
        <w:t>52.212-3</w:t>
      </w:r>
      <w:r w:rsidR="000128B3">
        <w:rPr>
          <w:color w:val="000000"/>
          <w:u w:val="single"/>
        </w:rPr>
        <w:tab/>
      </w:r>
      <w:r w:rsidR="00114680">
        <w:rPr>
          <w:color w:val="000000"/>
          <w:u w:val="single"/>
        </w:rPr>
        <w:tab/>
      </w:r>
      <w:r w:rsidRPr="00BD6FF9">
        <w:rPr>
          <w:color w:val="000000"/>
          <w:u w:val="single"/>
        </w:rPr>
        <w:t>OFFEROR REPRESENTATIONS AND CERTIFICATIONS- COMMERCIAL ITEMS (NOV 2021)</w:t>
      </w:r>
    </w:p>
    <w:p w14:paraId="090FEF4C" w14:textId="77777777" w:rsidR="00215702" w:rsidRPr="00BD6FF9" w:rsidRDefault="00215702" w:rsidP="00215702">
      <w:pPr>
        <w:pStyle w:val="p"/>
        <w:shd w:val="clear" w:color="auto" w:fill="FFFFFF"/>
        <w:spacing w:before="0" w:beforeAutospacing="0" w:after="0" w:afterAutospacing="0"/>
        <w:textAlignment w:val="baseline"/>
        <w:rPr>
          <w:color w:val="000000"/>
        </w:rPr>
      </w:pPr>
    </w:p>
    <w:p w14:paraId="435BFA92" w14:textId="77777777" w:rsidR="00215702" w:rsidRPr="00BD6FF9" w:rsidRDefault="00215702" w:rsidP="00215702">
      <w:pPr>
        <w:pStyle w:val="p"/>
        <w:shd w:val="clear" w:color="auto" w:fill="FFFFFF"/>
        <w:spacing w:before="0" w:beforeAutospacing="0" w:after="0" w:afterAutospacing="0"/>
        <w:textAlignment w:val="baseline"/>
        <w:rPr>
          <w:color w:val="000000"/>
        </w:rPr>
      </w:pPr>
      <w:r w:rsidRPr="00BD6FF9">
        <w:rPr>
          <w:color w:val="000000"/>
        </w:rPr>
        <w:t>The Offeror shall complete only paragraph (b) of this provision if the Offeror has completed the annual representations and certification electronically in the System for Award Management (SAM) accessed through </w:t>
      </w:r>
      <w:hyperlink r:id="rId276" w:tgtFrame="_blank" w:tooltip="https://www.sam.gov" w:history="1">
        <w:r w:rsidRPr="00BD6FF9">
          <w:rPr>
            <w:rStyle w:val="Hyperlink"/>
          </w:rPr>
          <w:t>https://www.sam.gov</w:t>
        </w:r>
      </w:hyperlink>
      <w:r w:rsidRPr="00BD6FF9">
        <w:rPr>
          <w:color w:val="000000"/>
        </w:rPr>
        <w:t>. If the Offeror has not completed the annual representations and certifications electronically, the Offeror shall complete only paragraphs (c) through (v)) of this provision.</w:t>
      </w:r>
    </w:p>
    <w:p w14:paraId="3AA88337" w14:textId="77777777" w:rsidR="00215702" w:rsidRPr="00BD6FF9" w:rsidRDefault="00215702" w:rsidP="00215702">
      <w:pPr>
        <w:pStyle w:val="p"/>
        <w:shd w:val="clear" w:color="auto" w:fill="FFFFFF"/>
        <w:textAlignment w:val="baseline"/>
        <w:rPr>
          <w:color w:val="000000"/>
        </w:rPr>
      </w:pPr>
      <w:r w:rsidRPr="00BD6FF9">
        <w:rPr>
          <w:color w:val="000000"/>
        </w:rPr>
        <w:t>      (a) </w:t>
      </w:r>
      <w:proofErr w:type="gramStart"/>
      <w:r w:rsidRPr="00BD6FF9">
        <w:rPr>
          <w:color w:val="000000"/>
        </w:rPr>
        <w:t>Definitions</w:t>
      </w:r>
      <w:r w:rsidRPr="00BD6FF9">
        <w:rPr>
          <w:i/>
          <w:iCs/>
          <w:color w:val="000000"/>
        </w:rPr>
        <w:t> </w:t>
      </w:r>
      <w:r w:rsidRPr="00BD6FF9">
        <w:rPr>
          <w:color w:val="000000"/>
        </w:rPr>
        <w:t>.</w:t>
      </w:r>
      <w:proofErr w:type="gramEnd"/>
      <w:r w:rsidRPr="00BD6FF9">
        <w:rPr>
          <w:color w:val="000000"/>
        </w:rPr>
        <w:t xml:space="preserve"> As used in this provision—</w:t>
      </w:r>
    </w:p>
    <w:p w14:paraId="6DBE9617" w14:textId="77777777" w:rsidR="00215702" w:rsidRPr="00BD6FF9" w:rsidRDefault="00215702" w:rsidP="00215702">
      <w:pPr>
        <w:pStyle w:val="p"/>
        <w:shd w:val="clear" w:color="auto" w:fill="FFFFFF"/>
        <w:textAlignment w:val="baseline"/>
        <w:rPr>
          <w:color w:val="000000"/>
        </w:rPr>
      </w:pPr>
      <w:r w:rsidRPr="00BD6FF9">
        <w:rPr>
          <w:color w:val="000000"/>
        </w:rPr>
        <w:t>     "Covered telecommunications equipment or services " has the meaning provided in the clause </w:t>
      </w:r>
      <w:hyperlink r:id="rId277" w:anchor="FAR_52_204_25" w:tooltip="52.204-25" w:history="1">
        <w:r w:rsidRPr="00BD6FF9">
          <w:rPr>
            <w:rStyle w:val="Hyperlink"/>
          </w:rPr>
          <w:t>52.204-25</w:t>
        </w:r>
      </w:hyperlink>
      <w:r w:rsidRPr="00BD6FF9">
        <w:rPr>
          <w:color w:val="000000"/>
        </w:rPr>
        <w:t>, Prohibition on Contracting for Certain Telecommunications and Video Surveillance Services or Equipment .</w:t>
      </w:r>
    </w:p>
    <w:p w14:paraId="4390EAA3" w14:textId="77777777" w:rsidR="00215702" w:rsidRPr="00BD6FF9" w:rsidRDefault="00215702" w:rsidP="00215702">
      <w:pPr>
        <w:pStyle w:val="p"/>
        <w:shd w:val="clear" w:color="auto" w:fill="FFFFFF"/>
        <w:textAlignment w:val="baseline"/>
        <w:rPr>
          <w:color w:val="000000"/>
        </w:rPr>
      </w:pPr>
      <w:r w:rsidRPr="00BD6FF9">
        <w:rPr>
          <w:color w:val="000000"/>
        </w:rPr>
        <w:t>      </w:t>
      </w:r>
      <w:proofErr w:type="gramStart"/>
      <w:r w:rsidRPr="00BD6FF9">
        <w:rPr>
          <w:color w:val="000000"/>
        </w:rPr>
        <w:t>Economically disadvantaged</w:t>
      </w:r>
      <w:proofErr w:type="gramEnd"/>
      <w:r w:rsidRPr="00BD6FF9">
        <w:rPr>
          <w:color w:val="000000"/>
        </w:rPr>
        <w:t xml:space="preserve"> women-owned small business (EDWOSB) concern</w:t>
      </w:r>
      <w:r w:rsidRPr="00BD6FF9">
        <w:rPr>
          <w:i/>
          <w:iCs/>
          <w:color w:val="000000"/>
        </w:rPr>
        <w:t> </w:t>
      </w:r>
      <w:r w:rsidRPr="00BD6FF9">
        <w:rPr>
          <w:color w:val="000000"/>
        </w:rPr>
        <w:t>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298659D7" w14:textId="77777777" w:rsidR="00215702" w:rsidRPr="00BD6FF9" w:rsidRDefault="00215702" w:rsidP="00215702">
      <w:pPr>
        <w:pStyle w:val="p"/>
        <w:shd w:val="clear" w:color="auto" w:fill="FFFFFF"/>
        <w:textAlignment w:val="baseline"/>
        <w:rPr>
          <w:color w:val="000000"/>
        </w:rPr>
      </w:pPr>
      <w:r w:rsidRPr="00BD6FF9">
        <w:rPr>
          <w:color w:val="000000"/>
        </w:rPr>
        <w:t>      Forced or indentured child labor</w:t>
      </w:r>
      <w:r w:rsidRPr="00BD6FF9">
        <w:rPr>
          <w:i/>
          <w:iCs/>
          <w:color w:val="000000"/>
        </w:rPr>
        <w:t> </w:t>
      </w:r>
      <w:r w:rsidRPr="00BD6FF9">
        <w:rPr>
          <w:color w:val="000000"/>
        </w:rPr>
        <w:t>means all work or service—</w:t>
      </w:r>
    </w:p>
    <w:p w14:paraId="223152CA" w14:textId="77777777" w:rsidR="00215702" w:rsidRPr="00BD6FF9" w:rsidRDefault="00215702" w:rsidP="00215702">
      <w:pPr>
        <w:pStyle w:val="p"/>
        <w:shd w:val="clear" w:color="auto" w:fill="FFFFFF"/>
        <w:textAlignment w:val="baseline"/>
        <w:rPr>
          <w:color w:val="000000"/>
        </w:rPr>
      </w:pPr>
      <w:r w:rsidRPr="00BD6FF9">
        <w:rPr>
          <w:color w:val="000000"/>
        </w:rPr>
        <w:t>           (1) Exacted from any person under the age of 18 under the menace of any penalty for its nonperformance and for which the worker does not offer himself voluntarily; or</w:t>
      </w:r>
    </w:p>
    <w:p w14:paraId="5941E660" w14:textId="77777777" w:rsidR="00215702" w:rsidRPr="00BD6FF9" w:rsidRDefault="00215702" w:rsidP="00215702">
      <w:pPr>
        <w:pStyle w:val="p"/>
        <w:shd w:val="clear" w:color="auto" w:fill="FFFFFF"/>
        <w:textAlignment w:val="baseline"/>
        <w:rPr>
          <w:color w:val="000000"/>
        </w:rPr>
      </w:pPr>
      <w:r w:rsidRPr="00BD6FF9">
        <w:rPr>
          <w:color w:val="000000"/>
        </w:rPr>
        <w:t>           (2) Performed by any person under the age of 18 pursuant to a contract the enforcement of which can be accomplished by process or penalties.</w:t>
      </w:r>
    </w:p>
    <w:p w14:paraId="502FC64B" w14:textId="77777777" w:rsidR="00215702" w:rsidRPr="00BD6FF9" w:rsidRDefault="00215702" w:rsidP="00215702">
      <w:pPr>
        <w:pStyle w:val="p"/>
        <w:shd w:val="clear" w:color="auto" w:fill="FFFFFF"/>
        <w:textAlignment w:val="baseline"/>
        <w:rPr>
          <w:color w:val="000000"/>
        </w:rPr>
      </w:pPr>
      <w:r w:rsidRPr="00BD6FF9">
        <w:rPr>
          <w:color w:val="000000"/>
        </w:rPr>
        <w:t>      Highest-level owner</w:t>
      </w:r>
      <w:r w:rsidRPr="00BD6FF9">
        <w:rPr>
          <w:i/>
          <w:iCs/>
          <w:color w:val="000000"/>
        </w:rPr>
        <w:t> </w:t>
      </w:r>
      <w:r w:rsidRPr="00BD6FF9">
        <w:rPr>
          <w:color w:val="000000"/>
        </w:rPr>
        <w:t>means the entity that owns or controls an immediate owner of the </w:t>
      </w:r>
      <w:proofErr w:type="gramStart"/>
      <w:r w:rsidRPr="00BD6FF9">
        <w:rPr>
          <w:color w:val="000000"/>
        </w:rPr>
        <w:t>offeror ,</w:t>
      </w:r>
      <w:proofErr w:type="gramEnd"/>
      <w:r w:rsidRPr="00BD6FF9">
        <w:rPr>
          <w:color w:val="000000"/>
        </w:rPr>
        <w:t xml:space="preserve"> or that owns or controls one or more entities that control an immediate owner of the offeror . No entity owns or exercises control of the </w:t>
      </w:r>
      <w:proofErr w:type="gramStart"/>
      <w:r w:rsidRPr="00BD6FF9">
        <w:rPr>
          <w:color w:val="000000"/>
        </w:rPr>
        <w:t>highest level</w:t>
      </w:r>
      <w:proofErr w:type="gramEnd"/>
      <w:r w:rsidRPr="00BD6FF9">
        <w:rPr>
          <w:color w:val="000000"/>
        </w:rPr>
        <w:t xml:space="preserve"> owner.</w:t>
      </w:r>
    </w:p>
    <w:p w14:paraId="53D707C8" w14:textId="77777777" w:rsidR="00215702" w:rsidRPr="00BD6FF9" w:rsidRDefault="00215702" w:rsidP="00215702">
      <w:pPr>
        <w:pStyle w:val="p"/>
        <w:shd w:val="clear" w:color="auto" w:fill="FFFFFF"/>
        <w:textAlignment w:val="baseline"/>
        <w:rPr>
          <w:color w:val="000000"/>
        </w:rPr>
      </w:pPr>
      <w:r w:rsidRPr="00BD6FF9">
        <w:rPr>
          <w:color w:val="000000"/>
        </w:rPr>
        <w:t>      Immediate owner</w:t>
      </w:r>
      <w:r w:rsidRPr="00BD6FF9">
        <w:rPr>
          <w:i/>
          <w:iCs/>
          <w:color w:val="000000"/>
        </w:rPr>
        <w:t> </w:t>
      </w:r>
      <w:r w:rsidRPr="00BD6FF9">
        <w:rPr>
          <w:color w:val="000000"/>
        </w:rPr>
        <w:t>means an entity, other than the </w:t>
      </w:r>
      <w:proofErr w:type="gramStart"/>
      <w:r w:rsidRPr="00BD6FF9">
        <w:rPr>
          <w:color w:val="000000"/>
        </w:rPr>
        <w:t>offeror ,</w:t>
      </w:r>
      <w:proofErr w:type="gramEnd"/>
      <w:r w:rsidRPr="00BD6FF9">
        <w:rPr>
          <w:color w:val="000000"/>
        </w:rPr>
        <w:t xml:space="preserve"> that has direct control of the offeror . Indicators of control include, but are not limited to, one or more of the following: ownership or interlocking management, identity of interests among family members, shared facilities and </w:t>
      </w:r>
      <w:proofErr w:type="gramStart"/>
      <w:r w:rsidRPr="00BD6FF9">
        <w:rPr>
          <w:color w:val="000000"/>
        </w:rPr>
        <w:t>equipment ,</w:t>
      </w:r>
      <w:proofErr w:type="gramEnd"/>
      <w:r w:rsidRPr="00BD6FF9">
        <w:rPr>
          <w:color w:val="000000"/>
        </w:rPr>
        <w:t xml:space="preserve"> and the common use of employees.</w:t>
      </w:r>
    </w:p>
    <w:p w14:paraId="7B526A01" w14:textId="77777777" w:rsidR="00215702" w:rsidRPr="00BD6FF9" w:rsidRDefault="00215702" w:rsidP="00215702">
      <w:pPr>
        <w:pStyle w:val="p"/>
        <w:shd w:val="clear" w:color="auto" w:fill="FFFFFF"/>
        <w:textAlignment w:val="baseline"/>
        <w:rPr>
          <w:color w:val="000000"/>
        </w:rPr>
      </w:pPr>
      <w:r w:rsidRPr="00BD6FF9">
        <w:rPr>
          <w:color w:val="000000"/>
        </w:rPr>
        <w:t>      Inverted domestic corporation</w:t>
      </w:r>
      <w:r w:rsidRPr="00BD6FF9">
        <w:rPr>
          <w:i/>
          <w:iCs/>
          <w:color w:val="000000"/>
        </w:rPr>
        <w:t> </w:t>
      </w:r>
      <w:r w:rsidRPr="00BD6FF9">
        <w:rPr>
          <w:color w:val="000000"/>
        </w:rPr>
        <w:t>, means a foreign incorporated entity that meets the definition of an inverted domestic corporation under </w:t>
      </w:r>
      <w:hyperlink r:id="rId278" w:tgtFrame="_blank" w:tooltip="6 U.S.C. 395" w:history="1">
        <w:r w:rsidRPr="00BD6FF9">
          <w:rPr>
            <w:rStyle w:val="Hyperlink"/>
          </w:rPr>
          <w:t>6 U.S.C. 395</w:t>
        </w:r>
      </w:hyperlink>
      <w:r w:rsidRPr="00BD6FF9">
        <w:rPr>
          <w:color w:val="000000"/>
        </w:rPr>
        <w:t>(b), applied in accordance with the rules and definitions of </w:t>
      </w:r>
      <w:hyperlink r:id="rId279" w:tgtFrame="_blank" w:tooltip="6 U.S.C. 395" w:history="1">
        <w:r w:rsidRPr="00BD6FF9">
          <w:rPr>
            <w:rStyle w:val="Hyperlink"/>
          </w:rPr>
          <w:t>6 U.S.C. 395</w:t>
        </w:r>
      </w:hyperlink>
      <w:r w:rsidRPr="00BD6FF9">
        <w:rPr>
          <w:color w:val="000000"/>
        </w:rPr>
        <w:t>(c).</w:t>
      </w:r>
    </w:p>
    <w:p w14:paraId="23B9AD37" w14:textId="77777777" w:rsidR="00215702" w:rsidRPr="00BD6FF9" w:rsidRDefault="00215702" w:rsidP="00215702">
      <w:pPr>
        <w:pStyle w:val="p"/>
        <w:shd w:val="clear" w:color="auto" w:fill="FFFFFF"/>
        <w:textAlignment w:val="baseline"/>
        <w:rPr>
          <w:color w:val="000000"/>
        </w:rPr>
      </w:pPr>
      <w:r w:rsidRPr="00BD6FF9">
        <w:rPr>
          <w:color w:val="000000"/>
        </w:rPr>
        <w:t xml:space="preserve">      Manufactured </w:t>
      </w:r>
      <w:proofErr w:type="gramStart"/>
      <w:r w:rsidRPr="00BD6FF9">
        <w:rPr>
          <w:color w:val="000000"/>
        </w:rPr>
        <w:t>end product</w:t>
      </w:r>
      <w:proofErr w:type="gramEnd"/>
      <w:r w:rsidRPr="00BD6FF9">
        <w:rPr>
          <w:i/>
          <w:iCs/>
          <w:color w:val="000000"/>
        </w:rPr>
        <w:t> </w:t>
      </w:r>
      <w:r w:rsidRPr="00BD6FF9">
        <w:rPr>
          <w:color w:val="000000"/>
        </w:rPr>
        <w:t>means any end product in product and service codes (PSCs) 1000-9999, except—</w:t>
      </w:r>
    </w:p>
    <w:p w14:paraId="2536CC68" w14:textId="77777777" w:rsidR="00215702" w:rsidRPr="00BD6FF9" w:rsidRDefault="00215702" w:rsidP="00215702">
      <w:pPr>
        <w:pStyle w:val="p"/>
        <w:shd w:val="clear" w:color="auto" w:fill="FFFFFF"/>
        <w:textAlignment w:val="baseline"/>
        <w:rPr>
          <w:color w:val="000000"/>
        </w:rPr>
      </w:pPr>
      <w:r w:rsidRPr="00BD6FF9">
        <w:rPr>
          <w:color w:val="000000"/>
        </w:rPr>
        <w:t>           (1) PSC 5510, Lumber and Related Basic Wood </w:t>
      </w:r>
      <w:proofErr w:type="gramStart"/>
      <w:r w:rsidRPr="00BD6FF9">
        <w:rPr>
          <w:color w:val="000000"/>
        </w:rPr>
        <w:t>Materials ;</w:t>
      </w:r>
      <w:proofErr w:type="gramEnd"/>
    </w:p>
    <w:p w14:paraId="424C78D0" w14:textId="77777777" w:rsidR="00215702" w:rsidRPr="00BD6FF9" w:rsidRDefault="00215702" w:rsidP="00215702">
      <w:pPr>
        <w:pStyle w:val="p"/>
        <w:shd w:val="clear" w:color="auto" w:fill="FFFFFF"/>
        <w:textAlignment w:val="baseline"/>
        <w:rPr>
          <w:color w:val="000000"/>
        </w:rPr>
      </w:pPr>
      <w:r w:rsidRPr="00BD6FF9">
        <w:rPr>
          <w:color w:val="000000"/>
        </w:rPr>
        <w:t>           (2) Product or Service Group (PSG) 87, Agricultural </w:t>
      </w:r>
      <w:proofErr w:type="gramStart"/>
      <w:r w:rsidRPr="00BD6FF9">
        <w:rPr>
          <w:color w:val="000000"/>
        </w:rPr>
        <w:t>Supplies ;</w:t>
      </w:r>
      <w:proofErr w:type="gramEnd"/>
    </w:p>
    <w:p w14:paraId="0AC3A4E6" w14:textId="77777777" w:rsidR="00215702" w:rsidRPr="00BD6FF9" w:rsidRDefault="00215702" w:rsidP="00215702">
      <w:pPr>
        <w:pStyle w:val="p"/>
        <w:shd w:val="clear" w:color="auto" w:fill="FFFFFF"/>
        <w:textAlignment w:val="baseline"/>
        <w:rPr>
          <w:color w:val="000000"/>
        </w:rPr>
      </w:pPr>
      <w:r w:rsidRPr="00BD6FF9">
        <w:rPr>
          <w:color w:val="000000"/>
        </w:rPr>
        <w:t xml:space="preserve">           (3) PSG 88, Live </w:t>
      </w:r>
      <w:proofErr w:type="gramStart"/>
      <w:r w:rsidRPr="00BD6FF9">
        <w:rPr>
          <w:color w:val="000000"/>
        </w:rPr>
        <w:t>Animals;</w:t>
      </w:r>
      <w:proofErr w:type="gramEnd"/>
    </w:p>
    <w:p w14:paraId="0E99BD29" w14:textId="77777777" w:rsidR="00215702" w:rsidRPr="00BD6FF9" w:rsidRDefault="00215702" w:rsidP="00215702">
      <w:pPr>
        <w:pStyle w:val="p"/>
        <w:shd w:val="clear" w:color="auto" w:fill="FFFFFF"/>
        <w:textAlignment w:val="baseline"/>
        <w:rPr>
          <w:color w:val="000000"/>
        </w:rPr>
      </w:pPr>
      <w:r w:rsidRPr="00BD6FF9">
        <w:rPr>
          <w:color w:val="000000"/>
        </w:rPr>
        <w:t xml:space="preserve">           (4) PSG 89, </w:t>
      </w:r>
      <w:proofErr w:type="gramStart"/>
      <w:r w:rsidRPr="00BD6FF9">
        <w:rPr>
          <w:color w:val="000000"/>
        </w:rPr>
        <w:t>Subsistence;</w:t>
      </w:r>
      <w:proofErr w:type="gramEnd"/>
    </w:p>
    <w:p w14:paraId="3AFA8AD0" w14:textId="77777777" w:rsidR="00215702" w:rsidRPr="00BD6FF9" w:rsidRDefault="00215702" w:rsidP="00215702">
      <w:pPr>
        <w:pStyle w:val="p"/>
        <w:shd w:val="clear" w:color="auto" w:fill="FFFFFF"/>
        <w:textAlignment w:val="baseline"/>
        <w:rPr>
          <w:color w:val="000000"/>
        </w:rPr>
      </w:pPr>
      <w:r w:rsidRPr="00BD6FF9">
        <w:rPr>
          <w:color w:val="000000"/>
        </w:rPr>
        <w:t>           (5) PSC 9410, Crude Grades of Plant </w:t>
      </w:r>
      <w:proofErr w:type="gramStart"/>
      <w:r w:rsidRPr="00BD6FF9">
        <w:rPr>
          <w:color w:val="000000"/>
        </w:rPr>
        <w:t>Materials ;</w:t>
      </w:r>
      <w:proofErr w:type="gramEnd"/>
    </w:p>
    <w:p w14:paraId="38AC1AE4" w14:textId="77777777" w:rsidR="00215702" w:rsidRPr="00BD6FF9" w:rsidRDefault="00215702" w:rsidP="00215702">
      <w:pPr>
        <w:pStyle w:val="p"/>
        <w:shd w:val="clear" w:color="auto" w:fill="FFFFFF"/>
        <w:textAlignment w:val="baseline"/>
        <w:rPr>
          <w:color w:val="000000"/>
        </w:rPr>
      </w:pPr>
      <w:r w:rsidRPr="00BD6FF9">
        <w:rPr>
          <w:color w:val="000000"/>
        </w:rPr>
        <w:lastRenderedPageBreak/>
        <w:t>           (6) PSC 9430, Miscellaneous Crude Animal </w:t>
      </w:r>
      <w:proofErr w:type="gramStart"/>
      <w:r w:rsidRPr="00BD6FF9">
        <w:rPr>
          <w:color w:val="000000"/>
        </w:rPr>
        <w:t>Products ,</w:t>
      </w:r>
      <w:proofErr w:type="gramEnd"/>
      <w:r w:rsidRPr="00BD6FF9">
        <w:rPr>
          <w:color w:val="000000"/>
        </w:rPr>
        <w:t xml:space="preserve"> Inedible;</w:t>
      </w:r>
    </w:p>
    <w:p w14:paraId="3D9061B0" w14:textId="77777777" w:rsidR="00215702" w:rsidRPr="00BD6FF9" w:rsidRDefault="00215702" w:rsidP="00215702">
      <w:pPr>
        <w:pStyle w:val="p"/>
        <w:shd w:val="clear" w:color="auto" w:fill="FFFFFF"/>
        <w:textAlignment w:val="baseline"/>
        <w:rPr>
          <w:color w:val="000000"/>
        </w:rPr>
      </w:pPr>
      <w:r w:rsidRPr="00BD6FF9">
        <w:rPr>
          <w:color w:val="000000"/>
        </w:rPr>
        <w:t>           (7) PSC 9440, Miscellaneous Crude Agricultural and Forestry </w:t>
      </w:r>
      <w:proofErr w:type="gramStart"/>
      <w:r w:rsidRPr="00BD6FF9">
        <w:rPr>
          <w:color w:val="000000"/>
        </w:rPr>
        <w:t>Products ;</w:t>
      </w:r>
      <w:proofErr w:type="gramEnd"/>
    </w:p>
    <w:p w14:paraId="67007401" w14:textId="77777777" w:rsidR="00215702" w:rsidRPr="00BD6FF9" w:rsidRDefault="00215702" w:rsidP="00215702">
      <w:pPr>
        <w:pStyle w:val="p"/>
        <w:shd w:val="clear" w:color="auto" w:fill="FFFFFF"/>
        <w:textAlignment w:val="baseline"/>
        <w:rPr>
          <w:color w:val="000000"/>
        </w:rPr>
      </w:pPr>
      <w:r w:rsidRPr="00BD6FF9">
        <w:rPr>
          <w:color w:val="000000"/>
        </w:rPr>
        <w:t xml:space="preserve">           (8) PSC 9610, </w:t>
      </w:r>
      <w:proofErr w:type="gramStart"/>
      <w:r w:rsidRPr="00BD6FF9">
        <w:rPr>
          <w:color w:val="000000"/>
        </w:rPr>
        <w:t>Ores;</w:t>
      </w:r>
      <w:proofErr w:type="gramEnd"/>
    </w:p>
    <w:p w14:paraId="176F26C1" w14:textId="77777777" w:rsidR="00215702" w:rsidRPr="00BD6FF9" w:rsidRDefault="00215702" w:rsidP="00215702">
      <w:pPr>
        <w:pStyle w:val="p"/>
        <w:shd w:val="clear" w:color="auto" w:fill="FFFFFF"/>
        <w:textAlignment w:val="baseline"/>
        <w:rPr>
          <w:color w:val="000000"/>
        </w:rPr>
      </w:pPr>
      <w:r w:rsidRPr="00BD6FF9">
        <w:rPr>
          <w:color w:val="000000"/>
        </w:rPr>
        <w:t>           (9) PSC 9620, Minerals, Natural and Synthetic; and</w:t>
      </w:r>
    </w:p>
    <w:p w14:paraId="1E2E6C2B" w14:textId="77777777" w:rsidR="00215702" w:rsidRPr="00BD6FF9" w:rsidRDefault="00215702" w:rsidP="00215702">
      <w:pPr>
        <w:pStyle w:val="p"/>
        <w:shd w:val="clear" w:color="auto" w:fill="FFFFFF"/>
        <w:textAlignment w:val="baseline"/>
        <w:rPr>
          <w:color w:val="000000"/>
        </w:rPr>
      </w:pPr>
      <w:r w:rsidRPr="00BD6FF9">
        <w:rPr>
          <w:color w:val="000000"/>
        </w:rPr>
        <w:t>           (10) PSC 9630, Additive Metal </w:t>
      </w:r>
      <w:proofErr w:type="gramStart"/>
      <w:r w:rsidRPr="00BD6FF9">
        <w:rPr>
          <w:color w:val="000000"/>
        </w:rPr>
        <w:t>Materials .</w:t>
      </w:r>
      <w:proofErr w:type="gramEnd"/>
    </w:p>
    <w:p w14:paraId="75F86DFB" w14:textId="77777777" w:rsidR="00215702" w:rsidRPr="00BD6FF9" w:rsidRDefault="00215702" w:rsidP="00215702">
      <w:pPr>
        <w:pStyle w:val="p"/>
        <w:shd w:val="clear" w:color="auto" w:fill="FFFFFF"/>
        <w:textAlignment w:val="baseline"/>
        <w:rPr>
          <w:color w:val="000000"/>
        </w:rPr>
      </w:pPr>
      <w:r w:rsidRPr="00BD6FF9">
        <w:rPr>
          <w:color w:val="000000"/>
        </w:rPr>
        <w:t>      Place of manufacture</w:t>
      </w:r>
      <w:r w:rsidRPr="00BD6FF9">
        <w:rPr>
          <w:i/>
          <w:iCs/>
          <w:color w:val="000000"/>
        </w:rPr>
        <w:t> </w:t>
      </w:r>
      <w:r w:rsidRPr="00BD6FF9">
        <w:rPr>
          <w:color w:val="000000"/>
        </w:rPr>
        <w:t xml:space="preserve">means the place where </w:t>
      </w:r>
      <w:proofErr w:type="gramStart"/>
      <w:r w:rsidRPr="00BD6FF9">
        <w:rPr>
          <w:color w:val="000000"/>
        </w:rPr>
        <w:t>an end product</w:t>
      </w:r>
      <w:proofErr w:type="gramEnd"/>
      <w:r w:rsidRPr="00BD6FF9">
        <w:rPr>
          <w:color w:val="000000"/>
        </w:rPr>
        <w:t xml:space="preserve"> is assembled out of components, or otherwise made or processed from raw materials into the finished product that is to be provided to the Government. If a product is disassembled and reassembled, the place of reassembly is not the place of </w:t>
      </w:r>
      <w:proofErr w:type="gramStart"/>
      <w:r w:rsidRPr="00BD6FF9">
        <w:rPr>
          <w:color w:val="000000"/>
        </w:rPr>
        <w:t>manufacture .</w:t>
      </w:r>
      <w:proofErr w:type="gramEnd"/>
    </w:p>
    <w:p w14:paraId="56A03782" w14:textId="77777777" w:rsidR="00215702" w:rsidRPr="00BD6FF9" w:rsidRDefault="00215702" w:rsidP="00215702">
      <w:pPr>
        <w:pStyle w:val="p"/>
        <w:shd w:val="clear" w:color="auto" w:fill="FFFFFF"/>
        <w:textAlignment w:val="baseline"/>
        <w:rPr>
          <w:color w:val="000000"/>
        </w:rPr>
      </w:pPr>
      <w:r w:rsidRPr="00BD6FF9">
        <w:rPr>
          <w:color w:val="000000"/>
        </w:rPr>
        <w:t>      Predecessor</w:t>
      </w:r>
      <w:r w:rsidRPr="00BD6FF9">
        <w:rPr>
          <w:i/>
          <w:iCs/>
          <w:color w:val="000000"/>
        </w:rPr>
        <w:t> </w:t>
      </w:r>
      <w:r w:rsidRPr="00BD6FF9">
        <w:rPr>
          <w:color w:val="000000"/>
        </w:rPr>
        <w:t>means an entity that is replaced by a successor and includes any predecessors of the </w:t>
      </w:r>
      <w:proofErr w:type="gramStart"/>
      <w:r w:rsidRPr="00BD6FF9">
        <w:rPr>
          <w:color w:val="000000"/>
        </w:rPr>
        <w:t>predecessor .</w:t>
      </w:r>
      <w:proofErr w:type="gramEnd"/>
    </w:p>
    <w:p w14:paraId="5B7E63D8" w14:textId="77777777" w:rsidR="00215702" w:rsidRPr="00BD6FF9" w:rsidRDefault="00215702" w:rsidP="00215702">
      <w:pPr>
        <w:pStyle w:val="p"/>
        <w:shd w:val="clear" w:color="auto" w:fill="FFFFFF"/>
        <w:textAlignment w:val="baseline"/>
        <w:rPr>
          <w:color w:val="000000"/>
        </w:rPr>
      </w:pPr>
      <w:r w:rsidRPr="00BD6FF9">
        <w:rPr>
          <w:color w:val="000000"/>
        </w:rPr>
        <w:t>      Reasonable inquiry</w:t>
      </w:r>
      <w:r w:rsidRPr="00BD6FF9">
        <w:rPr>
          <w:i/>
          <w:iCs/>
          <w:color w:val="000000"/>
        </w:rPr>
        <w:t> </w:t>
      </w:r>
      <w:r w:rsidRPr="00BD6FF9">
        <w:rPr>
          <w:color w:val="000000"/>
        </w:rPr>
        <w:t>has the meaning provided in the clause </w:t>
      </w:r>
      <w:hyperlink r:id="rId280" w:anchor="FAR_52_204_25" w:tooltip="52.204-25" w:history="1">
        <w:r w:rsidRPr="00BD6FF9">
          <w:rPr>
            <w:rStyle w:val="Hyperlink"/>
          </w:rPr>
          <w:t>52.204-25</w:t>
        </w:r>
      </w:hyperlink>
      <w:r w:rsidRPr="00BD6FF9">
        <w:rPr>
          <w:color w:val="000000"/>
        </w:rPr>
        <w:t>, Prohibition on Contracting for Certain Telecommunications and Video Surveillance Services or Equipment .</w:t>
      </w:r>
    </w:p>
    <w:p w14:paraId="1AC94BB5" w14:textId="77777777" w:rsidR="00215702" w:rsidRPr="00BD6FF9" w:rsidRDefault="00215702" w:rsidP="00215702">
      <w:pPr>
        <w:pStyle w:val="p"/>
        <w:shd w:val="clear" w:color="auto" w:fill="FFFFFF"/>
        <w:textAlignment w:val="baseline"/>
        <w:rPr>
          <w:color w:val="000000"/>
        </w:rPr>
      </w:pPr>
      <w:r w:rsidRPr="00BD6FF9">
        <w:rPr>
          <w:color w:val="000000"/>
        </w:rPr>
        <w:t>      Restricted business operations</w:t>
      </w:r>
      <w:r w:rsidRPr="00BD6FF9">
        <w:rPr>
          <w:i/>
          <w:iCs/>
          <w:color w:val="000000"/>
        </w:rPr>
        <w:t> </w:t>
      </w:r>
      <w:r w:rsidRPr="00BD6FF9">
        <w:rPr>
          <w:color w:val="000000"/>
        </w:rPr>
        <w:t>means business operations in Sudan that include power production activities, mineral extraction activities, oil-related activities, or the production of military </w:t>
      </w:r>
      <w:proofErr w:type="gramStart"/>
      <w:r w:rsidRPr="00BD6FF9">
        <w:rPr>
          <w:color w:val="000000"/>
        </w:rPr>
        <w:t>equipment ,</w:t>
      </w:r>
      <w:proofErr w:type="gramEnd"/>
      <w:r w:rsidRPr="00BD6FF9">
        <w:rPr>
          <w:color w:val="000000"/>
        </w:rPr>
        <w:t xml:space="preserve">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376A2A5B" w14:textId="77777777" w:rsidR="00215702" w:rsidRPr="00BD6FF9" w:rsidRDefault="00215702" w:rsidP="00215702">
      <w:pPr>
        <w:pStyle w:val="p"/>
        <w:shd w:val="clear" w:color="auto" w:fill="FFFFFF"/>
        <w:textAlignment w:val="baseline"/>
        <w:rPr>
          <w:color w:val="000000"/>
        </w:rPr>
      </w:pPr>
      <w:r w:rsidRPr="00BD6FF9">
        <w:rPr>
          <w:color w:val="000000"/>
        </w:rPr>
        <w:t xml:space="preserve">           (1) Are conducted under contract directly and exclusively with the regional government of southern </w:t>
      </w:r>
      <w:proofErr w:type="gramStart"/>
      <w:r w:rsidRPr="00BD6FF9">
        <w:rPr>
          <w:color w:val="000000"/>
        </w:rPr>
        <w:t>Sudan;</w:t>
      </w:r>
      <w:proofErr w:type="gramEnd"/>
    </w:p>
    <w:p w14:paraId="7EE7C976" w14:textId="77777777" w:rsidR="00215702" w:rsidRPr="00BD6FF9" w:rsidRDefault="00215702" w:rsidP="00215702">
      <w:pPr>
        <w:pStyle w:val="p"/>
        <w:shd w:val="clear" w:color="auto" w:fill="FFFFFF"/>
        <w:textAlignment w:val="baseline"/>
        <w:rPr>
          <w:color w:val="000000"/>
        </w:rPr>
      </w:pPr>
      <w:r w:rsidRPr="00BD6FF9">
        <w:rPr>
          <w:color w:val="000000"/>
        </w:rPr>
        <w:t xml:space="preserve">           (2) Are conducted pursuant to specific authorization from the Office of Foreign Assets Control in the Department of the Treasury, or are expressly exempted under Federal law from the requirement to be conducted under such </w:t>
      </w:r>
      <w:proofErr w:type="gramStart"/>
      <w:r w:rsidRPr="00BD6FF9">
        <w:rPr>
          <w:color w:val="000000"/>
        </w:rPr>
        <w:t>authorization;</w:t>
      </w:r>
      <w:proofErr w:type="gramEnd"/>
    </w:p>
    <w:p w14:paraId="1D289CFE" w14:textId="77777777" w:rsidR="00215702" w:rsidRPr="00BD6FF9" w:rsidRDefault="00215702" w:rsidP="00215702">
      <w:pPr>
        <w:pStyle w:val="p"/>
        <w:shd w:val="clear" w:color="auto" w:fill="FFFFFF"/>
        <w:textAlignment w:val="baseline"/>
        <w:rPr>
          <w:color w:val="000000"/>
        </w:rPr>
      </w:pPr>
      <w:r w:rsidRPr="00BD6FF9">
        <w:rPr>
          <w:color w:val="000000"/>
        </w:rPr>
        <w:t xml:space="preserve">           (3) Consist of providing goods or services to marginalized populations of </w:t>
      </w:r>
      <w:proofErr w:type="gramStart"/>
      <w:r w:rsidRPr="00BD6FF9">
        <w:rPr>
          <w:color w:val="000000"/>
        </w:rPr>
        <w:t>Sudan ;</w:t>
      </w:r>
      <w:proofErr w:type="gramEnd"/>
    </w:p>
    <w:p w14:paraId="3A1B901E" w14:textId="77777777" w:rsidR="00215702" w:rsidRPr="00BD6FF9" w:rsidRDefault="00215702" w:rsidP="00215702">
      <w:pPr>
        <w:pStyle w:val="p"/>
        <w:shd w:val="clear" w:color="auto" w:fill="FFFFFF"/>
        <w:textAlignment w:val="baseline"/>
        <w:rPr>
          <w:color w:val="000000"/>
        </w:rPr>
      </w:pPr>
      <w:r w:rsidRPr="00BD6FF9">
        <w:rPr>
          <w:color w:val="000000"/>
        </w:rPr>
        <w:t xml:space="preserve">           (4) Consist of providing goods or services to an internationally recognized peacekeeping force or humanitarian </w:t>
      </w:r>
      <w:proofErr w:type="gramStart"/>
      <w:r w:rsidRPr="00BD6FF9">
        <w:rPr>
          <w:color w:val="000000"/>
        </w:rPr>
        <w:t>organization;</w:t>
      </w:r>
      <w:proofErr w:type="gramEnd"/>
    </w:p>
    <w:p w14:paraId="4E74B28D" w14:textId="77777777" w:rsidR="00215702" w:rsidRPr="00BD6FF9" w:rsidRDefault="00215702" w:rsidP="00215702">
      <w:pPr>
        <w:pStyle w:val="p"/>
        <w:shd w:val="clear" w:color="auto" w:fill="FFFFFF"/>
        <w:textAlignment w:val="baseline"/>
        <w:rPr>
          <w:color w:val="000000"/>
        </w:rPr>
      </w:pPr>
      <w:r w:rsidRPr="00BD6FF9">
        <w:rPr>
          <w:color w:val="000000"/>
        </w:rPr>
        <w:t>           (5) Consist of providing goods or services that are used only to promote health or education; or</w:t>
      </w:r>
    </w:p>
    <w:p w14:paraId="6DF2BB63" w14:textId="60F72FB1" w:rsidR="00215702" w:rsidRPr="00BD6FF9" w:rsidRDefault="00215702" w:rsidP="00215702">
      <w:pPr>
        <w:pStyle w:val="p"/>
        <w:shd w:val="clear" w:color="auto" w:fill="FFFFFF"/>
        <w:textAlignment w:val="baseline"/>
        <w:rPr>
          <w:color w:val="000000"/>
        </w:rPr>
      </w:pPr>
      <w:r w:rsidRPr="00BD6FF9">
        <w:rPr>
          <w:color w:val="000000"/>
        </w:rPr>
        <w:t xml:space="preserve">           (6) Have been voluntarily </w:t>
      </w:r>
      <w:r w:rsidR="00ED0213" w:rsidRPr="00BD6FF9">
        <w:rPr>
          <w:color w:val="000000"/>
        </w:rPr>
        <w:t>suspended. “Sensitive</w:t>
      </w:r>
      <w:r w:rsidRPr="00BD6FF9">
        <w:rPr>
          <w:color w:val="000000"/>
        </w:rPr>
        <w:t xml:space="preserve"> technology "—</w:t>
      </w:r>
    </w:p>
    <w:p w14:paraId="140BC1F3" w14:textId="77777777" w:rsidR="00215702" w:rsidRPr="00BD6FF9" w:rsidRDefault="00215702" w:rsidP="00215702">
      <w:pPr>
        <w:pStyle w:val="p"/>
        <w:shd w:val="clear" w:color="auto" w:fill="FFFFFF"/>
        <w:textAlignment w:val="baseline"/>
        <w:rPr>
          <w:color w:val="000000"/>
        </w:rPr>
      </w:pPr>
      <w:r w:rsidRPr="00BD6FF9">
        <w:rPr>
          <w:color w:val="000000"/>
        </w:rPr>
        <w:t>      Sensitive technology</w:t>
      </w:r>
      <w:r w:rsidRPr="00BD6FF9">
        <w:rPr>
          <w:i/>
          <w:iCs/>
          <w:color w:val="000000"/>
        </w:rPr>
        <w:t> </w:t>
      </w:r>
      <w:r w:rsidRPr="00BD6FF9">
        <w:rPr>
          <w:color w:val="000000"/>
        </w:rPr>
        <w:t>—</w:t>
      </w:r>
    </w:p>
    <w:p w14:paraId="221C39DB" w14:textId="77777777" w:rsidR="00215702" w:rsidRPr="00BD6FF9" w:rsidRDefault="00215702" w:rsidP="00215702">
      <w:pPr>
        <w:pStyle w:val="p"/>
        <w:shd w:val="clear" w:color="auto" w:fill="FFFFFF"/>
        <w:textAlignment w:val="baseline"/>
        <w:rPr>
          <w:color w:val="000000"/>
        </w:rPr>
      </w:pPr>
      <w:r w:rsidRPr="00BD6FF9">
        <w:rPr>
          <w:color w:val="000000"/>
        </w:rPr>
        <w:t>           (1) Means hardware, software, telecommunications </w:t>
      </w:r>
      <w:proofErr w:type="gramStart"/>
      <w:r w:rsidRPr="00BD6FF9">
        <w:rPr>
          <w:color w:val="000000"/>
        </w:rPr>
        <w:t>equipment ,</w:t>
      </w:r>
      <w:proofErr w:type="gramEnd"/>
      <w:r w:rsidRPr="00BD6FF9">
        <w:rPr>
          <w:color w:val="000000"/>
        </w:rPr>
        <w:t xml:space="preserve"> or any other technology that is to be used specifically—</w:t>
      </w:r>
    </w:p>
    <w:p w14:paraId="2FE45157" w14:textId="77777777" w:rsidR="00215702" w:rsidRPr="00BD6FF9" w:rsidRDefault="00215702" w:rsidP="00215702">
      <w:pPr>
        <w:pStyle w:val="p"/>
        <w:shd w:val="clear" w:color="auto" w:fill="FFFFFF"/>
        <w:textAlignment w:val="baseline"/>
        <w:rPr>
          <w:color w:val="000000"/>
        </w:rPr>
      </w:pPr>
      <w:r w:rsidRPr="00BD6FF9">
        <w:rPr>
          <w:color w:val="000000"/>
        </w:rPr>
        <w:t>                (i) To restrict the free flow of unbiased information in Iran; or</w:t>
      </w:r>
    </w:p>
    <w:p w14:paraId="651134B8" w14:textId="77777777" w:rsidR="00215702" w:rsidRPr="00BD6FF9" w:rsidRDefault="00215702" w:rsidP="00215702">
      <w:pPr>
        <w:pStyle w:val="p"/>
        <w:shd w:val="clear" w:color="auto" w:fill="FFFFFF"/>
        <w:textAlignment w:val="baseline"/>
        <w:rPr>
          <w:color w:val="000000"/>
        </w:rPr>
      </w:pPr>
      <w:r w:rsidRPr="00BD6FF9">
        <w:rPr>
          <w:color w:val="000000"/>
        </w:rPr>
        <w:t>                (ii) To disrupt, monitor, or otherwise restrict speech of the people of Iran; and</w:t>
      </w:r>
    </w:p>
    <w:p w14:paraId="602066EF" w14:textId="77777777" w:rsidR="00215702" w:rsidRPr="00BD6FF9" w:rsidRDefault="00215702" w:rsidP="00215702">
      <w:pPr>
        <w:pStyle w:val="p"/>
        <w:shd w:val="clear" w:color="auto" w:fill="FFFFFF"/>
        <w:textAlignment w:val="baseline"/>
        <w:rPr>
          <w:color w:val="000000"/>
        </w:rPr>
      </w:pPr>
      <w:r w:rsidRPr="00BD6FF9">
        <w:rPr>
          <w:color w:val="000000"/>
        </w:rPr>
        <w:lastRenderedPageBreak/>
        <w:t>           (2) Does not include information or informational materials the export of which the President does not have the authority to regulate or prohibit pursuant to section 203(b)(</w:t>
      </w:r>
      <w:proofErr w:type="gramStart"/>
      <w:r w:rsidRPr="00BD6FF9">
        <w:rPr>
          <w:color w:val="000000"/>
        </w:rPr>
        <w:t>3)of</w:t>
      </w:r>
      <w:proofErr w:type="gramEnd"/>
      <w:r w:rsidRPr="00BD6FF9">
        <w:rPr>
          <w:color w:val="000000"/>
        </w:rPr>
        <w:t xml:space="preserve"> the International Emergency Economic Powers Act (50 U.S.C. 1702(b)(3)).</w:t>
      </w:r>
    </w:p>
    <w:p w14:paraId="5619D4D6" w14:textId="77777777" w:rsidR="00215702" w:rsidRPr="00BD6FF9" w:rsidRDefault="00215702" w:rsidP="00215702">
      <w:pPr>
        <w:pStyle w:val="p"/>
        <w:shd w:val="clear" w:color="auto" w:fill="FFFFFF"/>
        <w:textAlignment w:val="baseline"/>
        <w:rPr>
          <w:color w:val="000000"/>
        </w:rPr>
      </w:pPr>
      <w:r w:rsidRPr="00BD6FF9">
        <w:rPr>
          <w:color w:val="000000"/>
        </w:rPr>
        <w:t>      Service-disabled veteran-owned small business concern</w:t>
      </w:r>
      <w:r w:rsidRPr="00BD6FF9">
        <w:rPr>
          <w:i/>
          <w:iCs/>
          <w:color w:val="000000"/>
        </w:rPr>
        <w:t> </w:t>
      </w:r>
      <w:r w:rsidRPr="00BD6FF9">
        <w:rPr>
          <w:color w:val="000000"/>
        </w:rPr>
        <w:t>—</w:t>
      </w:r>
    </w:p>
    <w:p w14:paraId="3806F2CE" w14:textId="77777777" w:rsidR="00215702" w:rsidRPr="00BD6FF9" w:rsidRDefault="00215702" w:rsidP="00215702">
      <w:pPr>
        <w:pStyle w:val="p"/>
        <w:shd w:val="clear" w:color="auto" w:fill="FFFFFF"/>
        <w:textAlignment w:val="baseline"/>
        <w:rPr>
          <w:color w:val="000000"/>
        </w:rPr>
      </w:pPr>
      <w:r w:rsidRPr="00BD6FF9">
        <w:rPr>
          <w:color w:val="000000"/>
        </w:rPr>
        <w:t>           (1) Means a small business concern —</w:t>
      </w:r>
    </w:p>
    <w:p w14:paraId="7D9D933C" w14:textId="77777777" w:rsidR="00215702" w:rsidRPr="00BD6FF9" w:rsidRDefault="00215702" w:rsidP="00215702">
      <w:pPr>
        <w:pStyle w:val="p"/>
        <w:shd w:val="clear" w:color="auto" w:fill="FFFFFF"/>
        <w:textAlignment w:val="baseline"/>
        <w:rPr>
          <w:color w:val="000000"/>
        </w:rPr>
      </w:pPr>
      <w:r w:rsidRPr="00BD6FF9">
        <w:rPr>
          <w:color w:val="000000"/>
        </w:rPr>
        <w:t>                (i) Not less than 51 percent of which is owned by one or more service-disabled veterans or, in the case of any publicly owned business, not less than 51 percent of the stock of which is owned by one or more service-disabled veterans; and</w:t>
      </w:r>
    </w:p>
    <w:p w14:paraId="2126732A" w14:textId="46E09284" w:rsidR="00215702" w:rsidRPr="00BD6FF9" w:rsidRDefault="00215702" w:rsidP="00215702">
      <w:pPr>
        <w:pStyle w:val="p"/>
        <w:shd w:val="clear" w:color="auto" w:fill="FFFFFF"/>
        <w:textAlignment w:val="baseline"/>
        <w:rPr>
          <w:color w:val="000000"/>
        </w:rPr>
      </w:pPr>
      <w:r w:rsidRPr="00BD6FF9">
        <w:rPr>
          <w:color w:val="000000"/>
        </w:rPr>
        <w:t xml:space="preserve">                (ii) The management and daily business operations of which are controlled by one or more service-disabled </w:t>
      </w:r>
      <w:r w:rsidR="00ED0213" w:rsidRPr="00BD6FF9">
        <w:rPr>
          <w:color w:val="000000"/>
        </w:rPr>
        <w:t>veterans or</w:t>
      </w:r>
      <w:r w:rsidRPr="00BD6FF9">
        <w:rPr>
          <w:color w:val="000000"/>
        </w:rPr>
        <w:t>, in the case of a service-disabled veteran with permanent and severe disability, the spouse or permanent caregiver of such veteran.</w:t>
      </w:r>
    </w:p>
    <w:p w14:paraId="5B1CCA3A" w14:textId="77777777" w:rsidR="00215702" w:rsidRPr="00BD6FF9" w:rsidRDefault="00215702" w:rsidP="00215702">
      <w:pPr>
        <w:pStyle w:val="p"/>
        <w:shd w:val="clear" w:color="auto" w:fill="FFFFFF"/>
        <w:textAlignment w:val="baseline"/>
        <w:rPr>
          <w:color w:val="000000"/>
        </w:rPr>
      </w:pPr>
      <w:r w:rsidRPr="00BD6FF9">
        <w:rPr>
          <w:color w:val="000000"/>
        </w:rPr>
        <w:t>           (2) Service-disabled veteran means a veteran, as defined in </w:t>
      </w:r>
      <w:hyperlink r:id="rId281" w:tgtFrame="_blank" w:tooltip="38 U.S.C. 101" w:history="1">
        <w:r w:rsidRPr="00BD6FF9">
          <w:rPr>
            <w:rStyle w:val="Hyperlink"/>
          </w:rPr>
          <w:t>38 U.S.C. 101</w:t>
        </w:r>
      </w:hyperlink>
      <w:r w:rsidRPr="00BD6FF9">
        <w:rPr>
          <w:color w:val="000000"/>
        </w:rPr>
        <w:t>(2), with a disability that is service connected, as defined in </w:t>
      </w:r>
      <w:hyperlink r:id="rId282" w:tgtFrame="_blank" w:tooltip="38 U.S.C. 101" w:history="1">
        <w:r w:rsidRPr="00BD6FF9">
          <w:rPr>
            <w:rStyle w:val="Hyperlink"/>
          </w:rPr>
          <w:t>38 U.S.C. 101</w:t>
        </w:r>
      </w:hyperlink>
      <w:r w:rsidRPr="00BD6FF9">
        <w:rPr>
          <w:color w:val="000000"/>
        </w:rPr>
        <w:t>(16).</w:t>
      </w:r>
    </w:p>
    <w:p w14:paraId="7A870735" w14:textId="77777777" w:rsidR="00215702" w:rsidRPr="00BD6FF9" w:rsidRDefault="00215702" w:rsidP="00215702">
      <w:pPr>
        <w:pStyle w:val="p"/>
        <w:shd w:val="clear" w:color="auto" w:fill="FFFFFF"/>
        <w:textAlignment w:val="baseline"/>
        <w:rPr>
          <w:color w:val="000000"/>
        </w:rPr>
      </w:pPr>
      <w:r w:rsidRPr="00BD6FF9">
        <w:rPr>
          <w:color w:val="000000"/>
        </w:rPr>
        <w:t>      Small business concern</w:t>
      </w:r>
      <w:r w:rsidRPr="00BD6FF9">
        <w:rPr>
          <w:i/>
          <w:iCs/>
          <w:color w:val="000000"/>
        </w:rPr>
        <w:t> </w:t>
      </w:r>
      <w:r w:rsidRPr="00BD6FF9">
        <w:rPr>
          <w:color w:val="000000"/>
        </w:rPr>
        <w:t>—</w:t>
      </w:r>
    </w:p>
    <w:p w14:paraId="292C6AED" w14:textId="77777777" w:rsidR="00215702" w:rsidRPr="00BD6FF9" w:rsidRDefault="00215702" w:rsidP="00215702">
      <w:pPr>
        <w:pStyle w:val="p"/>
        <w:shd w:val="clear" w:color="auto" w:fill="FFFFFF"/>
        <w:textAlignment w:val="baseline"/>
        <w:rPr>
          <w:color w:val="000000"/>
        </w:rPr>
      </w:pPr>
      <w:r w:rsidRPr="00BD6FF9">
        <w:rPr>
          <w:color w:val="000000"/>
        </w:rPr>
        <w:t>           (1) Means a concern, including its </w:t>
      </w:r>
      <w:proofErr w:type="gramStart"/>
      <w:r w:rsidRPr="00BD6FF9">
        <w:rPr>
          <w:color w:val="000000"/>
        </w:rPr>
        <w:t>affiliates ,</w:t>
      </w:r>
      <w:proofErr w:type="gramEnd"/>
      <w:r w:rsidRPr="00BD6FF9">
        <w:rPr>
          <w:color w:val="000000"/>
        </w:rPr>
        <w:t xml:space="preserve"> that is independently owned and operated, not dominant in the field of operation in which it is bidding on Government contracts, and qualified as a small business under the criteria in 13 CFR part 121 and size standards in this solicitation .</w:t>
      </w:r>
    </w:p>
    <w:p w14:paraId="280EC484" w14:textId="77777777" w:rsidR="00215702" w:rsidRPr="00BD6FF9" w:rsidRDefault="00215702" w:rsidP="00215702">
      <w:pPr>
        <w:pStyle w:val="p"/>
        <w:shd w:val="clear" w:color="auto" w:fill="FFFFFF"/>
        <w:textAlignment w:val="baseline"/>
        <w:rPr>
          <w:color w:val="000000"/>
        </w:rPr>
      </w:pPr>
      <w:r w:rsidRPr="00BD6FF9">
        <w:rPr>
          <w:color w:val="000000"/>
        </w:rPr>
        <w:t>           (2) </w:t>
      </w:r>
      <w:proofErr w:type="gramStart"/>
      <w:r w:rsidRPr="00BD6FF9">
        <w:rPr>
          <w:color w:val="000000"/>
        </w:rPr>
        <w:t>Affiliates</w:t>
      </w:r>
      <w:r w:rsidRPr="00BD6FF9">
        <w:rPr>
          <w:i/>
          <w:iCs/>
          <w:color w:val="000000"/>
        </w:rPr>
        <w:t> </w:t>
      </w:r>
      <w:r w:rsidRPr="00BD6FF9">
        <w:rPr>
          <w:color w:val="000000"/>
        </w:rPr>
        <w:t>,</w:t>
      </w:r>
      <w:proofErr w:type="gramEnd"/>
      <w:r w:rsidRPr="00BD6FF9">
        <w:rPr>
          <w:color w:val="000000"/>
        </w:rPr>
        <w:t xml:space="preserve"> as used in this definition ,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5995BB31" w14:textId="77777777" w:rsidR="00215702" w:rsidRPr="00BD6FF9" w:rsidRDefault="00215702" w:rsidP="00215702">
      <w:pPr>
        <w:pStyle w:val="p"/>
        <w:shd w:val="clear" w:color="auto" w:fill="FFFFFF"/>
        <w:textAlignment w:val="baseline"/>
        <w:rPr>
          <w:color w:val="000000"/>
        </w:rPr>
      </w:pPr>
      <w:r w:rsidRPr="00BD6FF9">
        <w:rPr>
          <w:color w:val="000000"/>
        </w:rPr>
        <w:t xml:space="preserve">      Small disadvantaged business </w:t>
      </w:r>
      <w:proofErr w:type="gramStart"/>
      <w:r w:rsidRPr="00BD6FF9">
        <w:rPr>
          <w:color w:val="000000"/>
        </w:rPr>
        <w:t>concern</w:t>
      </w:r>
      <w:r w:rsidRPr="00BD6FF9">
        <w:rPr>
          <w:i/>
          <w:iCs/>
          <w:color w:val="000000"/>
        </w:rPr>
        <w:t> </w:t>
      </w:r>
      <w:r w:rsidRPr="00BD6FF9">
        <w:rPr>
          <w:color w:val="000000"/>
        </w:rPr>
        <w:t>,</w:t>
      </w:r>
      <w:proofErr w:type="gramEnd"/>
      <w:r w:rsidRPr="00BD6FF9">
        <w:rPr>
          <w:color w:val="000000"/>
        </w:rPr>
        <w:t xml:space="preserve"> consistent with13 CFR 124.1002, means a small business concern under the size standard applicable to the acquisition , that—</w:t>
      </w:r>
    </w:p>
    <w:p w14:paraId="603B2C54" w14:textId="77777777" w:rsidR="00215702" w:rsidRPr="00BD6FF9" w:rsidRDefault="00215702" w:rsidP="00215702">
      <w:pPr>
        <w:pStyle w:val="p"/>
        <w:shd w:val="clear" w:color="auto" w:fill="FFFFFF"/>
        <w:textAlignment w:val="baseline"/>
        <w:rPr>
          <w:color w:val="000000"/>
        </w:rPr>
      </w:pPr>
      <w:r w:rsidRPr="00BD6FF9">
        <w:rPr>
          <w:color w:val="000000"/>
        </w:rPr>
        <w:t>           (1) Is at least 51 percent unconditionally and directly owned (as defined at 13 CFR 124.105) by—</w:t>
      </w:r>
    </w:p>
    <w:p w14:paraId="59207113" w14:textId="77777777" w:rsidR="00215702" w:rsidRPr="00BD6FF9" w:rsidRDefault="00215702" w:rsidP="00215702">
      <w:pPr>
        <w:pStyle w:val="p"/>
        <w:shd w:val="clear" w:color="auto" w:fill="FFFFFF"/>
        <w:textAlignment w:val="baseline"/>
        <w:rPr>
          <w:color w:val="000000"/>
        </w:rPr>
      </w:pPr>
      <w:r w:rsidRPr="00BD6FF9">
        <w:rPr>
          <w:color w:val="000000"/>
        </w:rPr>
        <w:t xml:space="preserve">                (i) One or more socially disadvantaged (as defined at13 CFR 124.103) and economically disadvantaged (as defined at 13 CFR 124.104) individuals who are citizens of the United </w:t>
      </w:r>
      <w:proofErr w:type="gramStart"/>
      <w:r w:rsidRPr="00BD6FF9">
        <w:rPr>
          <w:color w:val="000000"/>
        </w:rPr>
        <w:t>States ;</w:t>
      </w:r>
      <w:proofErr w:type="gramEnd"/>
      <w:r w:rsidRPr="00BD6FF9">
        <w:rPr>
          <w:color w:val="000000"/>
        </w:rPr>
        <w:t xml:space="preserve"> and</w:t>
      </w:r>
    </w:p>
    <w:p w14:paraId="4C9EC895" w14:textId="77777777" w:rsidR="00215702" w:rsidRPr="00BD6FF9" w:rsidRDefault="00215702" w:rsidP="00215702">
      <w:pPr>
        <w:pStyle w:val="p"/>
        <w:shd w:val="clear" w:color="auto" w:fill="FFFFFF"/>
        <w:textAlignment w:val="baseline"/>
        <w:rPr>
          <w:color w:val="000000"/>
        </w:rPr>
      </w:pPr>
      <w:r w:rsidRPr="00BD6FF9">
        <w:rPr>
          <w:color w:val="000000"/>
        </w:rPr>
        <w:t xml:space="preserve">                (ii) Each individual claiming economic disadvantage has a net worth not exceeding $750,000 after </w:t>
      </w:r>
      <w:proofErr w:type="gramStart"/>
      <w:r w:rsidRPr="00BD6FF9">
        <w:rPr>
          <w:color w:val="000000"/>
        </w:rPr>
        <w:t>taking into account</w:t>
      </w:r>
      <w:proofErr w:type="gramEnd"/>
      <w:r w:rsidRPr="00BD6FF9">
        <w:rPr>
          <w:color w:val="000000"/>
        </w:rPr>
        <w:t xml:space="preserve"> the applicable exclusions set forth at 13 CFR124.104(c)(2); and</w:t>
      </w:r>
    </w:p>
    <w:p w14:paraId="0281DE70" w14:textId="77777777" w:rsidR="00215702" w:rsidRPr="00BD6FF9" w:rsidRDefault="00215702" w:rsidP="00215702">
      <w:pPr>
        <w:pStyle w:val="p"/>
        <w:shd w:val="clear" w:color="auto" w:fill="FFFFFF"/>
        <w:textAlignment w:val="baseline"/>
        <w:rPr>
          <w:color w:val="000000"/>
        </w:rPr>
      </w:pPr>
      <w:r w:rsidRPr="00BD6FF9">
        <w:rPr>
          <w:color w:val="000000"/>
        </w:rPr>
        <w:t>           (2) The management and daily business operations of which are controlled (as defined at 13.CFR 124.106) by individuals, who meet the criteria in paragraphs (1)(i) and (ii) of this </w:t>
      </w:r>
      <w:proofErr w:type="gramStart"/>
      <w:r w:rsidRPr="00BD6FF9">
        <w:rPr>
          <w:color w:val="000000"/>
        </w:rPr>
        <w:t>definition .</w:t>
      </w:r>
      <w:proofErr w:type="gramEnd"/>
    </w:p>
    <w:p w14:paraId="4B3F2E27" w14:textId="77777777" w:rsidR="00215702" w:rsidRPr="00BD6FF9" w:rsidRDefault="00215702" w:rsidP="00215702">
      <w:pPr>
        <w:pStyle w:val="p"/>
        <w:shd w:val="clear" w:color="auto" w:fill="FFFFFF"/>
        <w:textAlignment w:val="baseline"/>
        <w:rPr>
          <w:color w:val="000000"/>
        </w:rPr>
      </w:pPr>
      <w:r w:rsidRPr="00BD6FF9">
        <w:rPr>
          <w:color w:val="000000"/>
        </w:rPr>
        <w:t>      Subsidiary</w:t>
      </w:r>
      <w:r w:rsidRPr="00BD6FF9">
        <w:rPr>
          <w:i/>
          <w:iCs/>
          <w:color w:val="000000"/>
        </w:rPr>
        <w:t> </w:t>
      </w:r>
      <w:r w:rsidRPr="00BD6FF9">
        <w:rPr>
          <w:color w:val="000000"/>
        </w:rPr>
        <w:t>means an entity in which more than 50 percent of the entity is owned—</w:t>
      </w:r>
    </w:p>
    <w:p w14:paraId="51DA623D" w14:textId="77777777" w:rsidR="00215702" w:rsidRPr="00BD6FF9" w:rsidRDefault="00215702" w:rsidP="00215702">
      <w:pPr>
        <w:pStyle w:val="p"/>
        <w:shd w:val="clear" w:color="auto" w:fill="FFFFFF"/>
        <w:textAlignment w:val="baseline"/>
        <w:rPr>
          <w:color w:val="000000"/>
        </w:rPr>
      </w:pPr>
      <w:r w:rsidRPr="00BD6FF9">
        <w:rPr>
          <w:color w:val="000000"/>
        </w:rPr>
        <w:t>           (1) Directly by a parent corporation; or</w:t>
      </w:r>
    </w:p>
    <w:p w14:paraId="41F7A75C" w14:textId="77777777" w:rsidR="00215702" w:rsidRPr="00BD6FF9" w:rsidRDefault="00215702" w:rsidP="00215702">
      <w:pPr>
        <w:pStyle w:val="p"/>
        <w:shd w:val="clear" w:color="auto" w:fill="FFFFFF"/>
        <w:textAlignment w:val="baseline"/>
        <w:rPr>
          <w:color w:val="000000"/>
        </w:rPr>
      </w:pPr>
      <w:r w:rsidRPr="00BD6FF9">
        <w:rPr>
          <w:color w:val="000000"/>
        </w:rPr>
        <w:t>           (2) Through another subsidiary of a parent corporation</w:t>
      </w:r>
    </w:p>
    <w:p w14:paraId="54DC4F29" w14:textId="77777777" w:rsidR="00215702" w:rsidRPr="00BD6FF9" w:rsidRDefault="00215702" w:rsidP="00215702">
      <w:pPr>
        <w:pStyle w:val="p"/>
        <w:shd w:val="clear" w:color="auto" w:fill="FFFFFF"/>
        <w:textAlignment w:val="baseline"/>
        <w:rPr>
          <w:color w:val="000000"/>
        </w:rPr>
      </w:pPr>
      <w:r w:rsidRPr="00BD6FF9">
        <w:rPr>
          <w:color w:val="000000"/>
        </w:rPr>
        <w:t>      Successor</w:t>
      </w:r>
      <w:r w:rsidRPr="00BD6FF9">
        <w:rPr>
          <w:i/>
          <w:iCs/>
          <w:color w:val="000000"/>
        </w:rPr>
        <w:t> </w:t>
      </w:r>
      <w:r w:rsidRPr="00BD6FF9">
        <w:rPr>
          <w:color w:val="000000"/>
        </w:rPr>
        <w:t xml:space="preserve">means an entity that has replaced a predecessor by acquiring the assets and carrying out the affairs of the predecessor under a new name (often through acquisition or merger). The term "successor " does </w:t>
      </w:r>
      <w:r w:rsidRPr="00BD6FF9">
        <w:rPr>
          <w:color w:val="000000"/>
        </w:rPr>
        <w:lastRenderedPageBreak/>
        <w:t>not include new offices/divisions of the same company or a company that only changes its name. The extent of the responsibility of the successor for the liabilities of the predecessor may vary, depending on State law and specific circumstances.</w:t>
      </w:r>
    </w:p>
    <w:p w14:paraId="22D5B076" w14:textId="77777777" w:rsidR="00215702" w:rsidRPr="00BD6FF9" w:rsidRDefault="00215702" w:rsidP="00215702">
      <w:pPr>
        <w:pStyle w:val="p"/>
        <w:shd w:val="clear" w:color="auto" w:fill="FFFFFF"/>
        <w:textAlignment w:val="baseline"/>
        <w:rPr>
          <w:color w:val="000000"/>
        </w:rPr>
      </w:pPr>
      <w:r w:rsidRPr="00BD6FF9">
        <w:rPr>
          <w:color w:val="000000"/>
        </w:rPr>
        <w:t>      Veteran-owned small business concern</w:t>
      </w:r>
      <w:r w:rsidRPr="00BD6FF9">
        <w:rPr>
          <w:i/>
          <w:iCs/>
          <w:color w:val="000000"/>
        </w:rPr>
        <w:t> </w:t>
      </w:r>
      <w:r w:rsidRPr="00BD6FF9">
        <w:rPr>
          <w:color w:val="000000"/>
        </w:rPr>
        <w:t>means a small business concern —</w:t>
      </w:r>
    </w:p>
    <w:p w14:paraId="7ADF6D2A" w14:textId="77777777" w:rsidR="00215702" w:rsidRPr="00BD6FF9" w:rsidRDefault="00215702" w:rsidP="00215702">
      <w:pPr>
        <w:pStyle w:val="p"/>
        <w:shd w:val="clear" w:color="auto" w:fill="FFFFFF"/>
        <w:textAlignment w:val="baseline"/>
        <w:rPr>
          <w:color w:val="000000"/>
        </w:rPr>
      </w:pPr>
      <w:r w:rsidRPr="00BD6FF9">
        <w:rPr>
          <w:color w:val="000000"/>
        </w:rPr>
        <w:t>           (1) Not less than 51 percent of which is owned by one or more veterans (as defined at 38 U.S.C. 101(2)) or, in the case of any publicly owned business, not less than 51 percent of the stock of which is owned by one or more veterans; and</w:t>
      </w:r>
    </w:p>
    <w:p w14:paraId="686BDD57" w14:textId="77777777" w:rsidR="00215702" w:rsidRPr="00BD6FF9" w:rsidRDefault="00215702" w:rsidP="00215702">
      <w:pPr>
        <w:pStyle w:val="p"/>
        <w:shd w:val="clear" w:color="auto" w:fill="FFFFFF"/>
        <w:textAlignment w:val="baseline"/>
        <w:rPr>
          <w:color w:val="000000"/>
        </w:rPr>
      </w:pPr>
      <w:r w:rsidRPr="00BD6FF9">
        <w:rPr>
          <w:color w:val="000000"/>
        </w:rPr>
        <w:t>           (2) The management and daily business operations of which are controlled by one or more veterans.</w:t>
      </w:r>
    </w:p>
    <w:p w14:paraId="0D1740D4" w14:textId="77777777" w:rsidR="00215702" w:rsidRPr="00BD6FF9" w:rsidRDefault="00215702" w:rsidP="00215702">
      <w:pPr>
        <w:pStyle w:val="p"/>
        <w:shd w:val="clear" w:color="auto" w:fill="FFFFFF"/>
        <w:textAlignment w:val="baseline"/>
        <w:rPr>
          <w:color w:val="000000"/>
        </w:rPr>
      </w:pPr>
      <w:r w:rsidRPr="00BD6FF9">
        <w:rPr>
          <w:color w:val="000000"/>
        </w:rPr>
        <w:t>      Women-owned small business (WOSB) concern eligible under the WOSB Program</w:t>
      </w:r>
      <w:r w:rsidRPr="00BD6FF9">
        <w:rPr>
          <w:i/>
          <w:iCs/>
          <w:color w:val="000000"/>
        </w:rPr>
        <w:t> </w:t>
      </w:r>
      <w:r w:rsidRPr="00BD6FF9">
        <w:rPr>
          <w:color w:val="000000"/>
        </w:rPr>
        <w:t xml:space="preserve">(in accordance with 13 CFR part 127), means a small business concern that is at least 51 percent directly and unconditionally owned by, and the management and daily business operations of which are controlled by, one or more women who are citizens of the United </w:t>
      </w:r>
      <w:proofErr w:type="gramStart"/>
      <w:r w:rsidRPr="00BD6FF9">
        <w:rPr>
          <w:color w:val="000000"/>
        </w:rPr>
        <w:t>States .</w:t>
      </w:r>
      <w:proofErr w:type="gramEnd"/>
    </w:p>
    <w:p w14:paraId="501EBFE9" w14:textId="77777777" w:rsidR="00215702" w:rsidRPr="00BD6FF9" w:rsidRDefault="00215702" w:rsidP="00215702">
      <w:pPr>
        <w:pStyle w:val="p"/>
        <w:shd w:val="clear" w:color="auto" w:fill="FFFFFF"/>
        <w:textAlignment w:val="baseline"/>
        <w:rPr>
          <w:color w:val="000000"/>
        </w:rPr>
      </w:pPr>
      <w:r w:rsidRPr="00BD6FF9">
        <w:rPr>
          <w:color w:val="000000"/>
        </w:rPr>
        <w:t>     Women-owned small business concern means a small business concern —</w:t>
      </w:r>
    </w:p>
    <w:p w14:paraId="46B51EA4" w14:textId="77777777" w:rsidR="00215702" w:rsidRPr="00BD6FF9" w:rsidRDefault="00215702" w:rsidP="00215702">
      <w:pPr>
        <w:pStyle w:val="p"/>
        <w:shd w:val="clear" w:color="auto" w:fill="FFFFFF"/>
        <w:textAlignment w:val="baseline"/>
        <w:rPr>
          <w:color w:val="000000"/>
        </w:rPr>
      </w:pPr>
      <w:r w:rsidRPr="00BD6FF9">
        <w:rPr>
          <w:color w:val="000000"/>
        </w:rPr>
        <w:t>           (1) That is at least 51 percent owned by one or more women; or, in the case of any publicly owned business, at least51 percent of the stock of which is owned by one or more women; and</w:t>
      </w:r>
    </w:p>
    <w:p w14:paraId="2D6560FB" w14:textId="77777777" w:rsidR="00215702" w:rsidRPr="00BD6FF9" w:rsidRDefault="00215702" w:rsidP="00215702">
      <w:pPr>
        <w:pStyle w:val="p"/>
        <w:shd w:val="clear" w:color="auto" w:fill="FFFFFF"/>
        <w:textAlignment w:val="baseline"/>
        <w:rPr>
          <w:color w:val="000000"/>
        </w:rPr>
      </w:pPr>
      <w:r w:rsidRPr="00BD6FF9">
        <w:rPr>
          <w:color w:val="000000"/>
        </w:rPr>
        <w:t>           (2) Whose management and daily business operations are controlled by one or more women.</w:t>
      </w:r>
    </w:p>
    <w:p w14:paraId="25464A23" w14:textId="77777777" w:rsidR="00215702" w:rsidRPr="00BD6FF9" w:rsidRDefault="00215702" w:rsidP="00215702">
      <w:pPr>
        <w:pStyle w:val="p"/>
        <w:shd w:val="clear" w:color="auto" w:fill="FFFFFF"/>
        <w:textAlignment w:val="baseline"/>
        <w:rPr>
          <w:color w:val="000000"/>
        </w:rPr>
      </w:pPr>
      <w:r w:rsidRPr="00BD6FF9">
        <w:rPr>
          <w:color w:val="000000"/>
        </w:rPr>
        <w:t>      (b) </w:t>
      </w:r>
    </w:p>
    <w:p w14:paraId="1496E919" w14:textId="77777777" w:rsidR="00215702" w:rsidRPr="00BD6FF9" w:rsidRDefault="00215702" w:rsidP="00215702">
      <w:pPr>
        <w:pStyle w:val="p"/>
        <w:shd w:val="clear" w:color="auto" w:fill="FFFFFF"/>
        <w:textAlignment w:val="baseline"/>
        <w:rPr>
          <w:color w:val="000000"/>
        </w:rPr>
      </w:pPr>
      <w:r w:rsidRPr="00BD6FF9">
        <w:rPr>
          <w:color w:val="000000"/>
        </w:rPr>
        <w:t>(1) </w:t>
      </w:r>
      <w:r w:rsidRPr="00BD6FF9">
        <w:rPr>
          <w:i/>
          <w:iCs/>
          <w:color w:val="000000"/>
        </w:rPr>
        <w:t>Annual Representations and Certifications</w:t>
      </w:r>
      <w:r w:rsidRPr="00BD6FF9">
        <w:rPr>
          <w:color w:val="000000"/>
        </w:rPr>
        <w:t>. Any changes provided by the Offeror in paragraph (b)(2) of this provision do not automatically change the representations and certifications in SAM.</w:t>
      </w:r>
    </w:p>
    <w:p w14:paraId="7C792963" w14:textId="77777777" w:rsidR="00215702" w:rsidRPr="00BD6FF9" w:rsidRDefault="00215702" w:rsidP="00215702">
      <w:pPr>
        <w:pStyle w:val="p"/>
        <w:shd w:val="clear" w:color="auto" w:fill="FFFFFF"/>
        <w:textAlignment w:val="baseline"/>
        <w:rPr>
          <w:color w:val="000000"/>
        </w:rPr>
      </w:pPr>
      <w:r w:rsidRPr="00BD6FF9">
        <w:rPr>
          <w:color w:val="000000"/>
        </w:rPr>
        <w:t>           (2) The offeror has completed the annual representations and certifications electronically in SAM accessed through </w:t>
      </w:r>
      <w:hyperlink r:id="rId283" w:tgtFrame="_blank" w:tooltip="http://www.sam.gov" w:history="1">
        <w:r w:rsidRPr="00BD6FF9">
          <w:rPr>
            <w:rStyle w:val="Hyperlink"/>
          </w:rPr>
          <w:t>http://www.sam.gov</w:t>
        </w:r>
      </w:hyperlink>
      <w:r w:rsidRPr="00BD6FF9">
        <w:rPr>
          <w:color w:val="000000"/>
        </w:rPr>
        <w:t>. After reviewing SAM information , the Offeror verifies by submission of this offer that the representations and certifications currently posted electronically at FAR </w:t>
      </w:r>
      <w:hyperlink r:id="rId284" w:anchor="FAR_52_212_3" w:tooltip="52.212-3" w:history="1">
        <w:r w:rsidRPr="00BD6FF9">
          <w:rPr>
            <w:rStyle w:val="Hyperlink"/>
          </w:rPr>
          <w:t>52.212-3</w:t>
        </w:r>
      </w:hyperlink>
      <w:r w:rsidRPr="00BD6FF9">
        <w:rPr>
          <w:color w:val="000000"/>
        </w:rPr>
        <w:t>, Offeror Representations and Certifications-Commercial Products and Commercial Services, have been entered or updated in the last 12 months, are current, accurate, complete, and applicable to this solicitation (including the business size standard(s) applicable to the NAICS code(s) referenced for this solicitation ), at the time this offer is submitted and are incorporated in this offer by reference (see FAR </w:t>
      </w:r>
      <w:hyperlink r:id="rId285" w:anchor="FAR_4_1201" w:tooltip="4.1201" w:history="1">
        <w:r w:rsidRPr="00BD6FF9">
          <w:rPr>
            <w:rStyle w:val="Hyperlink"/>
          </w:rPr>
          <w:t>4.1201</w:t>
        </w:r>
      </w:hyperlink>
      <w:r w:rsidRPr="00BD6FF9">
        <w:rPr>
          <w:color w:val="000000"/>
        </w:rPr>
        <w:t>), except for paragraphs ______________.</w:t>
      </w:r>
    </w:p>
    <w:p w14:paraId="4F35BBD7" w14:textId="77777777" w:rsidR="00215702" w:rsidRPr="00BD6FF9" w:rsidRDefault="00215702" w:rsidP="00215702">
      <w:pPr>
        <w:pStyle w:val="p"/>
        <w:shd w:val="clear" w:color="auto" w:fill="FFFFFF"/>
        <w:textAlignment w:val="baseline"/>
        <w:rPr>
          <w:color w:val="000000"/>
        </w:rPr>
      </w:pPr>
      <w:r w:rsidRPr="00BD6FF9">
        <w:rPr>
          <w:color w:val="000000"/>
        </w:rPr>
        <w:t>          [Offeror</w:t>
      </w:r>
      <w:r w:rsidRPr="00BD6FF9">
        <w:rPr>
          <w:i/>
          <w:iCs/>
          <w:color w:val="000000"/>
        </w:rPr>
        <w:t> to identify the applicable paragraphs at (c) through (v) of this provision that the </w:t>
      </w:r>
      <w:r w:rsidRPr="00BD6FF9">
        <w:rPr>
          <w:color w:val="000000"/>
        </w:rPr>
        <w:t>offeror</w:t>
      </w:r>
      <w:r w:rsidRPr="00BD6FF9">
        <w:rPr>
          <w:i/>
          <w:iCs/>
          <w:color w:val="000000"/>
        </w:rPr>
        <w:t> has completed for the purposes of this </w:t>
      </w:r>
      <w:r w:rsidRPr="00BD6FF9">
        <w:rPr>
          <w:color w:val="000000"/>
        </w:rPr>
        <w:t>solicitation</w:t>
      </w:r>
      <w:r w:rsidRPr="00BD6FF9">
        <w:rPr>
          <w:i/>
          <w:iCs/>
          <w:color w:val="000000"/>
        </w:rPr>
        <w:t> only, if any.</w:t>
      </w:r>
    </w:p>
    <w:p w14:paraId="5B741121" w14:textId="77777777" w:rsidR="00215702" w:rsidRPr="00BD6FF9" w:rsidRDefault="00215702" w:rsidP="00215702">
      <w:pPr>
        <w:pStyle w:val="p"/>
        <w:shd w:val="clear" w:color="auto" w:fill="FFFFFF"/>
        <w:textAlignment w:val="baseline"/>
        <w:rPr>
          <w:color w:val="000000"/>
        </w:rPr>
      </w:pPr>
      <w:r w:rsidRPr="00BD6FF9">
        <w:rPr>
          <w:color w:val="000000"/>
        </w:rPr>
        <w:t>           </w:t>
      </w:r>
      <w:r w:rsidRPr="00BD6FF9">
        <w:rPr>
          <w:i/>
          <w:iCs/>
          <w:color w:val="000000"/>
        </w:rPr>
        <w:t>These amended representation(s) and/or certification(s) are also incorporated in this </w:t>
      </w:r>
      <w:r w:rsidRPr="00BD6FF9">
        <w:rPr>
          <w:color w:val="000000"/>
        </w:rPr>
        <w:t>offer</w:t>
      </w:r>
      <w:r w:rsidRPr="00BD6FF9">
        <w:rPr>
          <w:i/>
          <w:iCs/>
          <w:color w:val="000000"/>
        </w:rPr>
        <w:t> and are current, accurate, and complete as of the date of this </w:t>
      </w:r>
      <w:proofErr w:type="gramStart"/>
      <w:r w:rsidRPr="00BD6FF9">
        <w:rPr>
          <w:color w:val="000000"/>
        </w:rPr>
        <w:t>offer</w:t>
      </w:r>
      <w:r w:rsidRPr="00BD6FF9">
        <w:rPr>
          <w:i/>
          <w:iCs/>
          <w:color w:val="000000"/>
        </w:rPr>
        <w:t> .</w:t>
      </w:r>
      <w:proofErr w:type="gramEnd"/>
    </w:p>
    <w:p w14:paraId="0EC1F9A8" w14:textId="77777777" w:rsidR="00215702" w:rsidRPr="00BD6FF9" w:rsidRDefault="00215702" w:rsidP="00215702">
      <w:pPr>
        <w:pStyle w:val="p"/>
        <w:shd w:val="clear" w:color="auto" w:fill="FFFFFF"/>
        <w:textAlignment w:val="baseline"/>
        <w:rPr>
          <w:color w:val="000000"/>
        </w:rPr>
      </w:pPr>
      <w:r w:rsidRPr="00BD6FF9">
        <w:rPr>
          <w:color w:val="000000"/>
        </w:rPr>
        <w:t>           </w:t>
      </w:r>
      <w:r w:rsidRPr="00BD6FF9">
        <w:rPr>
          <w:i/>
          <w:iCs/>
          <w:color w:val="000000"/>
        </w:rPr>
        <w:t>Any changes provided by the </w:t>
      </w:r>
      <w:r w:rsidRPr="00BD6FF9">
        <w:rPr>
          <w:color w:val="000000"/>
        </w:rPr>
        <w:t>offeror</w:t>
      </w:r>
      <w:r w:rsidRPr="00BD6FF9">
        <w:rPr>
          <w:i/>
          <w:iCs/>
          <w:color w:val="000000"/>
        </w:rPr>
        <w:t> are applicable to this </w:t>
      </w:r>
      <w:r w:rsidRPr="00BD6FF9">
        <w:rPr>
          <w:color w:val="000000"/>
        </w:rPr>
        <w:t>solicitation</w:t>
      </w:r>
      <w:r w:rsidRPr="00BD6FF9">
        <w:rPr>
          <w:i/>
          <w:iCs/>
          <w:color w:val="000000"/>
        </w:rPr>
        <w:t> only, and do not result in an update to the representations and certifications posted electronically on SAM.</w:t>
      </w:r>
      <w:r w:rsidRPr="00BD6FF9">
        <w:rPr>
          <w:color w:val="000000"/>
        </w:rPr>
        <w:t>]</w:t>
      </w:r>
    </w:p>
    <w:p w14:paraId="4A3A9C9A" w14:textId="39728D6A" w:rsidR="00215702" w:rsidRPr="00BD6FF9" w:rsidRDefault="00215702" w:rsidP="00AC68AC">
      <w:pPr>
        <w:pStyle w:val="p"/>
        <w:shd w:val="clear" w:color="auto" w:fill="FFFFFF"/>
        <w:textAlignment w:val="baseline"/>
        <w:rPr>
          <w:color w:val="000000"/>
        </w:rPr>
      </w:pPr>
      <w:r w:rsidRPr="00BD6FF9">
        <w:rPr>
          <w:color w:val="000000"/>
        </w:rPr>
        <w:t>      </w:t>
      </w:r>
      <w:r w:rsidR="00AC68AC">
        <w:rPr>
          <w:color w:val="000000"/>
        </w:rPr>
        <w:t>(</w:t>
      </w:r>
      <w:proofErr w:type="gramStart"/>
      <w:r w:rsidR="00AC68AC">
        <w:rPr>
          <w:color w:val="000000"/>
        </w:rPr>
        <w:t>c )</w:t>
      </w:r>
      <w:proofErr w:type="gramEnd"/>
      <w:r w:rsidR="00AC68AC">
        <w:rPr>
          <w:color w:val="000000"/>
        </w:rPr>
        <w:t xml:space="preserve"> RESERVED</w:t>
      </w:r>
    </w:p>
    <w:p w14:paraId="18DA82B7" w14:textId="3646FE17" w:rsidR="00215702" w:rsidRPr="00BD6FF9" w:rsidRDefault="00215702" w:rsidP="00AC68AC">
      <w:pPr>
        <w:pStyle w:val="p"/>
        <w:shd w:val="clear" w:color="auto" w:fill="FFFFFF"/>
        <w:textAlignment w:val="baseline"/>
        <w:rPr>
          <w:color w:val="000000"/>
        </w:rPr>
      </w:pPr>
      <w:r w:rsidRPr="00BD6FF9">
        <w:rPr>
          <w:color w:val="000000"/>
        </w:rPr>
        <w:t>      (d) </w:t>
      </w:r>
      <w:r w:rsidR="00AC68AC">
        <w:rPr>
          <w:color w:val="000000"/>
        </w:rPr>
        <w:t>RESERVED</w:t>
      </w:r>
    </w:p>
    <w:p w14:paraId="11D56832" w14:textId="77777777" w:rsidR="00215702" w:rsidRPr="00BD6FF9" w:rsidRDefault="00215702" w:rsidP="00215702">
      <w:pPr>
        <w:pStyle w:val="p"/>
        <w:shd w:val="clear" w:color="auto" w:fill="FFFFFF"/>
        <w:textAlignment w:val="baseline"/>
        <w:rPr>
          <w:color w:val="000000"/>
        </w:rPr>
      </w:pPr>
      <w:r w:rsidRPr="00BD6FF9">
        <w:rPr>
          <w:color w:val="000000"/>
        </w:rPr>
        <w:lastRenderedPageBreak/>
        <w:t>      (e) </w:t>
      </w:r>
      <w:r w:rsidRPr="00BD6FF9">
        <w:rPr>
          <w:i/>
          <w:iCs/>
          <w:color w:val="000000"/>
        </w:rPr>
        <w:t>Certification Regarding Payments to Influence Federal Transactions (31 </w:t>
      </w:r>
      <w:hyperlink r:id="rId286" w:tgtFrame="_blank" w:tooltip="http://uscode.house.gov/ " w:history="1">
        <w:r w:rsidRPr="00BD6FF9">
          <w:rPr>
            <w:rStyle w:val="Hyperlink"/>
            <w:i/>
            <w:iCs/>
          </w:rPr>
          <w:t>http://uscode.house.gov/ </w:t>
        </w:r>
      </w:hyperlink>
      <w:r w:rsidRPr="00BD6FF9">
        <w:rPr>
          <w:i/>
          <w:iCs/>
          <w:color w:val="000000"/>
        </w:rPr>
        <w:t> U.S.C. 1352)</w:t>
      </w:r>
      <w:r w:rsidRPr="00BD6FF9">
        <w:rPr>
          <w:color w:val="000000"/>
        </w:rPr>
        <w:t>. (Applies only if the contract is expected to exceed $150,000.) By submission of its offer , the offeror certifies to the best of its knowledge and belief that no Federal appropriated funds have been paid or will be paid to any person for influencing or attempting to influence an officer or employee of any agency , a Member of Congress, an officer or employee of Congress or an employee of a Member of Congress on his or her behalf in connection with the award of any resultant contract . If any registrants under the Lobbying Disclosure Act of 1995 have made a lobbying contact on behalf of the offeror with respect to this </w:t>
      </w:r>
      <w:proofErr w:type="gramStart"/>
      <w:r w:rsidRPr="00BD6FF9">
        <w:rPr>
          <w:color w:val="000000"/>
        </w:rPr>
        <w:t>contract ,</w:t>
      </w:r>
      <w:proofErr w:type="gramEnd"/>
      <w:r w:rsidRPr="00BD6FF9">
        <w:rPr>
          <w:color w:val="000000"/>
        </w:rPr>
        <w:t xml:space="preserve"> the offeror shall complete and submit, with its offer , OMB Standard Form LLL, Disclosure of Lobbying Activities, to provide the name of the registrants. The offeror need not report regularly employed officers or employees of the offeror to whom payments of reasonable compensation were </w:t>
      </w:r>
      <w:proofErr w:type="gramStart"/>
      <w:r w:rsidRPr="00BD6FF9">
        <w:rPr>
          <w:color w:val="000000"/>
        </w:rPr>
        <w:t>made .</w:t>
      </w:r>
      <w:proofErr w:type="gramEnd"/>
    </w:p>
    <w:p w14:paraId="44BD2B22" w14:textId="408AB045" w:rsidR="00215702" w:rsidRPr="00BD6FF9" w:rsidRDefault="00215702" w:rsidP="00AC68AC">
      <w:pPr>
        <w:pStyle w:val="p"/>
        <w:shd w:val="clear" w:color="auto" w:fill="FFFFFF"/>
        <w:textAlignment w:val="baseline"/>
        <w:rPr>
          <w:color w:val="000000"/>
        </w:rPr>
      </w:pPr>
      <w:r w:rsidRPr="00BD6FF9">
        <w:rPr>
          <w:color w:val="000000"/>
        </w:rPr>
        <w:t>      (f) </w:t>
      </w:r>
      <w:r w:rsidR="00AC68AC">
        <w:rPr>
          <w:color w:val="000000"/>
        </w:rPr>
        <w:t>RESERVED</w:t>
      </w:r>
    </w:p>
    <w:p w14:paraId="282C98D6" w14:textId="3B58674A" w:rsidR="00215702" w:rsidRPr="00BD6FF9" w:rsidRDefault="00215702" w:rsidP="00215702">
      <w:pPr>
        <w:pStyle w:val="p"/>
        <w:shd w:val="clear" w:color="auto" w:fill="FFFFFF"/>
        <w:textAlignment w:val="baseline"/>
        <w:rPr>
          <w:color w:val="000000"/>
        </w:rPr>
      </w:pPr>
      <w:r w:rsidRPr="00BD6FF9">
        <w:rPr>
          <w:color w:val="000000"/>
        </w:rPr>
        <w:t>      (g) </w:t>
      </w:r>
      <w:r w:rsidR="00AC68AC">
        <w:rPr>
          <w:color w:val="000000"/>
        </w:rPr>
        <w:t>RESERVED</w:t>
      </w:r>
    </w:p>
    <w:p w14:paraId="4BD44989" w14:textId="1CF86F83" w:rsidR="00215702" w:rsidRPr="00BD6FF9" w:rsidRDefault="00215702" w:rsidP="00AC68AC">
      <w:pPr>
        <w:pStyle w:val="p"/>
        <w:shd w:val="clear" w:color="auto" w:fill="FFFFFF"/>
        <w:textAlignment w:val="baseline"/>
        <w:rPr>
          <w:color w:val="000000"/>
        </w:rPr>
      </w:pPr>
      <w:r w:rsidRPr="00BD6FF9">
        <w:rPr>
          <w:color w:val="000000"/>
        </w:rPr>
        <w:t>      (h) </w:t>
      </w:r>
      <w:r w:rsidR="00AC68AC">
        <w:rPr>
          <w:color w:val="000000"/>
        </w:rPr>
        <w:t>RESERVED</w:t>
      </w:r>
    </w:p>
    <w:p w14:paraId="2A15E663" w14:textId="77777777" w:rsidR="00215702" w:rsidRPr="00BD6FF9" w:rsidRDefault="00215702" w:rsidP="00215702">
      <w:pPr>
        <w:pStyle w:val="p"/>
        <w:shd w:val="clear" w:color="auto" w:fill="FFFFFF"/>
        <w:textAlignment w:val="baseline"/>
        <w:rPr>
          <w:color w:val="000000"/>
        </w:rPr>
      </w:pPr>
      <w:r w:rsidRPr="00BD6FF9">
        <w:rPr>
          <w:color w:val="000000"/>
        </w:rPr>
        <w:t>      (i) </w:t>
      </w:r>
      <w:r w:rsidRPr="00BD6FF9">
        <w:rPr>
          <w:i/>
          <w:iCs/>
          <w:color w:val="000000"/>
        </w:rPr>
        <w:t>Certification Regarding Knowledge of </w:t>
      </w:r>
      <w:r w:rsidRPr="00BD6FF9">
        <w:rPr>
          <w:color w:val="000000"/>
        </w:rPr>
        <w:t>Child</w:t>
      </w:r>
      <w:r w:rsidRPr="00BD6FF9">
        <w:rPr>
          <w:i/>
          <w:iCs/>
          <w:color w:val="000000"/>
        </w:rPr>
        <w:t> Labor for Listed End </w:t>
      </w:r>
      <w:r w:rsidRPr="00BD6FF9">
        <w:rPr>
          <w:color w:val="000000"/>
        </w:rPr>
        <w:t>Products</w:t>
      </w:r>
      <w:r w:rsidRPr="00BD6FF9">
        <w:rPr>
          <w:i/>
          <w:iCs/>
          <w:color w:val="000000"/>
        </w:rPr>
        <w:t> (</w:t>
      </w:r>
      <w:r w:rsidRPr="00BD6FF9">
        <w:rPr>
          <w:color w:val="000000"/>
        </w:rPr>
        <w:t>Executive</w:t>
      </w:r>
      <w:r w:rsidRPr="00BD6FF9">
        <w:rPr>
          <w:i/>
          <w:iCs/>
          <w:color w:val="000000"/>
        </w:rPr>
        <w:t> Order 13126). [The </w:t>
      </w:r>
      <w:r w:rsidRPr="00BD6FF9">
        <w:rPr>
          <w:color w:val="000000"/>
        </w:rPr>
        <w:t>Contracting Officer</w:t>
      </w:r>
      <w:r w:rsidRPr="00BD6FF9">
        <w:rPr>
          <w:i/>
          <w:iCs/>
          <w:color w:val="000000"/>
        </w:rPr>
        <w:t> </w:t>
      </w:r>
      <w:r w:rsidRPr="00BD6FF9">
        <w:rPr>
          <w:color w:val="000000"/>
        </w:rPr>
        <w:t>must</w:t>
      </w:r>
      <w:r w:rsidRPr="00BD6FF9">
        <w:rPr>
          <w:i/>
          <w:iCs/>
          <w:color w:val="000000"/>
        </w:rPr>
        <w:t> list in paragraph (i)(1) any end </w:t>
      </w:r>
      <w:r w:rsidRPr="00BD6FF9">
        <w:rPr>
          <w:color w:val="000000"/>
        </w:rPr>
        <w:t>products</w:t>
      </w:r>
      <w:r w:rsidRPr="00BD6FF9">
        <w:rPr>
          <w:i/>
          <w:iCs/>
          <w:color w:val="000000"/>
        </w:rPr>
        <w:t> being acquired under this </w:t>
      </w:r>
      <w:r w:rsidRPr="00BD6FF9">
        <w:rPr>
          <w:color w:val="000000"/>
        </w:rPr>
        <w:t>solicitation</w:t>
      </w:r>
      <w:r w:rsidRPr="00BD6FF9">
        <w:rPr>
          <w:i/>
          <w:iCs/>
          <w:color w:val="000000"/>
        </w:rPr>
        <w:t> that are included in the List of </w:t>
      </w:r>
      <w:r w:rsidRPr="00BD6FF9">
        <w:rPr>
          <w:color w:val="000000"/>
        </w:rPr>
        <w:t>Products</w:t>
      </w:r>
      <w:r w:rsidRPr="00BD6FF9">
        <w:rPr>
          <w:i/>
          <w:iCs/>
          <w:color w:val="000000"/>
        </w:rPr>
        <w:t> Requiring </w:t>
      </w:r>
      <w:r w:rsidRPr="00BD6FF9">
        <w:rPr>
          <w:color w:val="000000"/>
        </w:rPr>
        <w:t>Contractor</w:t>
      </w:r>
      <w:r w:rsidRPr="00BD6FF9">
        <w:rPr>
          <w:i/>
          <w:iCs/>
          <w:color w:val="000000"/>
        </w:rPr>
        <w:t> Certification as to </w:t>
      </w:r>
      <w:r w:rsidRPr="00BD6FF9">
        <w:rPr>
          <w:color w:val="000000"/>
        </w:rPr>
        <w:t>Forced or Indentured Child Labor</w:t>
      </w:r>
      <w:r w:rsidRPr="00BD6FF9">
        <w:rPr>
          <w:i/>
          <w:iCs/>
          <w:color w:val="000000"/>
        </w:rPr>
        <w:t> , unless excluded at </w:t>
      </w:r>
      <w:hyperlink r:id="rId287" w:anchor="FAR_22_1503" w:tooltip="22.1503" w:history="1">
        <w:r w:rsidRPr="00BD6FF9">
          <w:rPr>
            <w:rStyle w:val="Hyperlink"/>
            <w:i/>
            <w:iCs/>
          </w:rPr>
          <w:t>22.1503</w:t>
        </w:r>
      </w:hyperlink>
      <w:r w:rsidRPr="00BD6FF9">
        <w:rPr>
          <w:i/>
          <w:iCs/>
          <w:color w:val="000000"/>
        </w:rPr>
        <w:t>(b).]</w:t>
      </w:r>
    </w:p>
    <w:p w14:paraId="253420BC" w14:textId="77777777" w:rsidR="00215702" w:rsidRPr="00BD6FF9" w:rsidRDefault="00215702" w:rsidP="00215702">
      <w:pPr>
        <w:pStyle w:val="p"/>
        <w:shd w:val="clear" w:color="auto" w:fill="FFFFFF"/>
        <w:textAlignment w:val="baseline"/>
        <w:rPr>
          <w:color w:val="000000"/>
        </w:rPr>
      </w:pPr>
      <w:r w:rsidRPr="00BD6FF9">
        <w:rPr>
          <w:color w:val="000000"/>
        </w:rPr>
        <w:t>           (1) </w:t>
      </w:r>
      <w:r w:rsidRPr="00BD6FF9">
        <w:rPr>
          <w:i/>
          <w:iCs/>
          <w:color w:val="000000"/>
        </w:rPr>
        <w:t>Listed end </w:t>
      </w:r>
      <w:proofErr w:type="gramStart"/>
      <w:r w:rsidRPr="00BD6FF9">
        <w:rPr>
          <w:color w:val="000000"/>
        </w:rPr>
        <w:t>products</w:t>
      </w:r>
      <w:r w:rsidRPr="00BD6FF9">
        <w:rPr>
          <w:i/>
          <w:iCs/>
          <w:color w:val="000000"/>
        </w:rPr>
        <w:t> .</w:t>
      </w:r>
      <w:proofErr w:type="gramEnd"/>
    </w:p>
    <w:tbl>
      <w:tblPr>
        <w:tblW w:w="7350" w:type="dxa"/>
        <w:tblCellMar>
          <w:top w:w="15" w:type="dxa"/>
          <w:left w:w="15" w:type="dxa"/>
          <w:bottom w:w="15" w:type="dxa"/>
          <w:right w:w="15" w:type="dxa"/>
        </w:tblCellMar>
        <w:tblLook w:val="04A0" w:firstRow="1" w:lastRow="0" w:firstColumn="1" w:lastColumn="0" w:noHBand="0" w:noVBand="1"/>
      </w:tblPr>
      <w:tblGrid>
        <w:gridCol w:w="3384"/>
        <w:gridCol w:w="3966"/>
      </w:tblGrid>
      <w:tr w:rsidR="00215702" w:rsidRPr="00BD6FF9" w14:paraId="799BD1F2" w14:textId="77777777" w:rsidTr="00650717">
        <w:trPr>
          <w:tblHeader/>
        </w:trPr>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5BD88BAF" w14:textId="77777777" w:rsidR="00215702" w:rsidRPr="00BD6FF9" w:rsidRDefault="00215702" w:rsidP="00650717">
            <w:pPr>
              <w:pStyle w:val="p"/>
              <w:shd w:val="clear" w:color="auto" w:fill="FFFFFF"/>
              <w:textAlignment w:val="baseline"/>
              <w:rPr>
                <w:b/>
                <w:bCs/>
                <w:color w:val="000000"/>
              </w:rPr>
            </w:pPr>
            <w:r w:rsidRPr="00BD6FF9">
              <w:rPr>
                <w:b/>
                <w:bCs/>
                <w:color w:val="000000"/>
              </w:rPr>
              <w:t>Listed End Product</w:t>
            </w:r>
          </w:p>
        </w:tc>
        <w:tc>
          <w:tcPr>
            <w:tcW w:w="0" w:type="auto"/>
            <w:tcBorders>
              <w:top w:val="nil"/>
              <w:left w:val="nil"/>
              <w:bottom w:val="nil"/>
              <w:right w:val="single" w:sz="6" w:space="0" w:color="auto"/>
            </w:tcBorders>
            <w:tcMar>
              <w:top w:w="225" w:type="dxa"/>
              <w:left w:w="225" w:type="dxa"/>
              <w:bottom w:w="225" w:type="dxa"/>
              <w:right w:w="225" w:type="dxa"/>
            </w:tcMar>
            <w:vAlign w:val="bottom"/>
            <w:hideMark/>
          </w:tcPr>
          <w:p w14:paraId="1D73AC0B" w14:textId="77777777" w:rsidR="00215702" w:rsidRPr="00BD6FF9" w:rsidRDefault="00215702" w:rsidP="00650717">
            <w:pPr>
              <w:pStyle w:val="p"/>
              <w:shd w:val="clear" w:color="auto" w:fill="FFFFFF"/>
              <w:textAlignment w:val="baseline"/>
              <w:rPr>
                <w:b/>
                <w:bCs/>
                <w:color w:val="000000"/>
              </w:rPr>
            </w:pPr>
            <w:r w:rsidRPr="00BD6FF9">
              <w:rPr>
                <w:b/>
                <w:bCs/>
                <w:color w:val="000000"/>
              </w:rPr>
              <w:t>Listed Countries of Origin</w:t>
            </w:r>
          </w:p>
        </w:tc>
      </w:tr>
      <w:tr w:rsidR="00215702" w:rsidRPr="00BD6FF9" w14:paraId="78BA154D" w14:textId="77777777" w:rsidTr="00650717">
        <w:tc>
          <w:tcPr>
            <w:tcW w:w="0" w:type="auto"/>
            <w:tcBorders>
              <w:top w:val="nil"/>
              <w:left w:val="nil"/>
              <w:bottom w:val="nil"/>
              <w:right w:val="nil"/>
            </w:tcBorders>
            <w:tcMar>
              <w:top w:w="210" w:type="dxa"/>
              <w:left w:w="210" w:type="dxa"/>
              <w:bottom w:w="210" w:type="dxa"/>
              <w:right w:w="210" w:type="dxa"/>
            </w:tcMar>
            <w:vAlign w:val="bottom"/>
            <w:hideMark/>
          </w:tcPr>
          <w:p w14:paraId="69D23AB4" w14:textId="77777777" w:rsidR="00215702" w:rsidRPr="00BD6FF9" w:rsidRDefault="00215702" w:rsidP="00650717">
            <w:pPr>
              <w:pStyle w:val="p"/>
              <w:shd w:val="clear" w:color="auto" w:fill="FFFFFF"/>
              <w:textAlignment w:val="baseline"/>
              <w:rPr>
                <w:color w:val="000000"/>
              </w:rPr>
            </w:pPr>
            <w:r w:rsidRPr="00BD6FF9">
              <w:rPr>
                <w:color w:val="000000"/>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1230D17" w14:textId="77777777" w:rsidR="00215702" w:rsidRPr="00BD6FF9" w:rsidRDefault="00215702" w:rsidP="00650717">
            <w:pPr>
              <w:pStyle w:val="p"/>
              <w:shd w:val="clear" w:color="auto" w:fill="FFFFFF"/>
              <w:textAlignment w:val="baseline"/>
              <w:rPr>
                <w:color w:val="000000"/>
              </w:rPr>
            </w:pPr>
            <w:r w:rsidRPr="00BD6FF9">
              <w:rPr>
                <w:color w:val="000000"/>
              </w:rPr>
              <w:t>___________________</w:t>
            </w:r>
          </w:p>
        </w:tc>
      </w:tr>
      <w:tr w:rsidR="00215702" w:rsidRPr="00BD6FF9" w14:paraId="6B2EA10A" w14:textId="77777777" w:rsidTr="00650717">
        <w:tc>
          <w:tcPr>
            <w:tcW w:w="0" w:type="auto"/>
            <w:tcBorders>
              <w:top w:val="nil"/>
              <w:left w:val="nil"/>
              <w:bottom w:val="nil"/>
              <w:right w:val="nil"/>
            </w:tcBorders>
            <w:tcMar>
              <w:top w:w="210" w:type="dxa"/>
              <w:left w:w="210" w:type="dxa"/>
              <w:bottom w:w="210" w:type="dxa"/>
              <w:right w:w="210" w:type="dxa"/>
            </w:tcMar>
            <w:vAlign w:val="bottom"/>
            <w:hideMark/>
          </w:tcPr>
          <w:p w14:paraId="15D02509" w14:textId="77777777" w:rsidR="00215702" w:rsidRPr="00BD6FF9" w:rsidRDefault="00215702" w:rsidP="00650717">
            <w:pPr>
              <w:pStyle w:val="p"/>
              <w:shd w:val="clear" w:color="auto" w:fill="FFFFFF"/>
              <w:textAlignment w:val="baseline"/>
              <w:rPr>
                <w:color w:val="000000"/>
              </w:rPr>
            </w:pPr>
            <w:r w:rsidRPr="00BD6FF9">
              <w:rPr>
                <w:color w:val="000000"/>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6D2979B2" w14:textId="77777777" w:rsidR="00215702" w:rsidRPr="00BD6FF9" w:rsidRDefault="00215702" w:rsidP="00650717">
            <w:pPr>
              <w:pStyle w:val="p"/>
              <w:shd w:val="clear" w:color="auto" w:fill="FFFFFF"/>
              <w:textAlignment w:val="baseline"/>
              <w:rPr>
                <w:color w:val="000000"/>
              </w:rPr>
            </w:pPr>
            <w:r w:rsidRPr="00BD6FF9">
              <w:rPr>
                <w:color w:val="000000"/>
              </w:rPr>
              <w:t>___________________</w:t>
            </w:r>
          </w:p>
        </w:tc>
      </w:tr>
    </w:tbl>
    <w:p w14:paraId="76E4F4BD" w14:textId="77777777" w:rsidR="00215702" w:rsidRPr="00BD6FF9" w:rsidRDefault="00215702" w:rsidP="00215702">
      <w:pPr>
        <w:pStyle w:val="p"/>
        <w:shd w:val="clear" w:color="auto" w:fill="FFFFFF"/>
        <w:textAlignment w:val="baseline"/>
        <w:rPr>
          <w:color w:val="000000"/>
        </w:rPr>
      </w:pPr>
      <w:r w:rsidRPr="00BD6FF9">
        <w:rPr>
          <w:color w:val="000000"/>
        </w:rPr>
        <w:t>           (2) </w:t>
      </w:r>
      <w:r w:rsidRPr="00BD6FF9">
        <w:rPr>
          <w:i/>
          <w:iCs/>
          <w:color w:val="000000"/>
        </w:rPr>
        <w:t>Certification. [If the </w:t>
      </w:r>
      <w:r w:rsidRPr="00BD6FF9">
        <w:rPr>
          <w:color w:val="000000"/>
        </w:rPr>
        <w:t>Contracting Officer</w:t>
      </w:r>
      <w:r w:rsidRPr="00BD6FF9">
        <w:rPr>
          <w:i/>
          <w:iCs/>
          <w:color w:val="000000"/>
        </w:rPr>
        <w:t> has identified end </w:t>
      </w:r>
      <w:r w:rsidRPr="00BD6FF9">
        <w:rPr>
          <w:color w:val="000000"/>
        </w:rPr>
        <w:t>products</w:t>
      </w:r>
      <w:r w:rsidRPr="00BD6FF9">
        <w:rPr>
          <w:i/>
          <w:iCs/>
          <w:color w:val="000000"/>
        </w:rPr>
        <w:t> and countries of origin in paragraph (i)(1) of this provision, then the </w:t>
      </w:r>
      <w:r w:rsidRPr="00BD6FF9">
        <w:rPr>
          <w:color w:val="000000"/>
        </w:rPr>
        <w:t>offeror</w:t>
      </w:r>
      <w:r w:rsidRPr="00BD6FF9">
        <w:rPr>
          <w:i/>
          <w:iCs/>
          <w:color w:val="000000"/>
        </w:rPr>
        <w:t> </w:t>
      </w:r>
      <w:r w:rsidRPr="00BD6FF9">
        <w:rPr>
          <w:color w:val="000000"/>
        </w:rPr>
        <w:t>must</w:t>
      </w:r>
      <w:r w:rsidRPr="00BD6FF9">
        <w:rPr>
          <w:i/>
          <w:iCs/>
          <w:color w:val="000000"/>
        </w:rPr>
        <w:t> certify to either (i)(2)(i) or (i)(2)(ii) by checking the appropriate block.]</w:t>
      </w:r>
    </w:p>
    <w:p w14:paraId="488DFD75" w14:textId="77777777" w:rsidR="00215702" w:rsidRPr="00BD6FF9" w:rsidRDefault="00215702" w:rsidP="00215702">
      <w:pPr>
        <w:pStyle w:val="p"/>
        <w:shd w:val="clear" w:color="auto" w:fill="FFFFFF"/>
        <w:textAlignment w:val="baseline"/>
        <w:rPr>
          <w:color w:val="000000"/>
        </w:rPr>
      </w:pPr>
      <w:r w:rsidRPr="00BD6FF9">
        <w:rPr>
          <w:color w:val="000000"/>
        </w:rPr>
        <w:t>                (i) The offeror will not supply any </w:t>
      </w:r>
      <w:proofErr w:type="gramStart"/>
      <w:r w:rsidRPr="00BD6FF9">
        <w:rPr>
          <w:color w:val="000000"/>
        </w:rPr>
        <w:t>end product</w:t>
      </w:r>
      <w:proofErr w:type="gramEnd"/>
      <w:r w:rsidRPr="00BD6FF9">
        <w:rPr>
          <w:color w:val="000000"/>
        </w:rPr>
        <w:t> listed in paragraph (i)(1) of this provision that was mined, produced, or manufactured in the corresponding country as listed for that product.</w:t>
      </w:r>
    </w:p>
    <w:p w14:paraId="0A4142A8" w14:textId="77777777" w:rsidR="00215702" w:rsidRPr="00BD6FF9" w:rsidRDefault="00215702" w:rsidP="00215702">
      <w:pPr>
        <w:pStyle w:val="p"/>
        <w:shd w:val="clear" w:color="auto" w:fill="FFFFFF"/>
        <w:textAlignment w:val="baseline"/>
        <w:rPr>
          <w:color w:val="000000"/>
        </w:rPr>
      </w:pPr>
      <w:r w:rsidRPr="00BD6FF9">
        <w:rPr>
          <w:color w:val="000000"/>
        </w:rPr>
        <w:t xml:space="preserve">                (ii) The offeror may supply </w:t>
      </w:r>
      <w:proofErr w:type="gramStart"/>
      <w:r w:rsidRPr="00BD6FF9">
        <w:rPr>
          <w:color w:val="000000"/>
        </w:rPr>
        <w:t>an end product</w:t>
      </w:r>
      <w:proofErr w:type="gramEnd"/>
      <w:r w:rsidRPr="00BD6FF9">
        <w:rPr>
          <w:color w:val="000000"/>
        </w:rPr>
        <w: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w:t>
      </w:r>
      <w:proofErr w:type="gramStart"/>
      <w:r w:rsidRPr="00BD6FF9">
        <w:rPr>
          <w:color w:val="000000"/>
        </w:rPr>
        <w:t>contract .</w:t>
      </w:r>
      <w:proofErr w:type="gramEnd"/>
      <w:r w:rsidRPr="00BD6FF9">
        <w:rPr>
          <w:color w:val="000000"/>
        </w:rPr>
        <w:t xml:space="preserve"> </w:t>
      </w:r>
      <w:proofErr w:type="gramStart"/>
      <w:r w:rsidRPr="00BD6FF9">
        <w:rPr>
          <w:color w:val="000000"/>
        </w:rPr>
        <w:t>On the basis of</w:t>
      </w:r>
      <w:proofErr w:type="gramEnd"/>
      <w:r w:rsidRPr="00BD6FF9">
        <w:rPr>
          <w:color w:val="000000"/>
        </w:rPr>
        <w:t xml:space="preserve"> those efforts, the offeror certifies that it is not aware of any such use of child labor.</w:t>
      </w:r>
    </w:p>
    <w:p w14:paraId="47441CCC" w14:textId="693794C6" w:rsidR="00215702" w:rsidRPr="00BD6FF9" w:rsidRDefault="00215702" w:rsidP="00AC68AC">
      <w:pPr>
        <w:pStyle w:val="p"/>
        <w:shd w:val="clear" w:color="auto" w:fill="FFFFFF"/>
        <w:textAlignment w:val="baseline"/>
        <w:rPr>
          <w:color w:val="000000"/>
        </w:rPr>
      </w:pPr>
      <w:r w:rsidRPr="00BD6FF9">
        <w:rPr>
          <w:color w:val="000000"/>
        </w:rPr>
        <w:t>      (j) </w:t>
      </w:r>
      <w:r w:rsidR="00AC68AC">
        <w:rPr>
          <w:color w:val="000000"/>
        </w:rPr>
        <w:t>RESERVED</w:t>
      </w:r>
    </w:p>
    <w:p w14:paraId="1B11A2BE" w14:textId="77777777" w:rsidR="00215702" w:rsidRPr="00BD6FF9" w:rsidRDefault="00215702" w:rsidP="00215702">
      <w:pPr>
        <w:pStyle w:val="p"/>
        <w:shd w:val="clear" w:color="auto" w:fill="FFFFFF"/>
        <w:textAlignment w:val="baseline"/>
        <w:rPr>
          <w:color w:val="000000"/>
        </w:rPr>
      </w:pPr>
      <w:r w:rsidRPr="00BD6FF9">
        <w:rPr>
          <w:color w:val="000000"/>
        </w:rPr>
        <w:lastRenderedPageBreak/>
        <w:t>      (k) </w:t>
      </w:r>
      <w:r w:rsidRPr="00BD6FF9">
        <w:rPr>
          <w:i/>
          <w:iCs/>
          <w:color w:val="000000"/>
        </w:rPr>
        <w:t>Certificates regarding exemptions from the application of the Service </w:t>
      </w:r>
      <w:r w:rsidRPr="00BD6FF9">
        <w:rPr>
          <w:color w:val="000000"/>
        </w:rPr>
        <w:t>Contract</w:t>
      </w:r>
      <w:r w:rsidRPr="00BD6FF9">
        <w:rPr>
          <w:i/>
          <w:iCs/>
          <w:color w:val="000000"/>
        </w:rPr>
        <w:t> Labor Standards</w:t>
      </w:r>
      <w:r w:rsidRPr="00BD6FF9">
        <w:rPr>
          <w:color w:val="000000"/>
        </w:rPr>
        <w:t> (Certification by the offeror as to its compliance with respect to the contract also constitutes its certification as to compliance by its subcontractor if it subcontracts out the exempt services.) [</w:t>
      </w:r>
      <w:r w:rsidRPr="00BD6FF9">
        <w:rPr>
          <w:i/>
          <w:iCs/>
          <w:color w:val="000000"/>
        </w:rPr>
        <w:t>The </w:t>
      </w:r>
      <w:r w:rsidRPr="00BD6FF9">
        <w:rPr>
          <w:color w:val="000000"/>
        </w:rPr>
        <w:t>contracting officer</w:t>
      </w:r>
      <w:r w:rsidRPr="00BD6FF9">
        <w:rPr>
          <w:i/>
          <w:iCs/>
          <w:color w:val="000000"/>
        </w:rPr>
        <w:t> is to check a box to indicate if paragraph (k)(1) or (k)(2) applies.</w:t>
      </w:r>
      <w:r w:rsidRPr="00BD6FF9">
        <w:rPr>
          <w:color w:val="000000"/>
        </w:rPr>
        <w:t>]</w:t>
      </w:r>
    </w:p>
    <w:p w14:paraId="0E9D0454" w14:textId="77777777" w:rsidR="00215702" w:rsidRPr="00BD6FF9" w:rsidRDefault="00215702" w:rsidP="00215702">
      <w:pPr>
        <w:pStyle w:val="p"/>
        <w:shd w:val="clear" w:color="auto" w:fill="FFFFFF"/>
        <w:textAlignment w:val="baseline"/>
        <w:rPr>
          <w:color w:val="000000"/>
        </w:rPr>
      </w:pPr>
      <w:r w:rsidRPr="00BD6FF9">
        <w:rPr>
          <w:color w:val="000000"/>
        </w:rPr>
        <w:t>           (1) Maintenance, calibration, or repair of certain equipment as described in FAR </w:t>
      </w:r>
      <w:hyperlink r:id="rId288" w:anchor="FAR_22_1003_4" w:tooltip="22.1003-4" w:history="1">
        <w:r w:rsidRPr="00BD6FF9">
          <w:rPr>
            <w:rStyle w:val="Hyperlink"/>
          </w:rPr>
          <w:t>22.1003-4</w:t>
        </w:r>
      </w:hyperlink>
      <w:r w:rsidRPr="00BD6FF9">
        <w:rPr>
          <w:color w:val="000000"/>
        </w:rPr>
        <w:t>(c)(1). The offeror </w:t>
      </w:r>
      <w:r w:rsidRPr="00BD6FF9">
        <w:rPr>
          <w:i/>
          <w:iCs/>
          <w:color w:val="000000"/>
        </w:rPr>
        <w:t>□</w:t>
      </w:r>
      <w:r w:rsidRPr="00BD6FF9">
        <w:rPr>
          <w:color w:val="000000"/>
        </w:rPr>
        <w:t> does </w:t>
      </w:r>
      <w:r w:rsidRPr="00BD6FF9">
        <w:rPr>
          <w:i/>
          <w:iCs/>
          <w:color w:val="000000"/>
        </w:rPr>
        <w:t>□</w:t>
      </w:r>
      <w:r w:rsidRPr="00BD6FF9">
        <w:rPr>
          <w:color w:val="000000"/>
        </w:rPr>
        <w:t> does not certify that–</w:t>
      </w:r>
    </w:p>
    <w:p w14:paraId="38BBD1EC" w14:textId="77777777" w:rsidR="00215702" w:rsidRPr="00BD6FF9" w:rsidRDefault="00215702" w:rsidP="00215702">
      <w:pPr>
        <w:pStyle w:val="p"/>
        <w:shd w:val="clear" w:color="auto" w:fill="FFFFFF"/>
        <w:textAlignment w:val="baseline"/>
        <w:rPr>
          <w:color w:val="000000"/>
        </w:rPr>
      </w:pPr>
      <w:r w:rsidRPr="00BD6FF9">
        <w:rPr>
          <w:color w:val="000000"/>
        </w:rPr>
        <w:t>                (i) The items of equipment to be serviced under this contract are used regularly for other than Governmental purposes and are sold or traded by the offeror (or subcontractor in the case of an exempt </w:t>
      </w:r>
      <w:proofErr w:type="gramStart"/>
      <w:r w:rsidRPr="00BD6FF9">
        <w:rPr>
          <w:color w:val="000000"/>
        </w:rPr>
        <w:t>subcontract )</w:t>
      </w:r>
      <w:proofErr w:type="gramEnd"/>
      <w:r w:rsidRPr="00BD6FF9">
        <w:rPr>
          <w:color w:val="000000"/>
        </w:rPr>
        <w:t xml:space="preserve"> in substantial quantities to the general public in the course of normal business operations ;</w:t>
      </w:r>
    </w:p>
    <w:p w14:paraId="1871288C" w14:textId="77777777" w:rsidR="00215702" w:rsidRPr="00BD6FF9" w:rsidRDefault="00215702" w:rsidP="00215702">
      <w:pPr>
        <w:pStyle w:val="p"/>
        <w:shd w:val="clear" w:color="auto" w:fill="FFFFFF"/>
        <w:textAlignment w:val="baseline"/>
        <w:rPr>
          <w:color w:val="000000"/>
        </w:rPr>
      </w:pPr>
      <w:r w:rsidRPr="00BD6FF9">
        <w:rPr>
          <w:color w:val="000000"/>
        </w:rPr>
        <w:t>                (ii) The services will be furnished at prices which are, or are based on, established catalog or market prices (see FAR </w:t>
      </w:r>
      <w:hyperlink r:id="rId289" w:anchor="FAR_22_1003_4" w:tooltip="22.1003-4" w:history="1">
        <w:r w:rsidRPr="00BD6FF9">
          <w:rPr>
            <w:rStyle w:val="Hyperlink"/>
          </w:rPr>
          <w:t>22.1003-4</w:t>
        </w:r>
      </w:hyperlink>
      <w:r w:rsidRPr="00BD6FF9">
        <w:rPr>
          <w:color w:val="000000"/>
        </w:rPr>
        <w:t>(c)(2)(ii)) for the maintenance, calibration, or repair of such equipment ; and</w:t>
      </w:r>
    </w:p>
    <w:p w14:paraId="482D4638" w14:textId="77777777" w:rsidR="00215702" w:rsidRPr="00BD6FF9" w:rsidRDefault="00215702" w:rsidP="00215702">
      <w:pPr>
        <w:pStyle w:val="p"/>
        <w:shd w:val="clear" w:color="auto" w:fill="FFFFFF"/>
        <w:textAlignment w:val="baseline"/>
        <w:rPr>
          <w:color w:val="000000"/>
        </w:rPr>
      </w:pPr>
      <w:r w:rsidRPr="00BD6FF9">
        <w:rPr>
          <w:color w:val="000000"/>
        </w:rPr>
        <w:t>                (iii) The compensation (wage and fringe benefits) plan for all service employees performing work under the contract will be the same as that used for these employees and equivalent employees servicing the same equipment of commercial customers.</w:t>
      </w:r>
    </w:p>
    <w:p w14:paraId="0BEBB780" w14:textId="77777777" w:rsidR="00215702" w:rsidRPr="00BD6FF9" w:rsidRDefault="00215702" w:rsidP="00215702">
      <w:pPr>
        <w:pStyle w:val="p"/>
        <w:shd w:val="clear" w:color="auto" w:fill="FFFFFF"/>
        <w:textAlignment w:val="baseline"/>
        <w:rPr>
          <w:color w:val="000000"/>
        </w:rPr>
      </w:pPr>
      <w:r w:rsidRPr="00BD6FF9">
        <w:rPr>
          <w:color w:val="000000"/>
        </w:rPr>
        <w:t>           (2) Certain services as described in FAR </w:t>
      </w:r>
      <w:hyperlink r:id="rId290" w:anchor="FAR_22_1003_4" w:tooltip="22.1003-4" w:history="1">
        <w:r w:rsidRPr="00BD6FF9">
          <w:rPr>
            <w:rStyle w:val="Hyperlink"/>
          </w:rPr>
          <w:t>22.1003-4</w:t>
        </w:r>
      </w:hyperlink>
      <w:r w:rsidRPr="00BD6FF9">
        <w:rPr>
          <w:color w:val="000000"/>
        </w:rPr>
        <w:t>(d)(1). The offeror </w:t>
      </w:r>
      <w:r w:rsidRPr="00BD6FF9">
        <w:rPr>
          <w:i/>
          <w:iCs/>
          <w:color w:val="000000"/>
        </w:rPr>
        <w:t>□</w:t>
      </w:r>
      <w:r w:rsidRPr="00BD6FF9">
        <w:rPr>
          <w:color w:val="000000"/>
        </w:rPr>
        <w:t> does </w:t>
      </w:r>
      <w:r w:rsidRPr="00BD6FF9">
        <w:rPr>
          <w:i/>
          <w:iCs/>
          <w:color w:val="000000"/>
        </w:rPr>
        <w:t>□</w:t>
      </w:r>
      <w:r w:rsidRPr="00BD6FF9">
        <w:rPr>
          <w:color w:val="000000"/>
        </w:rPr>
        <w:t> does not certify that-</w:t>
      </w:r>
    </w:p>
    <w:p w14:paraId="6CEB6537" w14:textId="77777777" w:rsidR="00215702" w:rsidRPr="00BD6FF9" w:rsidRDefault="00215702" w:rsidP="00215702">
      <w:pPr>
        <w:pStyle w:val="p"/>
        <w:shd w:val="clear" w:color="auto" w:fill="FFFFFF"/>
        <w:textAlignment w:val="baseline"/>
        <w:rPr>
          <w:color w:val="000000"/>
        </w:rPr>
      </w:pPr>
      <w:r w:rsidRPr="00BD6FF9">
        <w:rPr>
          <w:color w:val="000000"/>
        </w:rPr>
        <w:t>                (i) The services under the contract are offered and sold regularly to non-Governmental customers, and are provided by the offeror (or subcontractor in the case of an exempt </w:t>
      </w:r>
      <w:proofErr w:type="gramStart"/>
      <w:r w:rsidRPr="00BD6FF9">
        <w:rPr>
          <w:color w:val="000000"/>
        </w:rPr>
        <w:t>subcontract )</w:t>
      </w:r>
      <w:proofErr w:type="gramEnd"/>
      <w:r w:rsidRPr="00BD6FF9">
        <w:rPr>
          <w:color w:val="000000"/>
        </w:rPr>
        <w:t xml:space="preserve"> to the general public in substantial quantities in the course of normal business operations ;</w:t>
      </w:r>
    </w:p>
    <w:p w14:paraId="1D96E645" w14:textId="77777777" w:rsidR="00215702" w:rsidRPr="00BD6FF9" w:rsidRDefault="00215702" w:rsidP="00215702">
      <w:pPr>
        <w:pStyle w:val="p"/>
        <w:shd w:val="clear" w:color="auto" w:fill="FFFFFF"/>
        <w:textAlignment w:val="baseline"/>
        <w:rPr>
          <w:color w:val="000000"/>
        </w:rPr>
      </w:pPr>
      <w:r w:rsidRPr="00BD6FF9">
        <w:rPr>
          <w:color w:val="000000"/>
        </w:rPr>
        <w:t>                (ii) The contract services will be furnished at prices that are, or are based on, established catalog or market prices (see FAR </w:t>
      </w:r>
      <w:hyperlink r:id="rId291" w:anchor="FAR_22_1003_4" w:tooltip="22.1003-4" w:history="1">
        <w:r w:rsidRPr="00BD6FF9">
          <w:rPr>
            <w:rStyle w:val="Hyperlink"/>
          </w:rPr>
          <w:t>22.1003-4</w:t>
        </w:r>
      </w:hyperlink>
      <w:r w:rsidRPr="00BD6FF9">
        <w:rPr>
          <w:color w:val="000000"/>
        </w:rPr>
        <w:t>(d)(2)(iii));</w:t>
      </w:r>
    </w:p>
    <w:p w14:paraId="410C9F23" w14:textId="77777777" w:rsidR="00215702" w:rsidRPr="00BD6FF9" w:rsidRDefault="00215702" w:rsidP="00215702">
      <w:pPr>
        <w:pStyle w:val="p"/>
        <w:shd w:val="clear" w:color="auto" w:fill="FFFFFF"/>
        <w:textAlignment w:val="baseline"/>
        <w:rPr>
          <w:color w:val="000000"/>
        </w:rPr>
      </w:pPr>
      <w:r w:rsidRPr="00BD6FF9">
        <w:rPr>
          <w:color w:val="000000"/>
        </w:rPr>
        <w:t>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w:t>
      </w:r>
      <w:proofErr w:type="gramStart"/>
      <w:r w:rsidRPr="00BD6FF9">
        <w:rPr>
          <w:color w:val="000000"/>
        </w:rPr>
        <w:t>contract ;</w:t>
      </w:r>
      <w:proofErr w:type="gramEnd"/>
      <w:r w:rsidRPr="00BD6FF9">
        <w:rPr>
          <w:color w:val="000000"/>
        </w:rPr>
        <w:t xml:space="preserve"> and</w:t>
      </w:r>
    </w:p>
    <w:p w14:paraId="1C41D2CA" w14:textId="77777777" w:rsidR="00215702" w:rsidRPr="00BD6FF9" w:rsidRDefault="00215702" w:rsidP="00215702">
      <w:pPr>
        <w:pStyle w:val="p"/>
        <w:shd w:val="clear" w:color="auto" w:fill="FFFFFF"/>
        <w:textAlignment w:val="baseline"/>
        <w:rPr>
          <w:color w:val="000000"/>
        </w:rPr>
      </w:pPr>
      <w:r w:rsidRPr="00BD6FF9">
        <w:rPr>
          <w:color w:val="000000"/>
        </w:rPr>
        <w:t>                (iv) The compensation (wage and fringe benefits) plan for all service employees performing work under the contract is the same as that used for these employees and equivalent employees servicing commercial customers.</w:t>
      </w:r>
    </w:p>
    <w:p w14:paraId="24405764" w14:textId="77777777" w:rsidR="00215702" w:rsidRPr="00BD6FF9" w:rsidRDefault="00215702" w:rsidP="00215702">
      <w:pPr>
        <w:pStyle w:val="p"/>
        <w:shd w:val="clear" w:color="auto" w:fill="FFFFFF"/>
        <w:textAlignment w:val="baseline"/>
        <w:rPr>
          <w:color w:val="000000"/>
        </w:rPr>
      </w:pPr>
      <w:r w:rsidRPr="00BD6FF9">
        <w:rPr>
          <w:color w:val="000000"/>
        </w:rPr>
        <w:t>           (3) If paragraph (k)(1) or (k)(2) of this clause applies–</w:t>
      </w:r>
    </w:p>
    <w:p w14:paraId="53656028" w14:textId="77777777" w:rsidR="00215702" w:rsidRPr="00BD6FF9" w:rsidRDefault="00215702" w:rsidP="00215702">
      <w:pPr>
        <w:pStyle w:val="p"/>
        <w:shd w:val="clear" w:color="auto" w:fill="FFFFFF"/>
        <w:textAlignment w:val="baseline"/>
        <w:rPr>
          <w:color w:val="000000"/>
        </w:rPr>
      </w:pPr>
      <w:r w:rsidRPr="00BD6FF9">
        <w:rPr>
          <w:color w:val="000000"/>
        </w:rPr>
        <w:t>                (i) If the offeror does not certify to the conditions in paragraph (k)(1) or (k)(2) and the Contracting Officer did not attach a Service Contract Labor Standards wage determination to the </w:t>
      </w:r>
      <w:proofErr w:type="gramStart"/>
      <w:r w:rsidRPr="00BD6FF9">
        <w:rPr>
          <w:color w:val="000000"/>
        </w:rPr>
        <w:t>solicitation ,</w:t>
      </w:r>
      <w:proofErr w:type="gramEnd"/>
      <w:r w:rsidRPr="00BD6FF9">
        <w:rPr>
          <w:color w:val="000000"/>
        </w:rPr>
        <w:t xml:space="preserve"> the offeror shall notify the Contracting Officer as soon as possible; and</w:t>
      </w:r>
    </w:p>
    <w:p w14:paraId="7326CDA6" w14:textId="77777777" w:rsidR="00215702" w:rsidRPr="00BD6FF9" w:rsidRDefault="00215702" w:rsidP="00215702">
      <w:pPr>
        <w:pStyle w:val="p"/>
        <w:shd w:val="clear" w:color="auto" w:fill="FFFFFF"/>
        <w:textAlignment w:val="baseline"/>
        <w:rPr>
          <w:color w:val="000000"/>
        </w:rPr>
      </w:pPr>
      <w:r w:rsidRPr="00BD6FF9">
        <w:rPr>
          <w:color w:val="000000"/>
        </w:rPr>
        <w:t>                (ii) The Contracting Officer may not make an award to the offeror if the offeror fails to execute the certification in paragraph (k)(1) or (k)(2) of this clause or to contact the Contracting Officer as required in paragraph (k)(3)(i) of this clause.</w:t>
      </w:r>
    </w:p>
    <w:p w14:paraId="32AC4175" w14:textId="77777777" w:rsidR="00215702" w:rsidRPr="00BD6FF9" w:rsidRDefault="00215702" w:rsidP="00215702">
      <w:pPr>
        <w:pStyle w:val="p"/>
        <w:shd w:val="clear" w:color="auto" w:fill="FFFFFF"/>
        <w:textAlignment w:val="baseline"/>
        <w:rPr>
          <w:color w:val="000000"/>
        </w:rPr>
      </w:pPr>
      <w:r w:rsidRPr="00BD6FF9">
        <w:rPr>
          <w:color w:val="000000"/>
        </w:rPr>
        <w:t>      (l) </w:t>
      </w:r>
      <w:r w:rsidRPr="00BD6FF9">
        <w:rPr>
          <w:i/>
          <w:iCs/>
          <w:color w:val="000000"/>
        </w:rPr>
        <w:t>Taxpayer Identification Number (TIN) (</w:t>
      </w:r>
      <w:r w:rsidRPr="00BD6FF9">
        <w:rPr>
          <w:color w:val="000000"/>
        </w:rPr>
        <w:t> </w:t>
      </w:r>
      <w:hyperlink r:id="rId292" w:tgtFrame="_blank" w:tooltip="26 U.S.C. 6109" w:history="1">
        <w:r w:rsidRPr="00BD6FF9">
          <w:rPr>
            <w:rStyle w:val="Hyperlink"/>
          </w:rPr>
          <w:t>26 U.S.C. 6109</w:t>
        </w:r>
      </w:hyperlink>
      <w:r w:rsidRPr="00BD6FF9">
        <w:rPr>
          <w:color w:val="000000"/>
        </w:rPr>
        <w:t>, </w:t>
      </w:r>
      <w:hyperlink r:id="rId293" w:tgtFrame="_blank" w:tooltip="31 U.S.C. 7701" w:history="1">
        <w:r w:rsidRPr="00BD6FF9">
          <w:rPr>
            <w:rStyle w:val="Hyperlink"/>
          </w:rPr>
          <w:t>31 U.S.C. 7701</w:t>
        </w:r>
      </w:hyperlink>
      <w:r w:rsidRPr="00BD6FF9">
        <w:rPr>
          <w:color w:val="000000"/>
        </w:rPr>
        <w:t>). (Not applicable if the offeror is required to provide this information to the SAM to be eligible for award.)</w:t>
      </w:r>
    </w:p>
    <w:p w14:paraId="1557EB91" w14:textId="77777777" w:rsidR="00215702" w:rsidRPr="00BD6FF9" w:rsidRDefault="00215702" w:rsidP="00215702">
      <w:pPr>
        <w:pStyle w:val="p"/>
        <w:shd w:val="clear" w:color="auto" w:fill="FFFFFF"/>
        <w:textAlignment w:val="baseline"/>
        <w:rPr>
          <w:color w:val="000000"/>
        </w:rPr>
      </w:pPr>
      <w:r w:rsidRPr="00BD6FF9">
        <w:rPr>
          <w:color w:val="000000"/>
        </w:rPr>
        <w:lastRenderedPageBreak/>
        <w:t>           (1) All offerors must submit the information required in paragraphs (l)(3) through (l)(5) of this provision to comply with debt collection requirements of </w:t>
      </w:r>
      <w:hyperlink r:id="rId294" w:tgtFrame="_blank" w:tooltip="31 U.S.C. 7701(c) and 3325(d)" w:history="1">
        <w:r w:rsidRPr="00BD6FF9">
          <w:rPr>
            <w:rStyle w:val="Hyperlink"/>
          </w:rPr>
          <w:t>31 U.S.C. 7701(c) and 3325(d)</w:t>
        </w:r>
      </w:hyperlink>
      <w:r w:rsidRPr="00BD6FF9">
        <w:rPr>
          <w:color w:val="000000"/>
        </w:rPr>
        <w:t>, reporting requirements of </w:t>
      </w:r>
      <w:hyperlink r:id="rId295" w:tgtFrame="_blank" w:tooltip="26 U.S.C. 6041, 6041A, and 6050M" w:history="1">
        <w:r w:rsidRPr="00BD6FF9">
          <w:rPr>
            <w:rStyle w:val="Hyperlink"/>
          </w:rPr>
          <w:t>26 U.S.C. 6041, 6041A, and 6050M</w:t>
        </w:r>
      </w:hyperlink>
      <w:r w:rsidRPr="00BD6FF9">
        <w:rPr>
          <w:color w:val="000000"/>
        </w:rPr>
        <w:t>, and implementing regulations issued by the Internal Revenue Service (IRS).</w:t>
      </w:r>
    </w:p>
    <w:p w14:paraId="68F4C6C8" w14:textId="77777777" w:rsidR="00215702" w:rsidRPr="00BD6FF9" w:rsidRDefault="00215702" w:rsidP="00215702">
      <w:pPr>
        <w:pStyle w:val="p"/>
        <w:shd w:val="clear" w:color="auto" w:fill="FFFFFF"/>
        <w:textAlignment w:val="baseline"/>
        <w:rPr>
          <w:color w:val="000000"/>
        </w:rPr>
      </w:pPr>
      <w:r w:rsidRPr="00BD6FF9">
        <w:rPr>
          <w:color w:val="000000"/>
        </w:rPr>
        <w:t>           (2) The TIN may be used by the Government to collect and report on any delinquent amounts arising out of the offeror ’s relationship with the Government ( </w:t>
      </w:r>
      <w:hyperlink r:id="rId296" w:tgtFrame="_blank" w:tooltip="31 U.S.C. 7701(c)(3)" w:history="1">
        <w:r w:rsidRPr="00BD6FF9">
          <w:rPr>
            <w:rStyle w:val="Hyperlink"/>
          </w:rPr>
          <w:t>31 U.S.C. 7701(c)(3)</w:t>
        </w:r>
      </w:hyperlink>
      <w:r w:rsidRPr="00BD6FF9">
        <w:rPr>
          <w:color w:val="000000"/>
        </w:rPr>
        <w:t>). If the resulting contract is subject to the payment reporting requirements described in FAR </w:t>
      </w:r>
      <w:hyperlink r:id="rId297" w:anchor="FAR_4_904" w:tooltip="4.904" w:history="1">
        <w:r w:rsidRPr="00BD6FF9">
          <w:rPr>
            <w:rStyle w:val="Hyperlink"/>
          </w:rPr>
          <w:t>4.904</w:t>
        </w:r>
      </w:hyperlink>
      <w:r w:rsidRPr="00BD6FF9">
        <w:rPr>
          <w:color w:val="000000"/>
        </w:rPr>
        <w:t>, the TIN provided hereunder may be matched with IRS records to verify the accuracy of the offeror ’s TIN.</w:t>
      </w:r>
    </w:p>
    <w:p w14:paraId="117ACDD6" w14:textId="77777777" w:rsidR="00215702" w:rsidRPr="00BD6FF9" w:rsidRDefault="00215702" w:rsidP="00215702">
      <w:pPr>
        <w:pStyle w:val="p"/>
        <w:shd w:val="clear" w:color="auto" w:fill="FFFFFF"/>
        <w:textAlignment w:val="baseline"/>
        <w:rPr>
          <w:color w:val="000000"/>
        </w:rPr>
      </w:pPr>
      <w:r w:rsidRPr="00BD6FF9">
        <w:rPr>
          <w:color w:val="000000"/>
        </w:rPr>
        <w:t>           (3) </w:t>
      </w:r>
      <w:r w:rsidRPr="00BD6FF9">
        <w:rPr>
          <w:i/>
          <w:iCs/>
          <w:color w:val="000000"/>
        </w:rPr>
        <w:t>Taxpayer Identification Number (TIN)</w:t>
      </w:r>
      <w:r w:rsidRPr="00BD6FF9">
        <w:rPr>
          <w:color w:val="000000"/>
        </w:rPr>
        <w:t>.</w:t>
      </w:r>
    </w:p>
    <w:p w14:paraId="2F3742CA" w14:textId="77777777" w:rsidR="00215702" w:rsidRPr="00BD6FF9" w:rsidRDefault="00215702" w:rsidP="00215702">
      <w:pPr>
        <w:pStyle w:val="p"/>
        <w:shd w:val="clear" w:color="auto" w:fill="FFFFFF"/>
        <w:textAlignment w:val="baseline"/>
        <w:rPr>
          <w:color w:val="000000"/>
        </w:rPr>
      </w:pPr>
      <w:r w:rsidRPr="00BD6FF9">
        <w:rPr>
          <w:color w:val="000000"/>
        </w:rPr>
        <w:t>               TIN: ________________________________.</w:t>
      </w:r>
    </w:p>
    <w:p w14:paraId="760A1420" w14:textId="77777777" w:rsidR="00215702" w:rsidRPr="00BD6FF9" w:rsidRDefault="00215702" w:rsidP="00215702">
      <w:pPr>
        <w:pStyle w:val="p"/>
        <w:shd w:val="clear" w:color="auto" w:fill="FFFFFF"/>
        <w:textAlignment w:val="baseline"/>
        <w:rPr>
          <w:color w:val="000000"/>
        </w:rPr>
      </w:pPr>
      <w:r w:rsidRPr="00BD6FF9">
        <w:rPr>
          <w:color w:val="000000"/>
        </w:rPr>
        <w:t>               TIN has been applied for.</w:t>
      </w:r>
    </w:p>
    <w:p w14:paraId="7BB2FA2B" w14:textId="77777777" w:rsidR="00215702" w:rsidRPr="00BD6FF9" w:rsidRDefault="00215702" w:rsidP="00215702">
      <w:pPr>
        <w:pStyle w:val="p"/>
        <w:shd w:val="clear" w:color="auto" w:fill="FFFFFF"/>
        <w:textAlignment w:val="baseline"/>
        <w:rPr>
          <w:color w:val="000000"/>
        </w:rPr>
      </w:pPr>
      <w:r w:rsidRPr="00BD6FF9">
        <w:rPr>
          <w:color w:val="000000"/>
        </w:rPr>
        <w:t>               TIN is not required because:</w:t>
      </w:r>
    </w:p>
    <w:p w14:paraId="1C344F37" w14:textId="77777777" w:rsidR="00215702" w:rsidRPr="00BD6FF9" w:rsidRDefault="00215702" w:rsidP="00215702">
      <w:pPr>
        <w:pStyle w:val="p"/>
        <w:shd w:val="clear" w:color="auto" w:fill="FFFFFF"/>
        <w:textAlignment w:val="baseline"/>
        <w:rPr>
          <w:color w:val="000000"/>
        </w:rPr>
      </w:pPr>
      <w:r w:rsidRPr="00BD6FF9">
        <w:rPr>
          <w:color w:val="000000"/>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w:t>
      </w:r>
      <w:proofErr w:type="gramStart"/>
      <w:r w:rsidRPr="00BD6FF9">
        <w:rPr>
          <w:color w:val="000000"/>
        </w:rPr>
        <w:t>States ;</w:t>
      </w:r>
      <w:proofErr w:type="gramEnd"/>
    </w:p>
    <w:p w14:paraId="1DCFB3BE" w14:textId="77777777" w:rsidR="00215702" w:rsidRPr="00BD6FF9" w:rsidRDefault="00215702" w:rsidP="00215702">
      <w:pPr>
        <w:pStyle w:val="p"/>
        <w:shd w:val="clear" w:color="auto" w:fill="FFFFFF"/>
        <w:textAlignment w:val="baseline"/>
        <w:rPr>
          <w:color w:val="000000"/>
        </w:rPr>
      </w:pPr>
      <w:r w:rsidRPr="00BD6FF9">
        <w:rPr>
          <w:color w:val="000000"/>
        </w:rPr>
        <w:t xml:space="preserve">               Offeror is an agency or instrumentality of a foreign </w:t>
      </w:r>
      <w:proofErr w:type="gramStart"/>
      <w:r w:rsidRPr="00BD6FF9">
        <w:rPr>
          <w:color w:val="000000"/>
        </w:rPr>
        <w:t>government;</w:t>
      </w:r>
      <w:proofErr w:type="gramEnd"/>
    </w:p>
    <w:p w14:paraId="442F53CB" w14:textId="77777777" w:rsidR="00215702" w:rsidRPr="00BD6FF9" w:rsidRDefault="00215702" w:rsidP="00215702">
      <w:pPr>
        <w:pStyle w:val="p"/>
        <w:shd w:val="clear" w:color="auto" w:fill="FFFFFF"/>
        <w:textAlignment w:val="baseline"/>
        <w:rPr>
          <w:color w:val="000000"/>
        </w:rPr>
      </w:pPr>
      <w:r w:rsidRPr="00BD6FF9">
        <w:rPr>
          <w:color w:val="000000"/>
        </w:rPr>
        <w:t>               Offeror is an agency or instrumentality of the Federal Government.</w:t>
      </w:r>
    </w:p>
    <w:p w14:paraId="66AE6F6E" w14:textId="77777777" w:rsidR="00215702" w:rsidRPr="00BD6FF9" w:rsidRDefault="00215702" w:rsidP="00215702">
      <w:pPr>
        <w:pStyle w:val="p"/>
        <w:shd w:val="clear" w:color="auto" w:fill="FFFFFF"/>
        <w:textAlignment w:val="baseline"/>
        <w:rPr>
          <w:color w:val="000000"/>
        </w:rPr>
      </w:pPr>
      <w:r w:rsidRPr="00BD6FF9">
        <w:rPr>
          <w:color w:val="000000"/>
        </w:rPr>
        <w:t>           (4) </w:t>
      </w:r>
      <w:r w:rsidRPr="00BD6FF9">
        <w:rPr>
          <w:i/>
          <w:iCs/>
          <w:color w:val="000000"/>
        </w:rPr>
        <w:t>Type of organization</w:t>
      </w:r>
      <w:r w:rsidRPr="00BD6FF9">
        <w:rPr>
          <w:color w:val="000000"/>
        </w:rPr>
        <w:t>.</w:t>
      </w:r>
    </w:p>
    <w:p w14:paraId="4CF5C340" w14:textId="77777777" w:rsidR="00215702" w:rsidRPr="00BD6FF9" w:rsidRDefault="00215702" w:rsidP="00215702">
      <w:pPr>
        <w:pStyle w:val="p"/>
        <w:shd w:val="clear" w:color="auto" w:fill="FFFFFF"/>
        <w:textAlignment w:val="baseline"/>
        <w:rPr>
          <w:color w:val="000000"/>
        </w:rPr>
      </w:pPr>
      <w:r w:rsidRPr="00BD6FF9">
        <w:rPr>
          <w:color w:val="000000"/>
        </w:rPr>
        <w:t xml:space="preserve">               Sole </w:t>
      </w:r>
      <w:proofErr w:type="gramStart"/>
      <w:r w:rsidRPr="00BD6FF9">
        <w:rPr>
          <w:color w:val="000000"/>
        </w:rPr>
        <w:t>proprietorship;</w:t>
      </w:r>
      <w:proofErr w:type="gramEnd"/>
    </w:p>
    <w:p w14:paraId="0B50447F" w14:textId="77777777" w:rsidR="00215702" w:rsidRPr="00BD6FF9" w:rsidRDefault="00215702" w:rsidP="00215702">
      <w:pPr>
        <w:pStyle w:val="p"/>
        <w:shd w:val="clear" w:color="auto" w:fill="FFFFFF"/>
        <w:textAlignment w:val="baseline"/>
        <w:rPr>
          <w:color w:val="000000"/>
        </w:rPr>
      </w:pPr>
      <w:r w:rsidRPr="00BD6FF9">
        <w:rPr>
          <w:color w:val="000000"/>
        </w:rPr>
        <w:t>               </w:t>
      </w:r>
      <w:proofErr w:type="gramStart"/>
      <w:r w:rsidRPr="00BD6FF9">
        <w:rPr>
          <w:color w:val="000000"/>
        </w:rPr>
        <w:t>Partnership;</w:t>
      </w:r>
      <w:proofErr w:type="gramEnd"/>
    </w:p>
    <w:p w14:paraId="2160723D" w14:textId="77777777" w:rsidR="00215702" w:rsidRPr="00BD6FF9" w:rsidRDefault="00215702" w:rsidP="00215702">
      <w:pPr>
        <w:pStyle w:val="p"/>
        <w:shd w:val="clear" w:color="auto" w:fill="FFFFFF"/>
        <w:textAlignment w:val="baseline"/>
        <w:rPr>
          <w:color w:val="000000"/>
        </w:rPr>
      </w:pPr>
      <w:r w:rsidRPr="00BD6FF9">
        <w:rPr>
          <w:color w:val="000000"/>
        </w:rPr>
        <w:t>               Corporate entity (not tax -exempt</w:t>
      </w:r>
      <w:proofErr w:type="gramStart"/>
      <w:r w:rsidRPr="00BD6FF9">
        <w:rPr>
          <w:color w:val="000000"/>
        </w:rPr>
        <w:t>);</w:t>
      </w:r>
      <w:proofErr w:type="gramEnd"/>
    </w:p>
    <w:p w14:paraId="0C0B472F" w14:textId="77777777" w:rsidR="00215702" w:rsidRPr="00BD6FF9" w:rsidRDefault="00215702" w:rsidP="00215702">
      <w:pPr>
        <w:pStyle w:val="p"/>
        <w:shd w:val="clear" w:color="auto" w:fill="FFFFFF"/>
        <w:textAlignment w:val="baseline"/>
        <w:rPr>
          <w:color w:val="000000"/>
        </w:rPr>
      </w:pPr>
      <w:r w:rsidRPr="00BD6FF9">
        <w:rPr>
          <w:color w:val="000000"/>
        </w:rPr>
        <w:t>               Corporate entity (tax -exempt</w:t>
      </w:r>
      <w:proofErr w:type="gramStart"/>
      <w:r w:rsidRPr="00BD6FF9">
        <w:rPr>
          <w:color w:val="000000"/>
        </w:rPr>
        <w:t>);</w:t>
      </w:r>
      <w:proofErr w:type="gramEnd"/>
    </w:p>
    <w:p w14:paraId="27B69252" w14:textId="77777777" w:rsidR="00215702" w:rsidRPr="00BD6FF9" w:rsidRDefault="00215702" w:rsidP="00215702">
      <w:pPr>
        <w:pStyle w:val="p"/>
        <w:shd w:val="clear" w:color="auto" w:fill="FFFFFF"/>
        <w:textAlignment w:val="baseline"/>
        <w:rPr>
          <w:color w:val="000000"/>
        </w:rPr>
      </w:pPr>
      <w:r w:rsidRPr="00BD6FF9">
        <w:rPr>
          <w:color w:val="000000"/>
        </w:rPr>
        <w:t>               Government entity (Federal, </w:t>
      </w:r>
      <w:proofErr w:type="gramStart"/>
      <w:r w:rsidRPr="00BD6FF9">
        <w:rPr>
          <w:color w:val="000000"/>
        </w:rPr>
        <w:t>State ,</w:t>
      </w:r>
      <w:proofErr w:type="gramEnd"/>
      <w:r w:rsidRPr="00BD6FF9">
        <w:rPr>
          <w:color w:val="000000"/>
        </w:rPr>
        <w:t xml:space="preserve"> or local);</w:t>
      </w:r>
    </w:p>
    <w:p w14:paraId="221808C4" w14:textId="77777777" w:rsidR="00215702" w:rsidRPr="00BD6FF9" w:rsidRDefault="00215702" w:rsidP="00215702">
      <w:pPr>
        <w:pStyle w:val="p"/>
        <w:shd w:val="clear" w:color="auto" w:fill="FFFFFF"/>
        <w:textAlignment w:val="baseline"/>
        <w:rPr>
          <w:color w:val="000000"/>
        </w:rPr>
      </w:pPr>
      <w:r w:rsidRPr="00BD6FF9">
        <w:rPr>
          <w:color w:val="000000"/>
        </w:rPr>
        <w:t xml:space="preserve">               Foreign </w:t>
      </w:r>
      <w:proofErr w:type="gramStart"/>
      <w:r w:rsidRPr="00BD6FF9">
        <w:rPr>
          <w:color w:val="000000"/>
        </w:rPr>
        <w:t>government;</w:t>
      </w:r>
      <w:proofErr w:type="gramEnd"/>
    </w:p>
    <w:p w14:paraId="0F150ACB" w14:textId="77777777" w:rsidR="00215702" w:rsidRPr="00BD6FF9" w:rsidRDefault="00215702" w:rsidP="00215702">
      <w:pPr>
        <w:pStyle w:val="p"/>
        <w:shd w:val="clear" w:color="auto" w:fill="FFFFFF"/>
        <w:textAlignment w:val="baseline"/>
        <w:rPr>
          <w:color w:val="000000"/>
        </w:rPr>
      </w:pPr>
      <w:r w:rsidRPr="00BD6FF9">
        <w:rPr>
          <w:color w:val="000000"/>
        </w:rPr>
        <w:t>               International organization per 26 CFR1.6049-</w:t>
      </w:r>
      <w:proofErr w:type="gramStart"/>
      <w:r w:rsidRPr="00BD6FF9">
        <w:rPr>
          <w:color w:val="000000"/>
        </w:rPr>
        <w:t>4;</w:t>
      </w:r>
      <w:proofErr w:type="gramEnd"/>
    </w:p>
    <w:p w14:paraId="354BBB14" w14:textId="77777777" w:rsidR="00215702" w:rsidRPr="00BD6FF9" w:rsidRDefault="00215702" w:rsidP="00215702">
      <w:pPr>
        <w:pStyle w:val="p"/>
        <w:shd w:val="clear" w:color="auto" w:fill="FFFFFF"/>
        <w:textAlignment w:val="baseline"/>
        <w:rPr>
          <w:color w:val="000000"/>
        </w:rPr>
      </w:pPr>
      <w:r w:rsidRPr="00BD6FF9">
        <w:rPr>
          <w:color w:val="000000"/>
        </w:rPr>
        <w:t>               Other ________________________________.</w:t>
      </w:r>
    </w:p>
    <w:p w14:paraId="3554C3FC" w14:textId="77777777" w:rsidR="00215702" w:rsidRPr="00BD6FF9" w:rsidRDefault="00215702" w:rsidP="00215702">
      <w:pPr>
        <w:pStyle w:val="p"/>
        <w:shd w:val="clear" w:color="auto" w:fill="FFFFFF"/>
        <w:textAlignment w:val="baseline"/>
        <w:rPr>
          <w:color w:val="000000"/>
        </w:rPr>
      </w:pPr>
      <w:r w:rsidRPr="00BD6FF9">
        <w:rPr>
          <w:color w:val="000000"/>
        </w:rPr>
        <w:t xml:space="preserve">           (5) Common </w:t>
      </w:r>
      <w:proofErr w:type="gramStart"/>
      <w:r w:rsidRPr="00BD6FF9">
        <w:rPr>
          <w:color w:val="000000"/>
        </w:rPr>
        <w:t>parent</w:t>
      </w:r>
      <w:r w:rsidRPr="00BD6FF9">
        <w:rPr>
          <w:i/>
          <w:iCs/>
          <w:color w:val="000000"/>
        </w:rPr>
        <w:t> </w:t>
      </w:r>
      <w:r w:rsidRPr="00BD6FF9">
        <w:rPr>
          <w:color w:val="000000"/>
        </w:rPr>
        <w:t>.</w:t>
      </w:r>
      <w:proofErr w:type="gramEnd"/>
    </w:p>
    <w:p w14:paraId="0FEF6C99" w14:textId="77777777" w:rsidR="00215702" w:rsidRPr="00BD6FF9" w:rsidRDefault="00215702" w:rsidP="00215702">
      <w:pPr>
        <w:pStyle w:val="p"/>
        <w:shd w:val="clear" w:color="auto" w:fill="FFFFFF"/>
        <w:textAlignment w:val="baseline"/>
        <w:rPr>
          <w:color w:val="000000"/>
        </w:rPr>
      </w:pPr>
      <w:r w:rsidRPr="00BD6FF9">
        <w:rPr>
          <w:color w:val="000000"/>
        </w:rPr>
        <w:t xml:space="preserve">               Offeror is not owned or controlled by a common </w:t>
      </w:r>
      <w:proofErr w:type="gramStart"/>
      <w:r w:rsidRPr="00BD6FF9">
        <w:rPr>
          <w:color w:val="000000"/>
        </w:rPr>
        <w:t>parent ;</w:t>
      </w:r>
      <w:proofErr w:type="gramEnd"/>
    </w:p>
    <w:p w14:paraId="6F25D916" w14:textId="77777777" w:rsidR="00215702" w:rsidRPr="00BD6FF9" w:rsidRDefault="00215702" w:rsidP="00215702">
      <w:pPr>
        <w:pStyle w:val="p"/>
        <w:shd w:val="clear" w:color="auto" w:fill="FFFFFF"/>
        <w:textAlignment w:val="baseline"/>
        <w:rPr>
          <w:color w:val="000000"/>
        </w:rPr>
      </w:pPr>
      <w:r w:rsidRPr="00BD6FF9">
        <w:rPr>
          <w:color w:val="000000"/>
        </w:rPr>
        <w:t xml:space="preserve">               Name and TIN of common </w:t>
      </w:r>
      <w:proofErr w:type="gramStart"/>
      <w:r w:rsidRPr="00BD6FF9">
        <w:rPr>
          <w:color w:val="000000"/>
        </w:rPr>
        <w:t>parent :</w:t>
      </w:r>
      <w:proofErr w:type="gramEnd"/>
    </w:p>
    <w:p w14:paraId="1A0600FA" w14:textId="77777777" w:rsidR="00215702" w:rsidRPr="00BD6FF9" w:rsidRDefault="00215702" w:rsidP="00215702">
      <w:pPr>
        <w:pStyle w:val="p"/>
        <w:shd w:val="clear" w:color="auto" w:fill="FFFFFF"/>
        <w:textAlignment w:val="baseline"/>
        <w:rPr>
          <w:color w:val="000000"/>
        </w:rPr>
      </w:pPr>
      <w:r w:rsidRPr="00BD6FF9">
        <w:rPr>
          <w:color w:val="000000"/>
        </w:rPr>
        <w:t>     Name ________________________________.</w:t>
      </w:r>
    </w:p>
    <w:p w14:paraId="73604485" w14:textId="77777777" w:rsidR="00215702" w:rsidRPr="00BD6FF9" w:rsidRDefault="00215702" w:rsidP="00215702">
      <w:pPr>
        <w:pStyle w:val="p"/>
        <w:shd w:val="clear" w:color="auto" w:fill="FFFFFF"/>
        <w:textAlignment w:val="baseline"/>
        <w:rPr>
          <w:color w:val="000000"/>
        </w:rPr>
      </w:pPr>
      <w:r w:rsidRPr="00BD6FF9">
        <w:rPr>
          <w:color w:val="000000"/>
        </w:rPr>
        <w:t>     TIN _________________________________.</w:t>
      </w:r>
    </w:p>
    <w:p w14:paraId="4F318A04" w14:textId="77777777" w:rsidR="00215702" w:rsidRPr="00BD6FF9" w:rsidRDefault="00215702" w:rsidP="00215702">
      <w:pPr>
        <w:pStyle w:val="p"/>
        <w:shd w:val="clear" w:color="auto" w:fill="FFFFFF"/>
        <w:textAlignment w:val="baseline"/>
        <w:rPr>
          <w:color w:val="000000"/>
        </w:rPr>
      </w:pPr>
      <w:r w:rsidRPr="00BD6FF9">
        <w:rPr>
          <w:color w:val="000000"/>
        </w:rPr>
        <w:lastRenderedPageBreak/>
        <w:t>      (m) Restricted business operations</w:t>
      </w:r>
      <w:r w:rsidRPr="00BD6FF9">
        <w:rPr>
          <w:i/>
          <w:iCs/>
          <w:color w:val="000000"/>
        </w:rPr>
        <w:t> in Sudan</w:t>
      </w:r>
      <w:r w:rsidRPr="00BD6FF9">
        <w:rPr>
          <w:color w:val="000000"/>
        </w:rPr>
        <w:t>. By submission of its </w:t>
      </w:r>
      <w:proofErr w:type="gramStart"/>
      <w:r w:rsidRPr="00BD6FF9">
        <w:rPr>
          <w:color w:val="000000"/>
        </w:rPr>
        <w:t>offer ,</w:t>
      </w:r>
      <w:proofErr w:type="gramEnd"/>
      <w:r w:rsidRPr="00BD6FF9">
        <w:rPr>
          <w:color w:val="000000"/>
        </w:rPr>
        <w:t xml:space="preserve"> the offeror certifies that the offeror does not conduct any restricted business operations in Sudan.</w:t>
      </w:r>
    </w:p>
    <w:p w14:paraId="3A88A447" w14:textId="77777777" w:rsidR="00215702" w:rsidRPr="00BD6FF9" w:rsidRDefault="00215702" w:rsidP="00215702">
      <w:pPr>
        <w:pStyle w:val="p"/>
        <w:shd w:val="clear" w:color="auto" w:fill="FFFFFF"/>
        <w:textAlignment w:val="baseline"/>
        <w:rPr>
          <w:color w:val="000000"/>
        </w:rPr>
      </w:pPr>
      <w:r w:rsidRPr="00BD6FF9">
        <w:rPr>
          <w:color w:val="000000"/>
        </w:rPr>
        <w:t>      (n) Prohibition on Contracting with Inverted Domestic Corporations.</w:t>
      </w:r>
    </w:p>
    <w:p w14:paraId="2713160E" w14:textId="77777777" w:rsidR="00215702" w:rsidRPr="00BD6FF9" w:rsidRDefault="00215702" w:rsidP="00215702">
      <w:pPr>
        <w:pStyle w:val="p"/>
        <w:shd w:val="clear" w:color="auto" w:fill="FFFFFF"/>
        <w:textAlignment w:val="baseline"/>
        <w:rPr>
          <w:color w:val="000000"/>
        </w:rPr>
      </w:pPr>
      <w:r w:rsidRPr="00BD6FF9">
        <w:rPr>
          <w:color w:val="000000"/>
        </w:rPr>
        <w:t> </w:t>
      </w:r>
    </w:p>
    <w:p w14:paraId="2241DDE5" w14:textId="77777777" w:rsidR="00215702" w:rsidRPr="00BD6FF9" w:rsidRDefault="00215702" w:rsidP="00215702">
      <w:pPr>
        <w:pStyle w:val="p"/>
        <w:shd w:val="clear" w:color="auto" w:fill="FFFFFF"/>
        <w:textAlignment w:val="baseline"/>
        <w:rPr>
          <w:color w:val="000000"/>
        </w:rPr>
      </w:pPr>
      <w:r w:rsidRPr="00BD6FF9">
        <w:rPr>
          <w:color w:val="000000"/>
        </w:rPr>
        <w:t>(1) Government agencies are not permitted to use appropriated (or otherwise made available) funds for contracts with either an inverted domestic corporation , or a subsidiary of an inverted domestic corporation , unless the exception at </w:t>
      </w:r>
      <w:hyperlink r:id="rId298" w:anchor="FAR_9_108_2" w:tooltip="9.108-2" w:history="1">
        <w:r w:rsidRPr="00BD6FF9">
          <w:rPr>
            <w:rStyle w:val="Hyperlink"/>
          </w:rPr>
          <w:t>9.108-2</w:t>
        </w:r>
      </w:hyperlink>
      <w:r w:rsidRPr="00BD6FF9">
        <w:rPr>
          <w:color w:val="000000"/>
        </w:rPr>
        <w:t>(b) applies or the requirement is waived in accordance with the procedures at </w:t>
      </w:r>
      <w:hyperlink r:id="rId299" w:anchor="FAR_9_108_4" w:tooltip="9.108-4" w:history="1">
        <w:r w:rsidRPr="00BD6FF9">
          <w:rPr>
            <w:rStyle w:val="Hyperlink"/>
          </w:rPr>
          <w:t>9.108-4</w:t>
        </w:r>
      </w:hyperlink>
      <w:r w:rsidRPr="00BD6FF9">
        <w:rPr>
          <w:color w:val="000000"/>
        </w:rPr>
        <w:t>.</w:t>
      </w:r>
    </w:p>
    <w:p w14:paraId="53EA669E" w14:textId="77777777" w:rsidR="00215702" w:rsidRPr="00BD6FF9" w:rsidRDefault="00215702" w:rsidP="00215702">
      <w:pPr>
        <w:pStyle w:val="p"/>
        <w:shd w:val="clear" w:color="auto" w:fill="FFFFFF"/>
        <w:textAlignment w:val="baseline"/>
        <w:rPr>
          <w:color w:val="000000"/>
        </w:rPr>
      </w:pPr>
      <w:r w:rsidRPr="00BD6FF9">
        <w:rPr>
          <w:color w:val="000000"/>
        </w:rPr>
        <w:t>           (2) </w:t>
      </w:r>
      <w:r w:rsidRPr="00BD6FF9">
        <w:rPr>
          <w:i/>
          <w:iCs/>
          <w:color w:val="000000"/>
        </w:rPr>
        <w:t>Representation</w:t>
      </w:r>
      <w:r w:rsidRPr="00BD6FF9">
        <w:rPr>
          <w:color w:val="000000"/>
        </w:rPr>
        <w:t>. The Offeror represents that–</w:t>
      </w:r>
    </w:p>
    <w:p w14:paraId="626F9FBA" w14:textId="77777777" w:rsidR="00215702" w:rsidRPr="00BD6FF9" w:rsidRDefault="00215702" w:rsidP="00215702">
      <w:pPr>
        <w:pStyle w:val="p"/>
        <w:shd w:val="clear" w:color="auto" w:fill="FFFFFF"/>
        <w:textAlignment w:val="baseline"/>
        <w:rPr>
          <w:color w:val="000000"/>
        </w:rPr>
      </w:pPr>
      <w:r w:rsidRPr="00BD6FF9">
        <w:rPr>
          <w:color w:val="000000"/>
        </w:rPr>
        <w:t>                (i) It </w:t>
      </w:r>
      <w:r w:rsidRPr="00BD6FF9">
        <w:rPr>
          <w:i/>
          <w:iCs/>
          <w:color w:val="000000"/>
        </w:rPr>
        <w:t>□</w:t>
      </w:r>
      <w:r w:rsidRPr="00BD6FF9">
        <w:rPr>
          <w:color w:val="000000"/>
        </w:rPr>
        <w:t> is, </w:t>
      </w:r>
      <w:r w:rsidRPr="00BD6FF9">
        <w:rPr>
          <w:i/>
          <w:iCs/>
          <w:color w:val="000000"/>
        </w:rPr>
        <w:t>□</w:t>
      </w:r>
      <w:r w:rsidRPr="00BD6FF9">
        <w:rPr>
          <w:color w:val="000000"/>
        </w:rPr>
        <w:t xml:space="preserve"> is not an inverted domestic </w:t>
      </w:r>
      <w:proofErr w:type="gramStart"/>
      <w:r w:rsidRPr="00BD6FF9">
        <w:rPr>
          <w:color w:val="000000"/>
        </w:rPr>
        <w:t>corporation ;</w:t>
      </w:r>
      <w:proofErr w:type="gramEnd"/>
      <w:r w:rsidRPr="00BD6FF9">
        <w:rPr>
          <w:color w:val="000000"/>
        </w:rPr>
        <w:t xml:space="preserve"> and</w:t>
      </w:r>
    </w:p>
    <w:p w14:paraId="6F4F84B9" w14:textId="77777777" w:rsidR="00215702" w:rsidRPr="00BD6FF9" w:rsidRDefault="00215702" w:rsidP="00215702">
      <w:pPr>
        <w:pStyle w:val="p"/>
        <w:shd w:val="clear" w:color="auto" w:fill="FFFFFF"/>
        <w:textAlignment w:val="baseline"/>
        <w:rPr>
          <w:color w:val="000000"/>
        </w:rPr>
      </w:pPr>
      <w:r w:rsidRPr="00BD6FF9">
        <w:rPr>
          <w:color w:val="000000"/>
        </w:rPr>
        <w:t>                (ii) It </w:t>
      </w:r>
      <w:r w:rsidRPr="00BD6FF9">
        <w:rPr>
          <w:i/>
          <w:iCs/>
          <w:color w:val="000000"/>
        </w:rPr>
        <w:t>□</w:t>
      </w:r>
      <w:r w:rsidRPr="00BD6FF9">
        <w:rPr>
          <w:color w:val="000000"/>
        </w:rPr>
        <w:t> is, </w:t>
      </w:r>
      <w:r w:rsidRPr="00BD6FF9">
        <w:rPr>
          <w:i/>
          <w:iCs/>
          <w:color w:val="000000"/>
        </w:rPr>
        <w:t>□</w:t>
      </w:r>
      <w:r w:rsidRPr="00BD6FF9">
        <w:rPr>
          <w:color w:val="000000"/>
        </w:rPr>
        <w:t xml:space="preserve"> is not a subsidiary of an inverted domestic </w:t>
      </w:r>
      <w:proofErr w:type="gramStart"/>
      <w:r w:rsidRPr="00BD6FF9">
        <w:rPr>
          <w:color w:val="000000"/>
        </w:rPr>
        <w:t>corporation .</w:t>
      </w:r>
      <w:proofErr w:type="gramEnd"/>
    </w:p>
    <w:p w14:paraId="58A3AB76" w14:textId="77777777" w:rsidR="00215702" w:rsidRPr="00BD6FF9" w:rsidRDefault="00215702" w:rsidP="00215702">
      <w:pPr>
        <w:pStyle w:val="p"/>
        <w:shd w:val="clear" w:color="auto" w:fill="FFFFFF"/>
        <w:textAlignment w:val="baseline"/>
        <w:rPr>
          <w:color w:val="000000"/>
        </w:rPr>
      </w:pPr>
      <w:r w:rsidRPr="00BD6FF9">
        <w:rPr>
          <w:color w:val="000000"/>
        </w:rPr>
        <w:t>      (o) Prohibition on contracting with entities engaging in certain activities or transactions relating to Iran.</w:t>
      </w:r>
    </w:p>
    <w:p w14:paraId="19F5AA42" w14:textId="77777777" w:rsidR="00215702" w:rsidRPr="00BD6FF9" w:rsidRDefault="00215702" w:rsidP="00215702">
      <w:pPr>
        <w:pStyle w:val="p"/>
        <w:shd w:val="clear" w:color="auto" w:fill="FFFFFF"/>
        <w:textAlignment w:val="baseline"/>
        <w:rPr>
          <w:color w:val="000000"/>
        </w:rPr>
      </w:pPr>
      <w:r w:rsidRPr="00BD6FF9">
        <w:rPr>
          <w:color w:val="000000"/>
        </w:rPr>
        <w:t> </w:t>
      </w:r>
    </w:p>
    <w:p w14:paraId="00915808" w14:textId="77777777" w:rsidR="00215702" w:rsidRPr="00BD6FF9" w:rsidRDefault="00215702" w:rsidP="00215702">
      <w:pPr>
        <w:pStyle w:val="p"/>
        <w:shd w:val="clear" w:color="auto" w:fill="FFFFFF"/>
        <w:textAlignment w:val="baseline"/>
        <w:rPr>
          <w:color w:val="000000"/>
        </w:rPr>
      </w:pPr>
      <w:r w:rsidRPr="00BD6FF9">
        <w:rPr>
          <w:color w:val="000000"/>
        </w:rPr>
        <w:t>(1) The offeror shall e-mail questions concerning sensitive technology to the Department of State at </w:t>
      </w:r>
      <w:hyperlink r:id="rId300" w:tgtFrame="_blank" w:tooltip="CISADA106@state.gov" w:history="1">
        <w:r w:rsidRPr="00BD6FF9">
          <w:rPr>
            <w:rStyle w:val="Hyperlink"/>
          </w:rPr>
          <w:t>CISADA106@state.gov</w:t>
        </w:r>
      </w:hyperlink>
      <w:r w:rsidRPr="00BD6FF9">
        <w:rPr>
          <w:color w:val="000000"/>
        </w:rPr>
        <w:t>.</w:t>
      </w:r>
    </w:p>
    <w:p w14:paraId="62EAEB45" w14:textId="77777777" w:rsidR="00215702" w:rsidRPr="00BD6FF9" w:rsidRDefault="00215702" w:rsidP="00215702">
      <w:pPr>
        <w:pStyle w:val="p"/>
        <w:shd w:val="clear" w:color="auto" w:fill="FFFFFF"/>
        <w:textAlignment w:val="baseline"/>
        <w:rPr>
          <w:color w:val="000000"/>
        </w:rPr>
      </w:pPr>
      <w:r w:rsidRPr="00BD6FF9">
        <w:rPr>
          <w:color w:val="000000"/>
        </w:rPr>
        <w:t>           (2) </w:t>
      </w:r>
      <w:r w:rsidRPr="00BD6FF9">
        <w:rPr>
          <w:i/>
          <w:iCs/>
          <w:color w:val="000000"/>
        </w:rPr>
        <w:t>Representation and Certifications</w:t>
      </w:r>
      <w:r w:rsidRPr="00BD6FF9">
        <w:rPr>
          <w:color w:val="000000"/>
        </w:rPr>
        <w:t>. Unless a waiver is granted or an exception applies as provided in paragraph (o)(3) of this provision, by submission of its </w:t>
      </w:r>
      <w:proofErr w:type="gramStart"/>
      <w:r w:rsidRPr="00BD6FF9">
        <w:rPr>
          <w:color w:val="000000"/>
        </w:rPr>
        <w:t>offer ,</w:t>
      </w:r>
      <w:proofErr w:type="gramEnd"/>
      <w:r w:rsidRPr="00BD6FF9">
        <w:rPr>
          <w:color w:val="000000"/>
        </w:rPr>
        <w:t xml:space="preserve"> the offeror -</w:t>
      </w:r>
    </w:p>
    <w:p w14:paraId="69509107" w14:textId="77777777" w:rsidR="00215702" w:rsidRPr="00BD6FF9" w:rsidRDefault="00215702" w:rsidP="00215702">
      <w:pPr>
        <w:pStyle w:val="p"/>
        <w:shd w:val="clear" w:color="auto" w:fill="FFFFFF"/>
        <w:textAlignment w:val="baseline"/>
        <w:rPr>
          <w:color w:val="000000"/>
        </w:rPr>
      </w:pPr>
      <w:r w:rsidRPr="00BD6FF9">
        <w:rPr>
          <w:color w:val="000000"/>
        </w:rPr>
        <w:t xml:space="preserve">                (i) Represents, to the best of its knowledge and belief, that the offeror does not export any sensitive technology to the government of </w:t>
      </w:r>
      <w:proofErr w:type="gramStart"/>
      <w:r w:rsidRPr="00BD6FF9">
        <w:rPr>
          <w:color w:val="000000"/>
        </w:rPr>
        <w:t>Iran</w:t>
      </w:r>
      <w:proofErr w:type="gramEnd"/>
      <w:r w:rsidRPr="00BD6FF9">
        <w:rPr>
          <w:color w:val="000000"/>
        </w:rPr>
        <w:t xml:space="preserve"> or any entities or individuals owned or controlled by, or acting on behalf or at the direction of, the government of Iran;</w:t>
      </w:r>
    </w:p>
    <w:p w14:paraId="52D8B27A" w14:textId="77777777" w:rsidR="00215702" w:rsidRPr="00BD6FF9" w:rsidRDefault="00215702" w:rsidP="00215702">
      <w:pPr>
        <w:pStyle w:val="p"/>
        <w:shd w:val="clear" w:color="auto" w:fill="FFFFFF"/>
        <w:textAlignment w:val="baseline"/>
        <w:rPr>
          <w:color w:val="000000"/>
        </w:rPr>
      </w:pPr>
      <w:r w:rsidRPr="00BD6FF9">
        <w:rPr>
          <w:color w:val="000000"/>
        </w:rPr>
        <w:t>                (ii) Certifies that the </w:t>
      </w:r>
      <w:proofErr w:type="gramStart"/>
      <w:r w:rsidRPr="00BD6FF9">
        <w:rPr>
          <w:color w:val="000000"/>
        </w:rPr>
        <w:t>offeror ,</w:t>
      </w:r>
      <w:proofErr w:type="gramEnd"/>
      <w:r w:rsidRPr="00BD6FF9">
        <w:rPr>
          <w:color w:val="000000"/>
        </w:rPr>
        <w:t xml:space="preserve"> or any person owned or controlled by the offeror , does not engage in any activities for which sanctions may be imposed under section 5 of the Iran Sanctions Act; and</w:t>
      </w:r>
    </w:p>
    <w:p w14:paraId="5E43D29A" w14:textId="77777777" w:rsidR="00215702" w:rsidRPr="00BD6FF9" w:rsidRDefault="00215702" w:rsidP="00215702">
      <w:pPr>
        <w:pStyle w:val="p"/>
        <w:shd w:val="clear" w:color="auto" w:fill="FFFFFF"/>
        <w:textAlignment w:val="baseline"/>
        <w:rPr>
          <w:color w:val="000000"/>
        </w:rPr>
      </w:pPr>
      <w:r w:rsidRPr="00BD6FF9">
        <w:rPr>
          <w:color w:val="000000"/>
        </w:rPr>
        <w:t>                (iii) Certifies that the offeror , and any person owned or controlled by the offeror , does not knowingly engage in any transaction that exceeds the threshold at FAR </w:t>
      </w:r>
      <w:hyperlink r:id="rId301" w:anchor="FAR_25_703_2" w:tooltip="25.703-2" w:history="1">
        <w:r w:rsidRPr="00BD6FF9">
          <w:rPr>
            <w:rStyle w:val="Hyperlink"/>
          </w:rPr>
          <w:t>25.703-2</w:t>
        </w:r>
      </w:hyperlink>
      <w:r w:rsidRPr="00BD6FF9">
        <w:rPr>
          <w:color w:val="000000"/>
        </w:rPr>
        <w:t>(a)(2) with Iran’s Revolutionary Guard Corps or any of its officials, agents, or affiliates , the property and interests in property of which are blocked pursuant to the International Emergency Economic Powers Act (et seq.) (see OFAC’s Specially Designated Nationals and Blocked Persons List at </w:t>
      </w:r>
      <w:hyperlink r:id="rId302" w:tgtFrame="_blank" w:tooltip="https://www.treasury.gov/resource-center/sanctions/SDN-List/Pages/default.aspx" w:history="1">
        <w:r w:rsidRPr="00BD6FF9">
          <w:rPr>
            <w:rStyle w:val="Hyperlink"/>
          </w:rPr>
          <w:t>https://www.treasury.gov/resource-center/sanctions/SDN-List/Pages/default.aspx</w:t>
        </w:r>
      </w:hyperlink>
      <w:r w:rsidRPr="00BD6FF9">
        <w:rPr>
          <w:color w:val="000000"/>
        </w:rPr>
        <w:t>).</w:t>
      </w:r>
    </w:p>
    <w:p w14:paraId="6AF34771" w14:textId="77777777" w:rsidR="00215702" w:rsidRPr="00BD6FF9" w:rsidRDefault="00215702" w:rsidP="00215702">
      <w:pPr>
        <w:pStyle w:val="p"/>
        <w:shd w:val="clear" w:color="auto" w:fill="FFFFFF"/>
        <w:textAlignment w:val="baseline"/>
        <w:rPr>
          <w:color w:val="000000"/>
        </w:rPr>
      </w:pPr>
      <w:r w:rsidRPr="00BD6FF9">
        <w:rPr>
          <w:color w:val="000000"/>
        </w:rPr>
        <w:t>           (3) The representation and certification requirements of paragraph (o)(2) of this provision do not apply if-</w:t>
      </w:r>
    </w:p>
    <w:p w14:paraId="1208B0AA" w14:textId="77777777" w:rsidR="00215702" w:rsidRPr="00BD6FF9" w:rsidRDefault="00215702" w:rsidP="00215702">
      <w:pPr>
        <w:pStyle w:val="p"/>
        <w:shd w:val="clear" w:color="auto" w:fill="FFFFFF"/>
        <w:textAlignment w:val="baseline"/>
        <w:rPr>
          <w:color w:val="000000"/>
        </w:rPr>
      </w:pPr>
      <w:r w:rsidRPr="00BD6FF9">
        <w:rPr>
          <w:color w:val="000000"/>
        </w:rPr>
        <w:t>                (i) This solicitation includes a trade agreements certification (</w:t>
      </w:r>
      <w:r w:rsidRPr="00BD6FF9">
        <w:rPr>
          <w:i/>
          <w:iCs/>
          <w:color w:val="000000"/>
        </w:rPr>
        <w:t>e.g.</w:t>
      </w:r>
      <w:r w:rsidRPr="00BD6FF9">
        <w:rPr>
          <w:color w:val="000000"/>
        </w:rPr>
        <w:t>, </w:t>
      </w:r>
      <w:hyperlink r:id="rId303" w:anchor="FAR_52_212_3" w:tooltip="52.212-3" w:history="1">
        <w:r w:rsidRPr="00BD6FF9">
          <w:rPr>
            <w:rStyle w:val="Hyperlink"/>
          </w:rPr>
          <w:t>52.212-3</w:t>
        </w:r>
      </w:hyperlink>
      <w:r w:rsidRPr="00BD6FF9">
        <w:rPr>
          <w:color w:val="000000"/>
        </w:rPr>
        <w:t>(g) or a comparable agency provision); and</w:t>
      </w:r>
    </w:p>
    <w:p w14:paraId="726E31E9" w14:textId="77777777" w:rsidR="00215702" w:rsidRPr="00BD6FF9" w:rsidRDefault="00215702" w:rsidP="00215702">
      <w:pPr>
        <w:pStyle w:val="p"/>
        <w:shd w:val="clear" w:color="auto" w:fill="FFFFFF"/>
        <w:textAlignment w:val="baseline"/>
        <w:rPr>
          <w:color w:val="000000"/>
        </w:rPr>
      </w:pPr>
      <w:r w:rsidRPr="00BD6FF9">
        <w:rPr>
          <w:color w:val="000000"/>
        </w:rPr>
        <w:t>                (ii) The offeror has certified that all the offered products to be supplied are designated country end </w:t>
      </w:r>
      <w:proofErr w:type="gramStart"/>
      <w:r w:rsidRPr="00BD6FF9">
        <w:rPr>
          <w:color w:val="000000"/>
        </w:rPr>
        <w:t>products .</w:t>
      </w:r>
      <w:proofErr w:type="gramEnd"/>
    </w:p>
    <w:p w14:paraId="087DB4C7" w14:textId="77777777" w:rsidR="00215702" w:rsidRPr="00BD6FF9" w:rsidRDefault="00215702" w:rsidP="00215702">
      <w:pPr>
        <w:pStyle w:val="p"/>
        <w:shd w:val="clear" w:color="auto" w:fill="FFFFFF"/>
        <w:textAlignment w:val="baseline"/>
        <w:rPr>
          <w:color w:val="000000"/>
        </w:rPr>
      </w:pPr>
      <w:r w:rsidRPr="00BD6FF9">
        <w:rPr>
          <w:color w:val="000000"/>
        </w:rPr>
        <w:t>      (p) </w:t>
      </w:r>
      <w:r w:rsidRPr="00BD6FF9">
        <w:rPr>
          <w:i/>
          <w:iCs/>
          <w:color w:val="000000"/>
        </w:rPr>
        <w:t>Ownership or Control of </w:t>
      </w:r>
      <w:proofErr w:type="gramStart"/>
      <w:r w:rsidRPr="00BD6FF9">
        <w:rPr>
          <w:color w:val="000000"/>
        </w:rPr>
        <w:t>Offeror</w:t>
      </w:r>
      <w:r w:rsidRPr="00BD6FF9">
        <w:rPr>
          <w:i/>
          <w:iCs/>
          <w:color w:val="000000"/>
        </w:rPr>
        <w:t> </w:t>
      </w:r>
      <w:r w:rsidRPr="00BD6FF9">
        <w:rPr>
          <w:color w:val="000000"/>
        </w:rPr>
        <w:t>.</w:t>
      </w:r>
      <w:proofErr w:type="gramEnd"/>
      <w:r w:rsidRPr="00BD6FF9">
        <w:rPr>
          <w:color w:val="000000"/>
        </w:rPr>
        <w:t xml:space="preserve"> (Applies in all solicitations when there is a requirement to be registered in SAM or a requirement to have a unique entity identifier in the </w:t>
      </w:r>
      <w:proofErr w:type="gramStart"/>
      <w:r w:rsidRPr="00BD6FF9">
        <w:rPr>
          <w:color w:val="000000"/>
        </w:rPr>
        <w:t>solicitation )</w:t>
      </w:r>
      <w:proofErr w:type="gramEnd"/>
      <w:r w:rsidRPr="00BD6FF9">
        <w:rPr>
          <w:color w:val="000000"/>
        </w:rPr>
        <w:t>.</w:t>
      </w:r>
    </w:p>
    <w:p w14:paraId="598CF6F4" w14:textId="77777777" w:rsidR="00215702" w:rsidRPr="00BD6FF9" w:rsidRDefault="00215702" w:rsidP="00215702">
      <w:pPr>
        <w:pStyle w:val="p"/>
        <w:shd w:val="clear" w:color="auto" w:fill="FFFFFF"/>
        <w:textAlignment w:val="baseline"/>
        <w:rPr>
          <w:color w:val="000000"/>
        </w:rPr>
      </w:pPr>
      <w:r w:rsidRPr="00BD6FF9">
        <w:rPr>
          <w:color w:val="000000"/>
        </w:rPr>
        <w:lastRenderedPageBreak/>
        <w:t>           (1) The Offeror represents that it </w:t>
      </w:r>
      <w:r w:rsidRPr="00BD6FF9">
        <w:rPr>
          <w:i/>
          <w:iCs/>
          <w:color w:val="000000"/>
        </w:rPr>
        <w:t>□</w:t>
      </w:r>
      <w:r w:rsidRPr="00BD6FF9">
        <w:rPr>
          <w:color w:val="000000"/>
        </w:rPr>
        <w:t> has or </w:t>
      </w:r>
      <w:r w:rsidRPr="00BD6FF9">
        <w:rPr>
          <w:i/>
          <w:iCs/>
          <w:color w:val="000000"/>
        </w:rPr>
        <w:t>□</w:t>
      </w:r>
      <w:r w:rsidRPr="00BD6FF9">
        <w:rPr>
          <w:color w:val="000000"/>
        </w:rPr>
        <w:t xml:space="preserve"> does not have an immediate </w:t>
      </w:r>
      <w:proofErr w:type="gramStart"/>
      <w:r w:rsidRPr="00BD6FF9">
        <w:rPr>
          <w:color w:val="000000"/>
        </w:rPr>
        <w:t>owner .</w:t>
      </w:r>
      <w:proofErr w:type="gramEnd"/>
      <w:r w:rsidRPr="00BD6FF9">
        <w:rPr>
          <w:color w:val="000000"/>
        </w:rPr>
        <w:t xml:space="preserve"> If the Offeror has more than one immediate owner (such as a joint venture), then the Offeror shall respond to paragraph (2) and if applicable, paragraph (3) of this provision for each participant in the joint venture.</w:t>
      </w:r>
    </w:p>
    <w:p w14:paraId="0FEAE57B" w14:textId="77777777" w:rsidR="00215702" w:rsidRPr="00BD6FF9" w:rsidRDefault="00215702" w:rsidP="00215702">
      <w:pPr>
        <w:pStyle w:val="p"/>
        <w:shd w:val="clear" w:color="auto" w:fill="FFFFFF"/>
        <w:textAlignment w:val="baseline"/>
        <w:rPr>
          <w:color w:val="000000"/>
        </w:rPr>
      </w:pPr>
      <w:r w:rsidRPr="00BD6FF9">
        <w:rPr>
          <w:color w:val="000000"/>
        </w:rPr>
        <w:t>           (2) If the Offeror indicates "has" in paragraph (p)(1) of this provision, enter the following </w:t>
      </w:r>
      <w:proofErr w:type="gramStart"/>
      <w:r w:rsidRPr="00BD6FF9">
        <w:rPr>
          <w:color w:val="000000"/>
        </w:rPr>
        <w:t>information :</w:t>
      </w:r>
      <w:proofErr w:type="gramEnd"/>
    </w:p>
    <w:p w14:paraId="4172564E" w14:textId="77777777" w:rsidR="00215702" w:rsidRPr="00BD6FF9" w:rsidRDefault="00215702" w:rsidP="00215702">
      <w:pPr>
        <w:pStyle w:val="p"/>
        <w:shd w:val="clear" w:color="auto" w:fill="FFFFFF"/>
        <w:textAlignment w:val="baseline"/>
        <w:rPr>
          <w:color w:val="000000"/>
        </w:rPr>
      </w:pPr>
      <w:r w:rsidRPr="00BD6FF9">
        <w:rPr>
          <w:color w:val="000000"/>
        </w:rPr>
        <w:t>          Immediate owner CAGE code: ____________________.</w:t>
      </w:r>
    </w:p>
    <w:p w14:paraId="5A65D822" w14:textId="77777777" w:rsidR="00215702" w:rsidRPr="00BD6FF9" w:rsidRDefault="00215702" w:rsidP="00215702">
      <w:pPr>
        <w:pStyle w:val="p"/>
        <w:shd w:val="clear" w:color="auto" w:fill="FFFFFF"/>
        <w:textAlignment w:val="baseline"/>
        <w:rPr>
          <w:color w:val="000000"/>
        </w:rPr>
      </w:pPr>
      <w:r w:rsidRPr="00BD6FF9">
        <w:rPr>
          <w:color w:val="000000"/>
        </w:rPr>
        <w:t>          Immediate owner legal name: _____________________.</w:t>
      </w:r>
    </w:p>
    <w:p w14:paraId="10217C7A" w14:textId="77777777" w:rsidR="00215702" w:rsidRPr="00BD6FF9" w:rsidRDefault="00215702" w:rsidP="00215702">
      <w:pPr>
        <w:pStyle w:val="p"/>
        <w:shd w:val="clear" w:color="auto" w:fill="FFFFFF"/>
        <w:textAlignment w:val="baseline"/>
        <w:rPr>
          <w:color w:val="000000"/>
        </w:rPr>
      </w:pPr>
      <w:r w:rsidRPr="00BD6FF9">
        <w:rPr>
          <w:color w:val="000000"/>
        </w:rPr>
        <w:t>          (Do not use a "doing business as" name)</w:t>
      </w:r>
    </w:p>
    <w:p w14:paraId="6FB10BEA" w14:textId="77777777" w:rsidR="00215702" w:rsidRPr="00BD6FF9" w:rsidRDefault="00215702" w:rsidP="00215702">
      <w:pPr>
        <w:pStyle w:val="p"/>
        <w:shd w:val="clear" w:color="auto" w:fill="FFFFFF"/>
        <w:textAlignment w:val="baseline"/>
        <w:rPr>
          <w:color w:val="000000"/>
        </w:rPr>
      </w:pPr>
      <w:r w:rsidRPr="00BD6FF9">
        <w:rPr>
          <w:color w:val="000000"/>
        </w:rPr>
        <w:t>          Is the immediate owner owned or controlled by another entity: </w:t>
      </w:r>
      <w:r w:rsidRPr="00BD6FF9">
        <w:rPr>
          <w:i/>
          <w:iCs/>
          <w:color w:val="000000"/>
        </w:rPr>
        <w:t>□</w:t>
      </w:r>
      <w:r w:rsidRPr="00BD6FF9">
        <w:rPr>
          <w:color w:val="000000"/>
        </w:rPr>
        <w:t> Yes or </w:t>
      </w:r>
      <w:r w:rsidRPr="00BD6FF9">
        <w:rPr>
          <w:i/>
          <w:iCs/>
          <w:color w:val="000000"/>
        </w:rPr>
        <w:t>□</w:t>
      </w:r>
      <w:r w:rsidRPr="00BD6FF9">
        <w:rPr>
          <w:color w:val="000000"/>
        </w:rPr>
        <w:t> No.</w:t>
      </w:r>
    </w:p>
    <w:p w14:paraId="762307AA" w14:textId="77777777" w:rsidR="00215702" w:rsidRPr="00BD6FF9" w:rsidRDefault="00215702" w:rsidP="00215702">
      <w:pPr>
        <w:pStyle w:val="p"/>
        <w:shd w:val="clear" w:color="auto" w:fill="FFFFFF"/>
        <w:textAlignment w:val="baseline"/>
        <w:rPr>
          <w:color w:val="000000"/>
        </w:rPr>
      </w:pPr>
      <w:r w:rsidRPr="00BD6FF9">
        <w:rPr>
          <w:color w:val="000000"/>
        </w:rPr>
        <w:t>           (3) If the Offeror indicates "yes" in paragraph (p)(2) of this provision, indicating that the immediate owner is owned or controlled by another entity, then enter the following </w:t>
      </w:r>
      <w:proofErr w:type="gramStart"/>
      <w:r w:rsidRPr="00BD6FF9">
        <w:rPr>
          <w:color w:val="000000"/>
        </w:rPr>
        <w:t>information :</w:t>
      </w:r>
      <w:proofErr w:type="gramEnd"/>
    </w:p>
    <w:p w14:paraId="38EA081C" w14:textId="77777777" w:rsidR="00215702" w:rsidRPr="00BD6FF9" w:rsidRDefault="00215702" w:rsidP="00215702">
      <w:pPr>
        <w:pStyle w:val="p"/>
        <w:shd w:val="clear" w:color="auto" w:fill="FFFFFF"/>
        <w:textAlignment w:val="baseline"/>
        <w:rPr>
          <w:color w:val="000000"/>
        </w:rPr>
      </w:pPr>
      <w:r w:rsidRPr="00BD6FF9">
        <w:rPr>
          <w:color w:val="000000"/>
        </w:rPr>
        <w:t>          Highest-level owner CAGE code: __________________.</w:t>
      </w:r>
    </w:p>
    <w:p w14:paraId="0545DDB0" w14:textId="77777777" w:rsidR="00215702" w:rsidRPr="00BD6FF9" w:rsidRDefault="00215702" w:rsidP="00215702">
      <w:pPr>
        <w:pStyle w:val="p"/>
        <w:shd w:val="clear" w:color="auto" w:fill="FFFFFF"/>
        <w:textAlignment w:val="baseline"/>
        <w:rPr>
          <w:color w:val="000000"/>
        </w:rPr>
      </w:pPr>
      <w:r w:rsidRPr="00BD6FF9">
        <w:rPr>
          <w:color w:val="000000"/>
        </w:rPr>
        <w:t>          Highest-level owner legal name: ___________________.</w:t>
      </w:r>
    </w:p>
    <w:p w14:paraId="64564F4D" w14:textId="77777777" w:rsidR="00215702" w:rsidRPr="00BD6FF9" w:rsidRDefault="00215702" w:rsidP="00215702">
      <w:pPr>
        <w:pStyle w:val="p"/>
        <w:shd w:val="clear" w:color="auto" w:fill="FFFFFF"/>
        <w:textAlignment w:val="baseline"/>
        <w:rPr>
          <w:color w:val="000000"/>
        </w:rPr>
      </w:pPr>
      <w:r w:rsidRPr="00BD6FF9">
        <w:rPr>
          <w:color w:val="000000"/>
        </w:rPr>
        <w:t>          (</w:t>
      </w:r>
      <w:r w:rsidRPr="00BD6FF9">
        <w:rPr>
          <w:i/>
          <w:iCs/>
          <w:color w:val="000000"/>
        </w:rPr>
        <w:t>Do not use a "doing business as" name</w:t>
      </w:r>
      <w:r w:rsidRPr="00BD6FF9">
        <w:rPr>
          <w:color w:val="000000"/>
        </w:rPr>
        <w:t>)</w:t>
      </w:r>
    </w:p>
    <w:p w14:paraId="5E2D16CF" w14:textId="77777777" w:rsidR="00215702" w:rsidRPr="00BD6FF9" w:rsidRDefault="00215702" w:rsidP="00215702">
      <w:pPr>
        <w:pStyle w:val="p"/>
        <w:shd w:val="clear" w:color="auto" w:fill="FFFFFF"/>
        <w:textAlignment w:val="baseline"/>
        <w:rPr>
          <w:color w:val="000000"/>
        </w:rPr>
      </w:pPr>
      <w:r w:rsidRPr="00BD6FF9">
        <w:rPr>
          <w:color w:val="000000"/>
        </w:rPr>
        <w:t>      (q) </w:t>
      </w:r>
      <w:r w:rsidRPr="00BD6FF9">
        <w:rPr>
          <w:i/>
          <w:iCs/>
          <w:color w:val="000000"/>
        </w:rPr>
        <w:t>Representation by Corporations Regarding Delinquent </w:t>
      </w:r>
      <w:r w:rsidRPr="00BD6FF9">
        <w:rPr>
          <w:color w:val="000000"/>
        </w:rPr>
        <w:t>Tax</w:t>
      </w:r>
      <w:r w:rsidRPr="00BD6FF9">
        <w:rPr>
          <w:i/>
          <w:iCs/>
          <w:color w:val="000000"/>
        </w:rPr>
        <w:t> Liability or a Felony </w:t>
      </w:r>
      <w:r w:rsidRPr="00BD6FF9">
        <w:rPr>
          <w:color w:val="000000"/>
        </w:rPr>
        <w:t>Conviction</w:t>
      </w:r>
      <w:r w:rsidRPr="00BD6FF9">
        <w:rPr>
          <w:i/>
          <w:iCs/>
          <w:color w:val="000000"/>
        </w:rPr>
        <w:t> under any Federal Law.</w:t>
      </w:r>
    </w:p>
    <w:p w14:paraId="02D0FB3D" w14:textId="77777777" w:rsidR="00215702" w:rsidRPr="00BD6FF9" w:rsidRDefault="00215702" w:rsidP="00215702">
      <w:pPr>
        <w:pStyle w:val="p"/>
        <w:shd w:val="clear" w:color="auto" w:fill="FFFFFF"/>
        <w:textAlignment w:val="baseline"/>
        <w:rPr>
          <w:color w:val="000000"/>
        </w:rPr>
      </w:pPr>
      <w:r w:rsidRPr="00BD6FF9">
        <w:rPr>
          <w:color w:val="000000"/>
        </w:rPr>
        <w:t xml:space="preserve">           (1) As required by sections 744 and 745 of Division E of the Consolidated and Further Continuing Appropriations Act, 2015 (Pub. L. 113-235), and similar provisions, if contained in subsequent appropriations acts, The Government will not </w:t>
      </w:r>
      <w:proofErr w:type="gramStart"/>
      <w:r w:rsidRPr="00BD6FF9">
        <w:rPr>
          <w:color w:val="000000"/>
        </w:rPr>
        <w:t>enter into</w:t>
      </w:r>
      <w:proofErr w:type="gramEnd"/>
      <w:r w:rsidRPr="00BD6FF9">
        <w:rPr>
          <w:color w:val="000000"/>
        </w:rPr>
        <w:t xml:space="preserve"> a contract with any corporation that–</w:t>
      </w:r>
    </w:p>
    <w:p w14:paraId="26430630" w14:textId="77777777" w:rsidR="00215702" w:rsidRPr="00BD6FF9" w:rsidRDefault="00215702" w:rsidP="00215702">
      <w:pPr>
        <w:pStyle w:val="p"/>
        <w:shd w:val="clear" w:color="auto" w:fill="FFFFFF"/>
        <w:textAlignment w:val="baseline"/>
        <w:rPr>
          <w:color w:val="000000"/>
        </w:rPr>
      </w:pPr>
      <w:r w:rsidRPr="00BD6FF9">
        <w:rPr>
          <w:color w:val="000000"/>
        </w:rPr>
        <w:t>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74512DAA" w14:textId="77777777" w:rsidR="00215702" w:rsidRPr="00BD6FF9" w:rsidRDefault="00215702" w:rsidP="00215702">
      <w:pPr>
        <w:pStyle w:val="p"/>
        <w:shd w:val="clear" w:color="auto" w:fill="FFFFFF"/>
        <w:textAlignment w:val="baseline"/>
        <w:rPr>
          <w:color w:val="000000"/>
        </w:rPr>
      </w:pPr>
      <w:r w:rsidRPr="00BD6FF9">
        <w:rPr>
          <w:color w:val="000000"/>
        </w:rPr>
        <w:t>                (ii) Was convicted of a felony criminal violation under any Federal law within the preceding 24 months, where the awarding agency is aware of the </w:t>
      </w:r>
      <w:proofErr w:type="gramStart"/>
      <w:r w:rsidRPr="00BD6FF9">
        <w:rPr>
          <w:color w:val="000000"/>
        </w:rPr>
        <w:t>conviction ,</w:t>
      </w:r>
      <w:proofErr w:type="gramEnd"/>
      <w:r w:rsidRPr="00BD6FF9">
        <w:rPr>
          <w:color w:val="000000"/>
        </w:rPr>
        <w:t xml:space="preserve"> unless an agency has considered suspension or debarment of the corporation and made a determination that this action is not necessary to protect the interests of the Government.</w:t>
      </w:r>
    </w:p>
    <w:p w14:paraId="6951B583" w14:textId="77777777" w:rsidR="00215702" w:rsidRPr="00BD6FF9" w:rsidRDefault="00215702" w:rsidP="00215702">
      <w:pPr>
        <w:pStyle w:val="p"/>
        <w:shd w:val="clear" w:color="auto" w:fill="FFFFFF"/>
        <w:textAlignment w:val="baseline"/>
        <w:rPr>
          <w:color w:val="000000"/>
        </w:rPr>
      </w:pPr>
      <w:r w:rsidRPr="00BD6FF9">
        <w:rPr>
          <w:color w:val="000000"/>
        </w:rPr>
        <w:t>           (2) The Offeror represents that–</w:t>
      </w:r>
    </w:p>
    <w:p w14:paraId="7EAD4C03" w14:textId="77777777" w:rsidR="00215702" w:rsidRPr="00BD6FF9" w:rsidRDefault="00215702" w:rsidP="00215702">
      <w:pPr>
        <w:pStyle w:val="p"/>
        <w:shd w:val="clear" w:color="auto" w:fill="FFFFFF"/>
        <w:textAlignment w:val="baseline"/>
        <w:rPr>
          <w:color w:val="000000"/>
        </w:rPr>
      </w:pPr>
      <w:r w:rsidRPr="00BD6FF9">
        <w:rPr>
          <w:color w:val="000000"/>
        </w:rPr>
        <w:t>                (i) It is </w:t>
      </w:r>
      <w:r w:rsidRPr="00BD6FF9">
        <w:rPr>
          <w:i/>
          <w:iCs/>
          <w:color w:val="000000"/>
        </w:rPr>
        <w:t>□</w:t>
      </w:r>
      <w:r w:rsidRPr="00BD6FF9">
        <w:rPr>
          <w:color w:val="000000"/>
        </w:rPr>
        <w:t> is not </w:t>
      </w:r>
      <w:r w:rsidRPr="00BD6FF9">
        <w:rPr>
          <w:i/>
          <w:iCs/>
          <w:color w:val="000000"/>
        </w:rPr>
        <w:t>□</w:t>
      </w:r>
      <w:r w:rsidRPr="00BD6FF9">
        <w:rPr>
          <w:color w:val="000000"/>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949FEBB" w14:textId="77777777" w:rsidR="00215702" w:rsidRPr="00BD6FF9" w:rsidRDefault="00215702" w:rsidP="00215702">
      <w:pPr>
        <w:pStyle w:val="p"/>
        <w:shd w:val="clear" w:color="auto" w:fill="FFFFFF"/>
        <w:textAlignment w:val="baseline"/>
        <w:rPr>
          <w:color w:val="000000"/>
        </w:rPr>
      </w:pPr>
      <w:r w:rsidRPr="00BD6FF9">
        <w:rPr>
          <w:color w:val="000000"/>
        </w:rPr>
        <w:t>                (ii) It is </w:t>
      </w:r>
      <w:r w:rsidRPr="00BD6FF9">
        <w:rPr>
          <w:i/>
          <w:iCs/>
          <w:color w:val="000000"/>
        </w:rPr>
        <w:t>□</w:t>
      </w:r>
      <w:r w:rsidRPr="00BD6FF9">
        <w:rPr>
          <w:color w:val="000000"/>
        </w:rPr>
        <w:t> is not </w:t>
      </w:r>
      <w:r w:rsidRPr="00BD6FF9">
        <w:rPr>
          <w:i/>
          <w:iCs/>
          <w:color w:val="000000"/>
        </w:rPr>
        <w:t>□</w:t>
      </w:r>
      <w:r w:rsidRPr="00BD6FF9">
        <w:rPr>
          <w:color w:val="000000"/>
        </w:rPr>
        <w:t xml:space="preserve"> a corporation that was convicted of a felony criminal violation under a </w:t>
      </w:r>
      <w:proofErr w:type="gramStart"/>
      <w:r w:rsidRPr="00BD6FF9">
        <w:rPr>
          <w:color w:val="000000"/>
        </w:rPr>
        <w:t>Federal</w:t>
      </w:r>
      <w:proofErr w:type="gramEnd"/>
      <w:r w:rsidRPr="00BD6FF9">
        <w:rPr>
          <w:color w:val="000000"/>
        </w:rPr>
        <w:t xml:space="preserve"> law within the preceding 24 months.</w:t>
      </w:r>
    </w:p>
    <w:p w14:paraId="06BE3EA7" w14:textId="77777777" w:rsidR="00215702" w:rsidRPr="00BD6FF9" w:rsidRDefault="00215702" w:rsidP="00215702">
      <w:pPr>
        <w:pStyle w:val="p"/>
        <w:shd w:val="clear" w:color="auto" w:fill="FFFFFF"/>
        <w:textAlignment w:val="baseline"/>
        <w:rPr>
          <w:color w:val="000000"/>
        </w:rPr>
      </w:pPr>
      <w:r w:rsidRPr="00BD6FF9">
        <w:rPr>
          <w:color w:val="000000"/>
        </w:rPr>
        <w:t>      (r) Predecessor</w:t>
      </w:r>
      <w:r w:rsidRPr="00BD6FF9">
        <w:rPr>
          <w:i/>
          <w:iCs/>
          <w:color w:val="000000"/>
        </w:rPr>
        <w:t> of </w:t>
      </w:r>
      <w:proofErr w:type="gramStart"/>
      <w:r w:rsidRPr="00BD6FF9">
        <w:rPr>
          <w:color w:val="000000"/>
        </w:rPr>
        <w:t>Offeror</w:t>
      </w:r>
      <w:r w:rsidRPr="00BD6FF9">
        <w:rPr>
          <w:i/>
          <w:iCs/>
          <w:color w:val="000000"/>
        </w:rPr>
        <w:t> .</w:t>
      </w:r>
      <w:proofErr w:type="gramEnd"/>
      <w:r w:rsidRPr="00BD6FF9">
        <w:rPr>
          <w:color w:val="000000"/>
        </w:rPr>
        <w:t> (Applies in all solicitations that include the provision at </w:t>
      </w:r>
      <w:hyperlink r:id="rId304" w:anchor="FAR_52_204_16" w:tooltip="52.204-16" w:history="1">
        <w:r w:rsidRPr="00BD6FF9">
          <w:rPr>
            <w:rStyle w:val="Hyperlink"/>
          </w:rPr>
          <w:t>52.204-16</w:t>
        </w:r>
      </w:hyperlink>
      <w:r w:rsidRPr="00BD6FF9">
        <w:rPr>
          <w:color w:val="000000"/>
        </w:rPr>
        <w:t>, Commercial and Government Entity Code Reporting.)</w:t>
      </w:r>
    </w:p>
    <w:p w14:paraId="4B7643AA" w14:textId="77777777" w:rsidR="00215702" w:rsidRPr="00BD6FF9" w:rsidRDefault="00215702" w:rsidP="00215702">
      <w:pPr>
        <w:pStyle w:val="p"/>
        <w:shd w:val="clear" w:color="auto" w:fill="FFFFFF"/>
        <w:textAlignment w:val="baseline"/>
        <w:rPr>
          <w:color w:val="000000"/>
        </w:rPr>
      </w:pPr>
      <w:r w:rsidRPr="00BD6FF9">
        <w:rPr>
          <w:color w:val="000000"/>
        </w:rPr>
        <w:lastRenderedPageBreak/>
        <w:t>           (1) The Offeror represents that it </w:t>
      </w:r>
      <w:r w:rsidRPr="00BD6FF9">
        <w:rPr>
          <w:i/>
          <w:iCs/>
          <w:color w:val="000000"/>
        </w:rPr>
        <w:t>□</w:t>
      </w:r>
      <w:r w:rsidRPr="00BD6FF9">
        <w:rPr>
          <w:color w:val="000000"/>
        </w:rPr>
        <w:t> is or </w:t>
      </w:r>
      <w:r w:rsidRPr="00BD6FF9">
        <w:rPr>
          <w:i/>
          <w:iCs/>
          <w:color w:val="000000"/>
        </w:rPr>
        <w:t>□</w:t>
      </w:r>
      <w:r w:rsidRPr="00BD6FF9">
        <w:rPr>
          <w:color w:val="000000"/>
        </w:rPr>
        <w:t xml:space="preserve"> is not a successor to a predecessor that held a </w:t>
      </w:r>
      <w:proofErr w:type="gramStart"/>
      <w:r w:rsidRPr="00BD6FF9">
        <w:rPr>
          <w:color w:val="000000"/>
        </w:rPr>
        <w:t>Federal</w:t>
      </w:r>
      <w:proofErr w:type="gramEnd"/>
      <w:r w:rsidRPr="00BD6FF9">
        <w:rPr>
          <w:color w:val="000000"/>
        </w:rPr>
        <w:t> contract or grant within the last three years.</w:t>
      </w:r>
    </w:p>
    <w:p w14:paraId="130EB70A" w14:textId="77777777" w:rsidR="00215702" w:rsidRPr="00BD6FF9" w:rsidRDefault="00215702" w:rsidP="00215702">
      <w:pPr>
        <w:pStyle w:val="p"/>
        <w:shd w:val="clear" w:color="auto" w:fill="FFFFFF"/>
        <w:textAlignment w:val="baseline"/>
        <w:rPr>
          <w:color w:val="000000"/>
        </w:rPr>
      </w:pPr>
      <w:r w:rsidRPr="00BD6FF9">
        <w:rPr>
          <w:color w:val="000000"/>
        </w:rPr>
        <w:t>           (2) If the Offeror has indicated "is" in paragraph (r)(1) of this provision, enter the following information for all predecessors that held a Federal contract or grant within the last three years (if more than one </w:t>
      </w:r>
      <w:proofErr w:type="gramStart"/>
      <w:r w:rsidRPr="00BD6FF9">
        <w:rPr>
          <w:color w:val="000000"/>
        </w:rPr>
        <w:t>predecessor ,</w:t>
      </w:r>
      <w:proofErr w:type="gramEnd"/>
      <w:r w:rsidRPr="00BD6FF9">
        <w:rPr>
          <w:color w:val="000000"/>
        </w:rPr>
        <w:t xml:space="preserve"> list in reverse chronological order):</w:t>
      </w:r>
    </w:p>
    <w:p w14:paraId="3690ABC9" w14:textId="77777777" w:rsidR="00215702" w:rsidRPr="00BD6FF9" w:rsidRDefault="00215702" w:rsidP="00215702">
      <w:pPr>
        <w:pStyle w:val="p"/>
        <w:shd w:val="clear" w:color="auto" w:fill="FFFFFF"/>
        <w:textAlignment w:val="baseline"/>
        <w:rPr>
          <w:color w:val="000000"/>
        </w:rPr>
      </w:pPr>
      <w:r w:rsidRPr="00BD6FF9">
        <w:rPr>
          <w:color w:val="000000"/>
        </w:rPr>
        <w:t>               Predecessor CAGE code: (or mark "Unknown").</w:t>
      </w:r>
    </w:p>
    <w:p w14:paraId="671B1DDA" w14:textId="77777777" w:rsidR="00215702" w:rsidRPr="00BD6FF9" w:rsidRDefault="00215702" w:rsidP="00215702">
      <w:pPr>
        <w:pStyle w:val="p"/>
        <w:shd w:val="clear" w:color="auto" w:fill="FFFFFF"/>
        <w:textAlignment w:val="baseline"/>
        <w:rPr>
          <w:color w:val="000000"/>
        </w:rPr>
      </w:pPr>
      <w:r w:rsidRPr="00BD6FF9">
        <w:rPr>
          <w:color w:val="000000"/>
        </w:rPr>
        <w:t>               Predecessor legal name:</w:t>
      </w:r>
      <w:r w:rsidRPr="00BD6FF9">
        <w:rPr>
          <w:color w:val="000000"/>
          <w:u w:val="single"/>
        </w:rPr>
        <w:t> </w:t>
      </w:r>
      <w:r w:rsidRPr="00BD6FF9">
        <w:rPr>
          <w:color w:val="000000"/>
        </w:rPr>
        <w:t>____.</w:t>
      </w:r>
    </w:p>
    <w:p w14:paraId="16551A40" w14:textId="77777777" w:rsidR="00215702" w:rsidRPr="00BD6FF9" w:rsidRDefault="00215702" w:rsidP="00215702">
      <w:pPr>
        <w:pStyle w:val="p"/>
        <w:shd w:val="clear" w:color="auto" w:fill="FFFFFF"/>
        <w:textAlignment w:val="baseline"/>
        <w:rPr>
          <w:color w:val="000000"/>
        </w:rPr>
      </w:pPr>
      <w:r w:rsidRPr="00BD6FF9">
        <w:rPr>
          <w:color w:val="000000"/>
        </w:rPr>
        <w:t>               (</w:t>
      </w:r>
      <w:r w:rsidRPr="00BD6FF9">
        <w:rPr>
          <w:i/>
          <w:iCs/>
          <w:color w:val="000000"/>
        </w:rPr>
        <w:t>Do not use a "doing business as" name</w:t>
      </w:r>
      <w:r w:rsidRPr="00BD6FF9">
        <w:rPr>
          <w:color w:val="000000"/>
        </w:rPr>
        <w:t>).</w:t>
      </w:r>
    </w:p>
    <w:p w14:paraId="59DCCBDC" w14:textId="77777777" w:rsidR="00215702" w:rsidRPr="00BD6FF9" w:rsidRDefault="00215702" w:rsidP="00215702">
      <w:pPr>
        <w:pStyle w:val="p"/>
        <w:shd w:val="clear" w:color="auto" w:fill="FFFFFF"/>
        <w:textAlignment w:val="baseline"/>
        <w:rPr>
          <w:color w:val="000000"/>
        </w:rPr>
      </w:pPr>
      <w:r w:rsidRPr="00BD6FF9">
        <w:rPr>
          <w:color w:val="000000"/>
        </w:rPr>
        <w:t>      (s) [Reserved].</w:t>
      </w:r>
    </w:p>
    <w:p w14:paraId="0685A31F" w14:textId="77777777" w:rsidR="00215702" w:rsidRPr="00BD6FF9" w:rsidRDefault="00215702" w:rsidP="00215702">
      <w:pPr>
        <w:pStyle w:val="p"/>
        <w:shd w:val="clear" w:color="auto" w:fill="FFFFFF"/>
        <w:textAlignment w:val="baseline"/>
        <w:rPr>
          <w:color w:val="000000"/>
        </w:rPr>
      </w:pPr>
      <w:r w:rsidRPr="00BD6FF9">
        <w:rPr>
          <w:color w:val="000000"/>
        </w:rPr>
        <w:t>      (t) </w:t>
      </w:r>
      <w:r w:rsidRPr="00BD6FF9">
        <w:rPr>
          <w:i/>
          <w:iCs/>
          <w:color w:val="000000"/>
        </w:rPr>
        <w:t>Public Disclosure of Greenhouse Gas Emissions and Reduction Goals</w:t>
      </w:r>
      <w:r w:rsidRPr="00BD6FF9">
        <w:rPr>
          <w:color w:val="000000"/>
        </w:rPr>
        <w:t>. Applies in all solicitations that require offerors to register in SAM ( </w:t>
      </w:r>
      <w:hyperlink r:id="rId305" w:anchor="FAR_12_301" w:tooltip="12.301" w:history="1">
        <w:r w:rsidRPr="00BD6FF9">
          <w:rPr>
            <w:rStyle w:val="Hyperlink"/>
          </w:rPr>
          <w:t>12.301</w:t>
        </w:r>
      </w:hyperlink>
      <w:r w:rsidRPr="00BD6FF9">
        <w:rPr>
          <w:color w:val="000000"/>
        </w:rPr>
        <w:t>(d)(1)).</w:t>
      </w:r>
    </w:p>
    <w:p w14:paraId="4FCF9AD4" w14:textId="77777777" w:rsidR="00215702" w:rsidRPr="00BD6FF9" w:rsidRDefault="00215702" w:rsidP="00215702">
      <w:pPr>
        <w:pStyle w:val="p"/>
        <w:shd w:val="clear" w:color="auto" w:fill="FFFFFF"/>
        <w:textAlignment w:val="baseline"/>
        <w:rPr>
          <w:color w:val="000000"/>
        </w:rPr>
      </w:pPr>
      <w:r w:rsidRPr="00BD6FF9">
        <w:rPr>
          <w:color w:val="000000"/>
        </w:rPr>
        <w:t>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6A738431" w14:textId="77777777" w:rsidR="00215702" w:rsidRPr="00BD6FF9" w:rsidRDefault="00215702" w:rsidP="00215702">
      <w:pPr>
        <w:pStyle w:val="p"/>
        <w:shd w:val="clear" w:color="auto" w:fill="FFFFFF"/>
        <w:textAlignment w:val="baseline"/>
        <w:rPr>
          <w:color w:val="000000"/>
        </w:rPr>
      </w:pPr>
      <w:r w:rsidRPr="00BD6FF9">
        <w:rPr>
          <w:color w:val="000000"/>
        </w:rPr>
        <w:t>           (2) Representation. [Offeror to check applicable block(s) in paragraph (t)(2)(i) and (ii)].</w:t>
      </w:r>
    </w:p>
    <w:p w14:paraId="6CA32916" w14:textId="77777777" w:rsidR="00215702" w:rsidRPr="00BD6FF9" w:rsidRDefault="00215702" w:rsidP="00215702">
      <w:pPr>
        <w:pStyle w:val="p"/>
        <w:shd w:val="clear" w:color="auto" w:fill="FFFFFF"/>
        <w:textAlignment w:val="baseline"/>
        <w:rPr>
          <w:color w:val="000000"/>
        </w:rPr>
      </w:pPr>
      <w:r w:rsidRPr="00BD6FF9">
        <w:rPr>
          <w:color w:val="000000"/>
        </w:rPr>
        <w:t> </w:t>
      </w:r>
    </w:p>
    <w:p w14:paraId="4A6C104D" w14:textId="77777777" w:rsidR="00215702" w:rsidRPr="00BD6FF9" w:rsidRDefault="00215702" w:rsidP="00215702">
      <w:pPr>
        <w:pStyle w:val="p"/>
        <w:shd w:val="clear" w:color="auto" w:fill="FFFFFF"/>
        <w:textAlignment w:val="baseline"/>
        <w:rPr>
          <w:color w:val="000000"/>
        </w:rPr>
      </w:pPr>
      <w:r w:rsidRPr="00BD6FF9">
        <w:rPr>
          <w:color w:val="000000"/>
        </w:rPr>
        <w:t xml:space="preserve">(i) The Offeror (itself or through its immediate owner or highest-level </w:t>
      </w:r>
      <w:proofErr w:type="gramStart"/>
      <w:r w:rsidRPr="00BD6FF9">
        <w:rPr>
          <w:color w:val="000000"/>
        </w:rPr>
        <w:t>owner )</w:t>
      </w:r>
      <w:proofErr w:type="gramEnd"/>
      <w:r w:rsidRPr="00BD6FF9">
        <w:rPr>
          <w:color w:val="000000"/>
        </w:rPr>
        <w:t> </w:t>
      </w:r>
      <w:r w:rsidRPr="00BD6FF9">
        <w:rPr>
          <w:i/>
          <w:iCs/>
          <w:color w:val="000000"/>
        </w:rPr>
        <w:t>□</w:t>
      </w:r>
      <w:r w:rsidRPr="00BD6FF9">
        <w:rPr>
          <w:color w:val="000000"/>
        </w:rPr>
        <w:t> does, </w:t>
      </w:r>
      <w:r w:rsidRPr="00BD6FF9">
        <w:rPr>
          <w:i/>
          <w:iCs/>
          <w:color w:val="000000"/>
        </w:rPr>
        <w:t>□</w:t>
      </w:r>
      <w:r w:rsidRPr="00BD6FF9">
        <w:rPr>
          <w:color w:val="000000"/>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2EBA359D" w14:textId="77777777" w:rsidR="00215702" w:rsidRPr="00BD6FF9" w:rsidRDefault="00215702" w:rsidP="00215702">
      <w:pPr>
        <w:pStyle w:val="p"/>
        <w:shd w:val="clear" w:color="auto" w:fill="FFFFFF"/>
        <w:textAlignment w:val="baseline"/>
        <w:rPr>
          <w:color w:val="000000"/>
        </w:rPr>
      </w:pPr>
      <w:r w:rsidRPr="00BD6FF9">
        <w:rPr>
          <w:color w:val="000000"/>
        </w:rPr>
        <w:t xml:space="preserve">                (ii) The Offeror (itself or through its immediate owner or highest-level </w:t>
      </w:r>
      <w:proofErr w:type="gramStart"/>
      <w:r w:rsidRPr="00BD6FF9">
        <w:rPr>
          <w:color w:val="000000"/>
        </w:rPr>
        <w:t>owner )</w:t>
      </w:r>
      <w:proofErr w:type="gramEnd"/>
      <w:r w:rsidRPr="00BD6FF9">
        <w:rPr>
          <w:color w:val="000000"/>
        </w:rPr>
        <w:t> </w:t>
      </w:r>
      <w:r w:rsidRPr="00BD6FF9">
        <w:rPr>
          <w:i/>
          <w:iCs/>
          <w:color w:val="000000"/>
        </w:rPr>
        <w:t>□</w:t>
      </w:r>
      <w:r w:rsidRPr="00BD6FF9">
        <w:rPr>
          <w:color w:val="000000"/>
        </w:rPr>
        <w:t> does, </w:t>
      </w:r>
      <w:r w:rsidRPr="00BD6FF9">
        <w:rPr>
          <w:i/>
          <w:iCs/>
          <w:color w:val="000000"/>
        </w:rPr>
        <w:t>□</w:t>
      </w:r>
      <w:r w:rsidRPr="00BD6FF9">
        <w:rPr>
          <w:color w:val="000000"/>
        </w:rPr>
        <w:t> does not publicly disclose a quantitative greenhouse gas emissions reduction goal, i.e., make available on a publicly accessible website a target to reduce absolute emissions or emissions intensity by a specific quantity or percentage.</w:t>
      </w:r>
    </w:p>
    <w:p w14:paraId="38A78122" w14:textId="77777777" w:rsidR="00215702" w:rsidRPr="00BD6FF9" w:rsidRDefault="00215702" w:rsidP="00215702">
      <w:pPr>
        <w:pStyle w:val="p"/>
        <w:shd w:val="clear" w:color="auto" w:fill="FFFFFF"/>
        <w:textAlignment w:val="baseline"/>
        <w:rPr>
          <w:color w:val="000000"/>
        </w:rPr>
      </w:pPr>
      <w:r w:rsidRPr="00BD6FF9">
        <w:rPr>
          <w:color w:val="000000"/>
        </w:rPr>
        <w:t>                (iii) A publicly accessible website includes the Offeror 's own website or a recognized, third-party greenhouse gas emissions reporting program.</w:t>
      </w:r>
    </w:p>
    <w:p w14:paraId="0D11B891" w14:textId="77777777" w:rsidR="00215702" w:rsidRPr="00BD6FF9" w:rsidRDefault="00215702" w:rsidP="00215702">
      <w:pPr>
        <w:pStyle w:val="p"/>
        <w:shd w:val="clear" w:color="auto" w:fill="FFFFFF"/>
        <w:textAlignment w:val="baseline"/>
        <w:rPr>
          <w:color w:val="000000"/>
        </w:rPr>
      </w:pPr>
      <w:r w:rsidRPr="00BD6FF9">
        <w:rPr>
          <w:color w:val="000000"/>
        </w:rPr>
        <w:t xml:space="preserve">           (3) If the Offeror checked "does" in paragraphs (t)(2)(i) or (t)(2)(ii) of this provision, respectively, the Offeror shall provide the publicly accessible website(s) where greenhouse gas emissions and/or reduction goals are </w:t>
      </w:r>
      <w:proofErr w:type="gramStart"/>
      <w:r w:rsidRPr="00BD6FF9">
        <w:rPr>
          <w:color w:val="000000"/>
        </w:rPr>
        <w:t>reported:_</w:t>
      </w:r>
      <w:proofErr w:type="gramEnd"/>
      <w:r w:rsidRPr="00BD6FF9">
        <w:rPr>
          <w:color w:val="000000"/>
        </w:rPr>
        <w:t>________________.</w:t>
      </w:r>
    </w:p>
    <w:p w14:paraId="7BE24387" w14:textId="77777777" w:rsidR="00215702" w:rsidRPr="00BD6FF9" w:rsidRDefault="00215702" w:rsidP="00215702">
      <w:pPr>
        <w:pStyle w:val="p"/>
        <w:shd w:val="clear" w:color="auto" w:fill="FFFFFF"/>
        <w:textAlignment w:val="baseline"/>
        <w:rPr>
          <w:color w:val="000000"/>
        </w:rPr>
      </w:pPr>
      <w:r w:rsidRPr="00BD6FF9">
        <w:rPr>
          <w:color w:val="000000"/>
        </w:rPr>
        <w:t>      (u) </w:t>
      </w:r>
    </w:p>
    <w:p w14:paraId="32457C5E" w14:textId="77777777" w:rsidR="00215702" w:rsidRPr="00BD6FF9" w:rsidRDefault="00215702" w:rsidP="00215702">
      <w:pPr>
        <w:pStyle w:val="p"/>
        <w:shd w:val="clear" w:color="auto" w:fill="FFFFFF"/>
        <w:textAlignment w:val="baseline"/>
        <w:rPr>
          <w:color w:val="000000"/>
        </w:rPr>
      </w:pPr>
      <w:r w:rsidRPr="00BD6FF9">
        <w:rPr>
          <w:color w:val="000000"/>
        </w:rPr>
        <w:t xml:space="preserve">(1)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w:t>
      </w:r>
      <w:r w:rsidRPr="00BD6FF9">
        <w:rPr>
          <w:color w:val="000000"/>
        </w:rPr>
        <w:lastRenderedPageBreak/>
        <w:t>or abuse to a designated investigative or law enforcement representative of a Federal department or agency authorized to receive such information .</w:t>
      </w:r>
    </w:p>
    <w:p w14:paraId="2EC0F266" w14:textId="77777777" w:rsidR="00215702" w:rsidRPr="00BD6FF9" w:rsidRDefault="00215702" w:rsidP="00215702">
      <w:pPr>
        <w:pStyle w:val="p"/>
        <w:shd w:val="clear" w:color="auto" w:fill="FFFFFF"/>
        <w:textAlignment w:val="baseline"/>
        <w:rPr>
          <w:color w:val="000000"/>
        </w:rPr>
      </w:pPr>
      <w:r w:rsidRPr="00BD6FF9">
        <w:rPr>
          <w:color w:val="000000"/>
        </w:rP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w:t>
      </w:r>
      <w:proofErr w:type="gramStart"/>
      <w:r w:rsidRPr="00BD6FF9">
        <w:rPr>
          <w:color w:val="000000"/>
        </w:rPr>
        <w:t>information .</w:t>
      </w:r>
      <w:proofErr w:type="gramEnd"/>
    </w:p>
    <w:p w14:paraId="3B1FFB23" w14:textId="77777777" w:rsidR="00215702" w:rsidRPr="00BD6FF9" w:rsidRDefault="00215702" w:rsidP="00215702">
      <w:pPr>
        <w:pStyle w:val="p"/>
        <w:shd w:val="clear" w:color="auto" w:fill="FFFFFF"/>
        <w:textAlignment w:val="baseline"/>
        <w:rPr>
          <w:color w:val="000000"/>
        </w:rPr>
      </w:pPr>
      <w:r w:rsidRPr="00BD6FF9">
        <w:rPr>
          <w:color w:val="000000"/>
        </w:rPr>
        <w:t>           (3) </w:t>
      </w:r>
      <w:r w:rsidRPr="00BD6FF9">
        <w:rPr>
          <w:i/>
          <w:iCs/>
          <w:color w:val="000000"/>
        </w:rPr>
        <w:t>Representation</w:t>
      </w:r>
      <w:r w:rsidRPr="00BD6FF9">
        <w:rPr>
          <w:color w:val="000000"/>
        </w:rPr>
        <w:t>. By submission of its offer ,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BD6FF9">
        <w:rPr>
          <w:i/>
          <w:iCs/>
          <w:color w:val="000000"/>
        </w:rPr>
        <w:t>e.g.</w:t>
      </w:r>
      <w:r w:rsidRPr="00BD6FF9">
        <w:rPr>
          <w:color w:val="000000"/>
        </w:rPr>
        <w:t>, agency Office of the Inspector General).</w:t>
      </w:r>
    </w:p>
    <w:p w14:paraId="54F23D83" w14:textId="77777777" w:rsidR="00215702" w:rsidRPr="00BD6FF9" w:rsidRDefault="00215702" w:rsidP="00215702">
      <w:pPr>
        <w:pStyle w:val="p"/>
        <w:shd w:val="clear" w:color="auto" w:fill="FFFFFF"/>
        <w:textAlignment w:val="baseline"/>
        <w:rPr>
          <w:color w:val="000000"/>
        </w:rPr>
      </w:pPr>
      <w:r w:rsidRPr="00BD6FF9">
        <w:rPr>
          <w:color w:val="000000"/>
        </w:rPr>
        <w:t>      (v) Covered Telecommunications Equipment or Services</w:t>
      </w:r>
      <w:r w:rsidRPr="00BD6FF9">
        <w:rPr>
          <w:i/>
          <w:iCs/>
          <w:color w:val="000000"/>
        </w:rPr>
        <w:t> -Representation.</w:t>
      </w:r>
      <w:r w:rsidRPr="00BD6FF9">
        <w:rPr>
          <w:color w:val="000000"/>
        </w:rPr>
        <w:t> Section 889(a)(1)(A) and section 889 (a)(1)(B) of Public Law 115-232.</w:t>
      </w:r>
    </w:p>
    <w:p w14:paraId="6C2EB596" w14:textId="77777777" w:rsidR="00215702" w:rsidRPr="00BD6FF9" w:rsidRDefault="00215702" w:rsidP="00215702">
      <w:pPr>
        <w:pStyle w:val="p"/>
        <w:shd w:val="clear" w:color="auto" w:fill="FFFFFF"/>
        <w:textAlignment w:val="baseline"/>
        <w:rPr>
          <w:color w:val="000000"/>
        </w:rPr>
      </w:pPr>
      <w:r w:rsidRPr="00BD6FF9">
        <w:rPr>
          <w:color w:val="000000"/>
        </w:rPr>
        <w:t>           (1) The Offeror shall review the list of excluded parties in the System for Award Management (SAM) ( </w:t>
      </w:r>
      <w:hyperlink r:id="rId306" w:tgtFrame="_blank" w:tooltip="https://www.sam.gov" w:history="1">
        <w:r w:rsidRPr="00BD6FF9">
          <w:rPr>
            <w:rStyle w:val="Hyperlink"/>
          </w:rPr>
          <w:t>https://www.sam.gov</w:t>
        </w:r>
      </w:hyperlink>
      <w:r w:rsidRPr="00BD6FF9">
        <w:rPr>
          <w:color w:val="000000"/>
        </w:rPr>
        <w:t>) for entities excluded from receiving federal awards for "covered telecommunications equipment or services ".</w:t>
      </w:r>
    </w:p>
    <w:p w14:paraId="56F92404" w14:textId="77777777" w:rsidR="00215702" w:rsidRPr="00BD6FF9" w:rsidRDefault="00215702" w:rsidP="00215702">
      <w:pPr>
        <w:pStyle w:val="p"/>
        <w:shd w:val="clear" w:color="auto" w:fill="FFFFFF"/>
        <w:textAlignment w:val="baseline"/>
        <w:rPr>
          <w:color w:val="000000"/>
        </w:rPr>
      </w:pPr>
      <w:r w:rsidRPr="00BD6FF9">
        <w:rPr>
          <w:color w:val="000000"/>
        </w:rPr>
        <w:t>           (2) The Offeror represents that–</w:t>
      </w:r>
    </w:p>
    <w:p w14:paraId="2EE79647" w14:textId="77777777" w:rsidR="00215702" w:rsidRPr="00BD6FF9" w:rsidRDefault="00215702" w:rsidP="00215702">
      <w:pPr>
        <w:pStyle w:val="p"/>
        <w:shd w:val="clear" w:color="auto" w:fill="FFFFFF"/>
        <w:textAlignment w:val="baseline"/>
        <w:rPr>
          <w:color w:val="000000"/>
        </w:rPr>
      </w:pPr>
      <w:r w:rsidRPr="00BD6FF9">
        <w:rPr>
          <w:color w:val="000000"/>
        </w:rPr>
        <w:t>                (i)</w:t>
      </w:r>
      <w:r>
        <w:rPr>
          <w:color w:val="000000"/>
        </w:rPr>
        <w:t xml:space="preserve"> </w:t>
      </w:r>
      <w:r w:rsidRPr="00BD6FF9">
        <w:rPr>
          <w:color w:val="000000"/>
        </w:rPr>
        <w:t>It</w:t>
      </w:r>
      <w:r w:rsidRPr="00BD6FF9">
        <w:rPr>
          <w:i/>
          <w:iCs/>
          <w:color w:val="000000"/>
        </w:rPr>
        <w:t>□</w:t>
      </w:r>
      <w:r>
        <w:rPr>
          <w:i/>
          <w:iCs/>
          <w:color w:val="000000"/>
        </w:rPr>
        <w:t xml:space="preserve"> </w:t>
      </w:r>
      <w:r w:rsidRPr="00BD6FF9">
        <w:rPr>
          <w:color w:val="000000"/>
        </w:rPr>
        <w:t>does,</w:t>
      </w:r>
      <w:r>
        <w:rPr>
          <w:color w:val="000000"/>
        </w:rPr>
        <w:t xml:space="preserve"> </w:t>
      </w:r>
      <w:r w:rsidRPr="00BD6FF9">
        <w:rPr>
          <w:i/>
          <w:iCs/>
          <w:color w:val="000000"/>
        </w:rPr>
        <w:t>□</w:t>
      </w:r>
      <w:r w:rsidRPr="00BD6FF9">
        <w:rPr>
          <w:color w:val="000000"/>
        </w:rPr>
        <w:t> does not provide covered telecommunications equipment or services as a part of its offered products or services to the Government in the performance of any </w:t>
      </w:r>
      <w:proofErr w:type="gramStart"/>
      <w:r w:rsidRPr="00BD6FF9">
        <w:rPr>
          <w:color w:val="000000"/>
        </w:rPr>
        <w:t>contract ,</w:t>
      </w:r>
      <w:proofErr w:type="gramEnd"/>
      <w:r w:rsidRPr="00BD6FF9">
        <w:rPr>
          <w:color w:val="000000"/>
        </w:rPr>
        <w:t> subcontract , or other contractual instrument.</w:t>
      </w:r>
    </w:p>
    <w:p w14:paraId="057D000F" w14:textId="77777777" w:rsidR="00215702" w:rsidRPr="00BD6FF9" w:rsidRDefault="00215702" w:rsidP="00215702">
      <w:pPr>
        <w:pStyle w:val="p"/>
        <w:shd w:val="clear" w:color="auto" w:fill="FFFFFF"/>
        <w:spacing w:before="0" w:beforeAutospacing="0" w:after="0" w:afterAutospacing="0"/>
        <w:jc w:val="center"/>
        <w:textAlignment w:val="baseline"/>
        <w:rPr>
          <w:color w:val="000000"/>
        </w:rPr>
      </w:pPr>
      <w:r w:rsidRPr="00BD6FF9">
        <w:rPr>
          <w:color w:val="000000"/>
        </w:rPr>
        <w:t>                (ii) After conducting a reasonable inquiry for purposes of this representation, that it </w:t>
      </w:r>
      <w:r w:rsidRPr="00BD6FF9">
        <w:rPr>
          <w:i/>
          <w:iCs/>
          <w:color w:val="000000"/>
        </w:rPr>
        <w:t>□</w:t>
      </w:r>
      <w:r w:rsidRPr="00BD6FF9">
        <w:rPr>
          <w:color w:val="000000"/>
        </w:rPr>
        <w:t> does, </w:t>
      </w:r>
      <w:r w:rsidRPr="00BD6FF9">
        <w:rPr>
          <w:i/>
          <w:iCs/>
          <w:color w:val="000000"/>
        </w:rPr>
        <w:t>□</w:t>
      </w:r>
      <w:r w:rsidRPr="00BD6FF9">
        <w:rPr>
          <w:color w:val="000000"/>
        </w:rPr>
        <w:t xml:space="preserve"> does not use covered telecommunications equipment or </w:t>
      </w:r>
      <w:proofErr w:type="gramStart"/>
      <w:r w:rsidRPr="00BD6FF9">
        <w:rPr>
          <w:color w:val="000000"/>
        </w:rPr>
        <w:t>services ,</w:t>
      </w:r>
      <w:proofErr w:type="gramEnd"/>
      <w:r w:rsidRPr="00BD6FF9">
        <w:rPr>
          <w:color w:val="000000"/>
        </w:rPr>
        <w:t xml:space="preserve"> or any equipment , system, or service that uses covered telecommunications equipment or services .</w:t>
      </w:r>
    </w:p>
    <w:bookmarkEnd w:id="14"/>
    <w:p w14:paraId="01938B1E" w14:textId="04A92679" w:rsidR="006A5161" w:rsidRDefault="00582519" w:rsidP="003C1B67">
      <w:pPr>
        <w:pStyle w:val="p"/>
        <w:shd w:val="clear" w:color="auto" w:fill="FFFFFF"/>
        <w:spacing w:before="0" w:beforeAutospacing="0" w:after="0" w:afterAutospacing="0"/>
        <w:jc w:val="center"/>
        <w:textAlignment w:val="baseline"/>
        <w:rPr>
          <w:color w:val="000000"/>
        </w:rPr>
      </w:pPr>
      <w:r w:rsidRPr="0095444B">
        <w:rPr>
          <w:color w:val="000000"/>
        </w:rPr>
        <w:t>(End of Provision)</w:t>
      </w:r>
      <w:bookmarkEnd w:id="15"/>
    </w:p>
    <w:p w14:paraId="68359259" w14:textId="77777777" w:rsidR="0095444B" w:rsidRDefault="0095444B" w:rsidP="003C1B67">
      <w:pPr>
        <w:pStyle w:val="p"/>
        <w:shd w:val="clear" w:color="auto" w:fill="FFFFFF"/>
        <w:spacing w:before="0" w:beforeAutospacing="0" w:after="0" w:afterAutospacing="0"/>
        <w:textAlignment w:val="baseline"/>
        <w:rPr>
          <w:color w:val="000000"/>
        </w:rPr>
      </w:pPr>
    </w:p>
    <w:bookmarkEnd w:id="16"/>
    <w:p w14:paraId="5AECA905" w14:textId="77777777" w:rsidR="00C4634E" w:rsidRPr="00C4634E" w:rsidRDefault="0095444B" w:rsidP="003C1B67">
      <w:pPr>
        <w:pStyle w:val="p"/>
        <w:shd w:val="clear" w:color="auto" w:fill="FFFFFF"/>
        <w:spacing w:before="0" w:beforeAutospacing="0" w:after="0" w:afterAutospacing="0"/>
        <w:ind w:left="1290" w:hanging="1290"/>
        <w:textAlignment w:val="baseline"/>
        <w:rPr>
          <w:color w:val="000000"/>
          <w:u w:val="single"/>
        </w:rPr>
      </w:pPr>
      <w:r w:rsidRPr="00C4634E">
        <w:rPr>
          <w:color w:val="000000"/>
          <w:u w:val="single"/>
        </w:rPr>
        <w:t>52.229-11</w:t>
      </w:r>
      <w:r w:rsidRPr="00C4634E">
        <w:rPr>
          <w:color w:val="000000"/>
          <w:u w:val="single"/>
        </w:rPr>
        <w:tab/>
        <w:t>TAX ON CERTAIN FOREIGN PROCUREMENTS – NOTICE AND</w:t>
      </w:r>
    </w:p>
    <w:p w14:paraId="14479CF1" w14:textId="441D16B5" w:rsidR="0095444B" w:rsidRPr="00C4634E" w:rsidRDefault="0095444B" w:rsidP="00C40652">
      <w:pPr>
        <w:pStyle w:val="p"/>
        <w:shd w:val="clear" w:color="auto" w:fill="FFFFFF"/>
        <w:spacing w:before="0" w:beforeAutospacing="0" w:after="0" w:afterAutospacing="0"/>
        <w:ind w:left="1290"/>
        <w:textAlignment w:val="baseline"/>
        <w:rPr>
          <w:color w:val="000000"/>
          <w:u w:val="single"/>
        </w:rPr>
      </w:pPr>
      <w:r w:rsidRPr="00C4634E">
        <w:rPr>
          <w:color w:val="000000"/>
          <w:u w:val="single"/>
        </w:rPr>
        <w:t>REPRESENTATION (JUN 2020)</w:t>
      </w:r>
    </w:p>
    <w:p w14:paraId="68D2B622" w14:textId="77777777" w:rsidR="002B3EF0" w:rsidRPr="008511DE" w:rsidRDefault="002B3EF0" w:rsidP="002B3EF0">
      <w:pPr>
        <w:pStyle w:val="NormalWeb"/>
        <w:shd w:val="clear" w:color="auto" w:fill="FFFFFF"/>
        <w:ind w:firstLine="480"/>
        <w:rPr>
          <w:color w:val="000000"/>
        </w:rPr>
      </w:pPr>
      <w:r w:rsidRPr="008511DE">
        <w:rPr>
          <w:color w:val="000000"/>
        </w:rPr>
        <w:t>(a) </w:t>
      </w:r>
      <w:r w:rsidRPr="008511DE">
        <w:rPr>
          <w:i/>
          <w:iCs/>
          <w:color w:val="000000"/>
        </w:rPr>
        <w:t>Definitions.</w:t>
      </w:r>
      <w:r w:rsidRPr="008511DE">
        <w:rPr>
          <w:color w:val="000000"/>
        </w:rPr>
        <w:t> As used in this provision—</w:t>
      </w:r>
    </w:p>
    <w:p w14:paraId="76A21E20" w14:textId="77777777" w:rsidR="002B3EF0" w:rsidRPr="008511DE" w:rsidRDefault="002B3EF0" w:rsidP="002B3EF0">
      <w:pPr>
        <w:pStyle w:val="NormalWeb"/>
        <w:shd w:val="clear" w:color="auto" w:fill="FFFFFF"/>
        <w:ind w:firstLine="480"/>
        <w:rPr>
          <w:color w:val="000000"/>
        </w:rPr>
      </w:pPr>
      <w:r w:rsidRPr="008511DE">
        <w:rPr>
          <w:i/>
          <w:iCs/>
          <w:color w:val="000000"/>
        </w:rPr>
        <w:t>Foreign person</w:t>
      </w:r>
      <w:r w:rsidRPr="008511DE">
        <w:rPr>
          <w:color w:val="000000"/>
        </w:rPr>
        <w:t> means any person other than a United States person.</w:t>
      </w:r>
    </w:p>
    <w:p w14:paraId="446AA16B" w14:textId="77777777" w:rsidR="002B3EF0" w:rsidRPr="008511DE" w:rsidRDefault="002B3EF0" w:rsidP="002B3EF0">
      <w:pPr>
        <w:pStyle w:val="NormalWeb"/>
        <w:shd w:val="clear" w:color="auto" w:fill="FFFFFF"/>
        <w:ind w:firstLine="480"/>
        <w:rPr>
          <w:color w:val="000000"/>
        </w:rPr>
      </w:pPr>
      <w:r w:rsidRPr="008511DE">
        <w:rPr>
          <w:i/>
          <w:iCs/>
          <w:color w:val="000000"/>
        </w:rPr>
        <w:t>Specified Federal procurement payment</w:t>
      </w:r>
      <w:r w:rsidRPr="008511DE">
        <w:rPr>
          <w:color w:val="000000"/>
        </w:rPr>
        <w:t>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14:paraId="49BF6002" w14:textId="77777777" w:rsidR="002B3EF0" w:rsidRPr="008511DE" w:rsidRDefault="002B3EF0" w:rsidP="002B3EF0">
      <w:pPr>
        <w:pStyle w:val="NormalWeb"/>
        <w:shd w:val="clear" w:color="auto" w:fill="FFFFFF"/>
        <w:ind w:firstLine="480"/>
        <w:rPr>
          <w:color w:val="000000"/>
        </w:rPr>
      </w:pPr>
      <w:r w:rsidRPr="008511DE">
        <w:rPr>
          <w:i/>
          <w:iCs/>
          <w:color w:val="000000"/>
        </w:rPr>
        <w:t>United States person</w:t>
      </w:r>
      <w:r w:rsidRPr="008511DE">
        <w:rPr>
          <w:color w:val="000000"/>
        </w:rPr>
        <w:t> as defined in 26 U.S.C. 7701(a)(30) means—</w:t>
      </w:r>
    </w:p>
    <w:p w14:paraId="4DD31A45" w14:textId="77777777" w:rsidR="002B3EF0" w:rsidRPr="008511DE" w:rsidRDefault="002B3EF0" w:rsidP="002B3EF0">
      <w:pPr>
        <w:pStyle w:val="NormalWeb"/>
        <w:shd w:val="clear" w:color="auto" w:fill="FFFFFF"/>
        <w:ind w:firstLine="480"/>
        <w:rPr>
          <w:color w:val="000000"/>
        </w:rPr>
      </w:pPr>
      <w:r w:rsidRPr="008511DE">
        <w:rPr>
          <w:color w:val="000000"/>
        </w:rPr>
        <w:t xml:space="preserve">(1) A citizen or resident of the United </w:t>
      </w:r>
      <w:proofErr w:type="gramStart"/>
      <w:r w:rsidRPr="008511DE">
        <w:rPr>
          <w:color w:val="000000"/>
        </w:rPr>
        <w:t>States;</w:t>
      </w:r>
      <w:proofErr w:type="gramEnd"/>
    </w:p>
    <w:p w14:paraId="36A3B856" w14:textId="77777777" w:rsidR="002B3EF0" w:rsidRPr="008511DE" w:rsidRDefault="002B3EF0" w:rsidP="002B3EF0">
      <w:pPr>
        <w:pStyle w:val="NormalWeb"/>
        <w:shd w:val="clear" w:color="auto" w:fill="FFFFFF"/>
        <w:ind w:firstLine="480"/>
        <w:rPr>
          <w:color w:val="000000"/>
        </w:rPr>
      </w:pPr>
      <w:r w:rsidRPr="008511DE">
        <w:rPr>
          <w:color w:val="000000"/>
        </w:rPr>
        <w:t xml:space="preserve">(2) A domestic </w:t>
      </w:r>
      <w:proofErr w:type="gramStart"/>
      <w:r w:rsidRPr="008511DE">
        <w:rPr>
          <w:color w:val="000000"/>
        </w:rPr>
        <w:t>partnership;</w:t>
      </w:r>
      <w:proofErr w:type="gramEnd"/>
    </w:p>
    <w:p w14:paraId="41E38AF7" w14:textId="77777777" w:rsidR="002B3EF0" w:rsidRPr="008511DE" w:rsidRDefault="002B3EF0" w:rsidP="002B3EF0">
      <w:pPr>
        <w:pStyle w:val="NormalWeb"/>
        <w:shd w:val="clear" w:color="auto" w:fill="FFFFFF"/>
        <w:ind w:firstLine="480"/>
        <w:rPr>
          <w:color w:val="000000"/>
        </w:rPr>
      </w:pPr>
      <w:r w:rsidRPr="008511DE">
        <w:rPr>
          <w:color w:val="000000"/>
        </w:rPr>
        <w:t xml:space="preserve">(3) A domestic </w:t>
      </w:r>
      <w:proofErr w:type="gramStart"/>
      <w:r w:rsidRPr="008511DE">
        <w:rPr>
          <w:color w:val="000000"/>
        </w:rPr>
        <w:t>corporation;</w:t>
      </w:r>
      <w:proofErr w:type="gramEnd"/>
    </w:p>
    <w:p w14:paraId="515709C2" w14:textId="77777777" w:rsidR="002B3EF0" w:rsidRPr="008511DE" w:rsidRDefault="002B3EF0" w:rsidP="002B3EF0">
      <w:pPr>
        <w:pStyle w:val="NormalWeb"/>
        <w:shd w:val="clear" w:color="auto" w:fill="FFFFFF"/>
        <w:ind w:firstLine="480"/>
        <w:rPr>
          <w:color w:val="000000"/>
        </w:rPr>
      </w:pPr>
      <w:r w:rsidRPr="008511DE">
        <w:rPr>
          <w:color w:val="000000"/>
        </w:rPr>
        <w:lastRenderedPageBreak/>
        <w:t>(4) Any estate (other than a foreign estate, within the meaning of 26 U.S.C. 701(a)(31)); and</w:t>
      </w:r>
    </w:p>
    <w:p w14:paraId="131E4420" w14:textId="77777777" w:rsidR="002B3EF0" w:rsidRPr="008511DE" w:rsidRDefault="002B3EF0" w:rsidP="002B3EF0">
      <w:pPr>
        <w:pStyle w:val="NormalWeb"/>
        <w:shd w:val="clear" w:color="auto" w:fill="FFFFFF"/>
        <w:ind w:firstLine="480"/>
        <w:rPr>
          <w:color w:val="000000"/>
        </w:rPr>
      </w:pPr>
      <w:r w:rsidRPr="008511DE">
        <w:rPr>
          <w:color w:val="000000"/>
        </w:rPr>
        <w:t>(5) Any trust if—</w:t>
      </w:r>
    </w:p>
    <w:p w14:paraId="0B2841A4" w14:textId="77777777" w:rsidR="002B3EF0" w:rsidRPr="008511DE" w:rsidRDefault="002B3EF0" w:rsidP="002B3EF0">
      <w:pPr>
        <w:pStyle w:val="NormalWeb"/>
        <w:shd w:val="clear" w:color="auto" w:fill="FFFFFF"/>
        <w:ind w:firstLine="480"/>
        <w:rPr>
          <w:color w:val="000000"/>
        </w:rPr>
      </w:pPr>
      <w:r w:rsidRPr="008511DE">
        <w:rPr>
          <w:color w:val="000000"/>
        </w:rPr>
        <w:t xml:space="preserve">(i) A court within the United States </w:t>
      </w:r>
      <w:proofErr w:type="gramStart"/>
      <w:r w:rsidRPr="008511DE">
        <w:rPr>
          <w:color w:val="000000"/>
        </w:rPr>
        <w:t>is able to</w:t>
      </w:r>
      <w:proofErr w:type="gramEnd"/>
      <w:r w:rsidRPr="008511DE">
        <w:rPr>
          <w:color w:val="000000"/>
        </w:rPr>
        <w:t xml:space="preserve"> exercise primary supervision over the administration of the trust; and</w:t>
      </w:r>
    </w:p>
    <w:p w14:paraId="226AE508" w14:textId="77777777" w:rsidR="002B3EF0" w:rsidRPr="008511DE" w:rsidRDefault="002B3EF0" w:rsidP="002B3EF0">
      <w:pPr>
        <w:pStyle w:val="NormalWeb"/>
        <w:shd w:val="clear" w:color="auto" w:fill="FFFFFF"/>
        <w:ind w:firstLine="480"/>
        <w:rPr>
          <w:color w:val="000000"/>
        </w:rPr>
      </w:pPr>
      <w:r w:rsidRPr="008511DE">
        <w:rPr>
          <w:color w:val="000000"/>
        </w:rPr>
        <w:t>(ii) One or more United States persons have the authority to control all substantial decisions of the trust.</w:t>
      </w:r>
    </w:p>
    <w:p w14:paraId="79E11D13" w14:textId="77777777" w:rsidR="002B3EF0" w:rsidRPr="008511DE" w:rsidRDefault="002B3EF0" w:rsidP="002B3EF0">
      <w:pPr>
        <w:pStyle w:val="NormalWeb"/>
        <w:shd w:val="clear" w:color="auto" w:fill="FFFFFF"/>
        <w:ind w:firstLine="480"/>
        <w:rPr>
          <w:color w:val="000000"/>
        </w:rPr>
      </w:pPr>
      <w:r w:rsidRPr="008511DE">
        <w:rPr>
          <w:color w:val="000000"/>
        </w:rPr>
        <w:t>(b) Unless exempted, there is a 2 percent tax of the amount of a specified Federal procurement payment on any foreign person receiving such payment. See 26 U.S.C. 5000C and its implementing regulations at 26 CFR 1.5000C-1 through 1.5000C-7.</w:t>
      </w:r>
    </w:p>
    <w:p w14:paraId="4C255272" w14:textId="77777777" w:rsidR="002B3EF0" w:rsidRPr="008511DE" w:rsidRDefault="002B3EF0" w:rsidP="002B3EF0">
      <w:pPr>
        <w:pStyle w:val="NormalWeb"/>
        <w:shd w:val="clear" w:color="auto" w:fill="FFFFFF"/>
        <w:ind w:firstLine="480"/>
        <w:rPr>
          <w:color w:val="000000"/>
        </w:rPr>
      </w:pPr>
      <w:r w:rsidRPr="008511DE">
        <w:rPr>
          <w:color w:val="000000"/>
        </w:rPr>
        <w:t>(c)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r w:rsidRPr="008511DE">
        <w:rPr>
          <w:b/>
          <w:i/>
          <w:iCs/>
          <w:color w:val="000000"/>
        </w:rPr>
        <w:t>www.irs.gov/w14</w:t>
      </w:r>
      <w:r w:rsidRPr="008511DE">
        <w:rPr>
          <w:i/>
          <w:iCs/>
          <w:color w:val="000000"/>
        </w:rPr>
        <w:t>.</w:t>
      </w:r>
      <w:r w:rsidRPr="008511DE">
        <w:rPr>
          <w:color w:val="000000"/>
        </w:rPr>
        <w:t> Any exemption claimed and self-certified on the IRS Form W-14 is subject to audit by the IRS. Any disputes regarding the imposition and collection of the 26 U.S.C. 5000C tax are adjudicated by the IRS as the 26 U.S.C. 5000C tax is a tax matter, not a contract issue. The IRS Form W-14 is provided to the acquiring agency rather than to the IRS.</w:t>
      </w:r>
    </w:p>
    <w:p w14:paraId="4ED8B2A9" w14:textId="77777777" w:rsidR="002B3EF0" w:rsidRPr="008511DE" w:rsidRDefault="002B3EF0" w:rsidP="002B3EF0">
      <w:pPr>
        <w:pStyle w:val="NormalWeb"/>
        <w:shd w:val="clear" w:color="auto" w:fill="FFFFFF"/>
        <w:ind w:firstLine="480"/>
        <w:rPr>
          <w:color w:val="000000"/>
        </w:rPr>
      </w:pPr>
      <w:r w:rsidRPr="008511DE">
        <w:rPr>
          <w:color w:val="000000"/>
        </w:rPr>
        <w:t>(d) For purposes of withholding under 26 U.S.C. 5000C, the Offeror represents that—</w:t>
      </w:r>
    </w:p>
    <w:p w14:paraId="6A4ACFAA" w14:textId="77777777" w:rsidR="002B3EF0" w:rsidRPr="008511DE" w:rsidRDefault="002B3EF0" w:rsidP="002B3EF0">
      <w:pPr>
        <w:pStyle w:val="NormalWeb"/>
        <w:shd w:val="clear" w:color="auto" w:fill="FFFFFF"/>
        <w:ind w:firstLine="480"/>
        <w:rPr>
          <w:color w:val="000000"/>
        </w:rPr>
      </w:pPr>
      <w:r w:rsidRPr="008511DE">
        <w:rPr>
          <w:color w:val="000000"/>
        </w:rPr>
        <w:t>(1) It [__]is [__]is not a foreign person; and</w:t>
      </w:r>
    </w:p>
    <w:p w14:paraId="530D9788" w14:textId="77777777" w:rsidR="002B3EF0" w:rsidRPr="008511DE" w:rsidRDefault="002B3EF0" w:rsidP="002B3EF0">
      <w:pPr>
        <w:pStyle w:val="NormalWeb"/>
        <w:shd w:val="clear" w:color="auto" w:fill="FFFFFF"/>
        <w:ind w:firstLine="480"/>
        <w:rPr>
          <w:color w:val="000000"/>
        </w:rPr>
      </w:pPr>
      <w:r w:rsidRPr="008511DE">
        <w:rPr>
          <w:color w:val="000000"/>
        </w:rPr>
        <w:t>(2) If the Offeror indicates “is” in paragraph (d)(1) of this provision, then the Offeror represents that—I am claiming on the IRS Form W-14 [____] a full exemption, or [____] partial or no exemption [</w:t>
      </w:r>
      <w:r w:rsidRPr="008511DE">
        <w:rPr>
          <w:i/>
          <w:iCs/>
          <w:color w:val="000000"/>
        </w:rPr>
        <w:t>Offeror shall select one</w:t>
      </w:r>
      <w:r w:rsidRPr="008511DE">
        <w:rPr>
          <w:color w:val="000000"/>
        </w:rPr>
        <w:t>] from the excise tax.</w:t>
      </w:r>
    </w:p>
    <w:p w14:paraId="4B7B1007" w14:textId="77777777" w:rsidR="002B3EF0" w:rsidRPr="008511DE" w:rsidRDefault="002B3EF0" w:rsidP="002B3EF0">
      <w:pPr>
        <w:pStyle w:val="NormalWeb"/>
        <w:shd w:val="clear" w:color="auto" w:fill="FFFFFF"/>
        <w:ind w:firstLine="480"/>
        <w:rPr>
          <w:color w:val="000000"/>
        </w:rPr>
      </w:pPr>
      <w:r w:rsidRPr="008511DE">
        <w:rPr>
          <w:color w:val="000000"/>
        </w:rPr>
        <w:t>(e) If the Offeror represents it is a foreign person in paragraph (d)(1) of this provision, then—</w:t>
      </w:r>
    </w:p>
    <w:p w14:paraId="4B22AB4B" w14:textId="77777777" w:rsidR="002B3EF0" w:rsidRPr="008511DE" w:rsidRDefault="002B3EF0" w:rsidP="002B3EF0">
      <w:pPr>
        <w:pStyle w:val="NormalWeb"/>
        <w:shd w:val="clear" w:color="auto" w:fill="FFFFFF"/>
        <w:ind w:firstLine="480"/>
        <w:rPr>
          <w:color w:val="000000"/>
        </w:rPr>
      </w:pPr>
      <w:r w:rsidRPr="008511DE">
        <w:rPr>
          <w:color w:val="000000"/>
        </w:rPr>
        <w:t>(1) The clause at FAR 52.229-12, Tax on Certain Foreign Procurements, will be included in any resulting contract; and</w:t>
      </w:r>
    </w:p>
    <w:p w14:paraId="0C12326B" w14:textId="77777777" w:rsidR="002B3EF0" w:rsidRPr="008511DE" w:rsidRDefault="002B3EF0" w:rsidP="002B3EF0">
      <w:pPr>
        <w:pStyle w:val="NormalWeb"/>
        <w:shd w:val="clear" w:color="auto" w:fill="FFFFFF"/>
        <w:ind w:firstLine="480"/>
        <w:rPr>
          <w:color w:val="000000"/>
        </w:rPr>
      </w:pPr>
      <w:r w:rsidRPr="008511DE">
        <w:rPr>
          <w:color w:val="000000"/>
        </w:rPr>
        <w:t>(2) The Offeror shall submit with its offer the IRS Form W-14. If the IRS Form W-14 is not submitted with the offer, exemptions will not be applied to any resulting contract and the Government will withhold a full 2 percent of each payment.</w:t>
      </w:r>
    </w:p>
    <w:p w14:paraId="3124E201" w14:textId="77777777" w:rsidR="002B3EF0" w:rsidRPr="008511DE" w:rsidRDefault="002B3EF0" w:rsidP="002B3EF0">
      <w:pPr>
        <w:pStyle w:val="NormalWeb"/>
        <w:shd w:val="clear" w:color="auto" w:fill="FFFFFF"/>
        <w:ind w:firstLine="480"/>
        <w:rPr>
          <w:color w:val="000000"/>
        </w:rPr>
      </w:pPr>
      <w:r w:rsidRPr="008511DE">
        <w:rPr>
          <w:color w:val="000000"/>
        </w:rPr>
        <w:t>(f) If the Offeror selects “is” in paragraph (d)(1) and “partial or no exemption” in paragraph (d)(2) of this provision, the Offeror will be subject to withholding in accordance with the clause at FAR 52.229-12, Tax on Certain Foreign Procurements, in any resulting contract.</w:t>
      </w:r>
    </w:p>
    <w:p w14:paraId="6EFEFD81" w14:textId="77777777" w:rsidR="002B3EF0" w:rsidRPr="003C1B67" w:rsidRDefault="002B3EF0" w:rsidP="002B3EF0">
      <w:pPr>
        <w:pStyle w:val="NormalWeb"/>
        <w:shd w:val="clear" w:color="auto" w:fill="FFFFFF"/>
        <w:ind w:firstLine="480"/>
        <w:rPr>
          <w:bCs/>
          <w:color w:val="000000"/>
        </w:rPr>
      </w:pPr>
      <w:r w:rsidRPr="008511DE">
        <w:rPr>
          <w:color w:val="000000"/>
        </w:rPr>
        <w:t xml:space="preserve">(g)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w:t>
      </w:r>
      <w:r w:rsidRPr="003C1B67">
        <w:rPr>
          <w:bCs/>
          <w:color w:val="000000"/>
        </w:rPr>
        <w:t>For questions relating to the interpretation of the IRS regulations go to </w:t>
      </w:r>
      <w:r w:rsidRPr="003C1B67">
        <w:rPr>
          <w:bCs/>
          <w:i/>
          <w:iCs/>
          <w:color w:val="000000"/>
        </w:rPr>
        <w:t>https://www.irs.gov/help/tax-law-questions.</w:t>
      </w:r>
    </w:p>
    <w:p w14:paraId="47502018" w14:textId="77777777" w:rsidR="002B3EF0" w:rsidRPr="008511DE" w:rsidRDefault="002B3EF0" w:rsidP="003C1B67">
      <w:pPr>
        <w:pStyle w:val="Heading3"/>
        <w:numPr>
          <w:ilvl w:val="0"/>
          <w:numId w:val="0"/>
        </w:numPr>
        <w:shd w:val="clear" w:color="auto" w:fill="FFFFFF"/>
        <w:rPr>
          <w:bCs/>
          <w:color w:val="000000"/>
          <w:szCs w:val="24"/>
        </w:rPr>
      </w:pPr>
      <w:r w:rsidRPr="008511DE">
        <w:rPr>
          <w:color w:val="000000"/>
          <w:szCs w:val="24"/>
        </w:rPr>
        <w:t>(End of provision)</w:t>
      </w:r>
    </w:p>
    <w:p w14:paraId="67EC17A7" w14:textId="77777777" w:rsidR="002B3EF0" w:rsidRPr="008511DE" w:rsidRDefault="002B3EF0" w:rsidP="003C1B67">
      <w:pPr>
        <w:spacing w:line="240" w:lineRule="auto"/>
        <w:rPr>
          <w:rFonts w:ascii="Times New Roman" w:hAnsi="Times New Roman"/>
          <w:szCs w:val="24"/>
        </w:rPr>
      </w:pPr>
    </w:p>
    <w:p w14:paraId="0E78F6C2" w14:textId="315B1603" w:rsidR="007A11AB" w:rsidRDefault="007A11AB" w:rsidP="003C1B67">
      <w:pPr>
        <w:spacing w:line="240" w:lineRule="auto"/>
        <w:jc w:val="center"/>
        <w:rPr>
          <w:rFonts w:ascii="Times New Roman" w:hAnsi="Times New Roman"/>
          <w:b/>
          <w:iCs/>
          <w:caps/>
          <w:szCs w:val="24"/>
        </w:rPr>
      </w:pPr>
    </w:p>
    <w:p w14:paraId="75774309" w14:textId="1F17AC3D" w:rsidR="00E96EE3" w:rsidRPr="008511DE" w:rsidRDefault="00E96EE3" w:rsidP="003C1B67">
      <w:pPr>
        <w:spacing w:line="240" w:lineRule="auto"/>
        <w:jc w:val="center"/>
        <w:rPr>
          <w:rFonts w:ascii="Times New Roman" w:hAnsi="Times New Roman"/>
          <w:b/>
          <w:iCs/>
          <w:caps/>
          <w:szCs w:val="24"/>
        </w:rPr>
      </w:pPr>
      <w:r w:rsidRPr="008511DE">
        <w:rPr>
          <w:rFonts w:ascii="Times New Roman" w:hAnsi="Times New Roman"/>
          <w:b/>
          <w:iCs/>
          <w:caps/>
          <w:szCs w:val="24"/>
        </w:rPr>
        <w:lastRenderedPageBreak/>
        <w:t>Attachment A</w:t>
      </w:r>
    </w:p>
    <w:p w14:paraId="7B53AB86" w14:textId="77777777" w:rsidR="00E96EE3" w:rsidRPr="000F3ADF" w:rsidRDefault="00E96EE3" w:rsidP="00812EAF">
      <w:pPr>
        <w:spacing w:line="240" w:lineRule="auto"/>
        <w:jc w:val="center"/>
        <w:rPr>
          <w:rFonts w:ascii="Times New Roman" w:hAnsi="Times New Roman"/>
          <w:b/>
          <w:bCs/>
          <w:i/>
          <w:caps/>
          <w:szCs w:val="24"/>
        </w:rPr>
      </w:pPr>
      <w:r w:rsidRPr="000F3ADF">
        <w:rPr>
          <w:rFonts w:ascii="Times New Roman" w:hAnsi="Times New Roman"/>
          <w:b/>
          <w:bCs/>
          <w:iCs/>
          <w:caps/>
          <w:szCs w:val="24"/>
        </w:rPr>
        <w:t>Performance Work Statement</w:t>
      </w:r>
      <w:r w:rsidR="007E4EEB" w:rsidRPr="000F3ADF">
        <w:rPr>
          <w:rFonts w:ascii="Times New Roman" w:hAnsi="Times New Roman"/>
          <w:b/>
          <w:bCs/>
          <w:iCs/>
          <w:caps/>
          <w:szCs w:val="24"/>
        </w:rPr>
        <w:t xml:space="preserve"> (PWS)</w:t>
      </w:r>
      <w:r w:rsidRPr="000F3ADF">
        <w:rPr>
          <w:rFonts w:ascii="Times New Roman" w:hAnsi="Times New Roman"/>
          <w:b/>
          <w:bCs/>
          <w:i/>
          <w:caps/>
          <w:szCs w:val="24"/>
        </w:rPr>
        <w:t xml:space="preserve"> </w:t>
      </w:r>
    </w:p>
    <w:p w14:paraId="53E82C3D" w14:textId="5BFE6CB3" w:rsidR="00E96EE3" w:rsidRPr="005561F3" w:rsidRDefault="005561F3" w:rsidP="005561F3">
      <w:pPr>
        <w:spacing w:line="240" w:lineRule="auto"/>
        <w:jc w:val="center"/>
        <w:rPr>
          <w:rFonts w:ascii="Times New Roman" w:hAnsi="Times New Roman"/>
          <w:szCs w:val="24"/>
        </w:rPr>
      </w:pPr>
      <w:r w:rsidRPr="005561F3">
        <w:rPr>
          <w:rFonts w:ascii="Times New Roman" w:eastAsia="Calibri" w:hAnsi="Times New Roman"/>
          <w:b/>
          <w:bCs/>
          <w:szCs w:val="24"/>
        </w:rPr>
        <w:t>FAC SKILLED LABOR</w:t>
      </w:r>
    </w:p>
    <w:p w14:paraId="5505D257" w14:textId="77777777" w:rsidR="00E96EE3" w:rsidRPr="008511DE" w:rsidRDefault="00E96EE3" w:rsidP="00812EAF">
      <w:pPr>
        <w:spacing w:line="240" w:lineRule="auto"/>
        <w:jc w:val="left"/>
        <w:rPr>
          <w:rFonts w:ascii="Times New Roman" w:hAnsi="Times New Roman"/>
          <w:szCs w:val="24"/>
        </w:rPr>
      </w:pPr>
    </w:p>
    <w:p w14:paraId="01711700" w14:textId="77777777" w:rsidR="00ED55F6" w:rsidRPr="00ED55F6" w:rsidRDefault="00ED55F6" w:rsidP="00ED55F6">
      <w:pPr>
        <w:tabs>
          <w:tab w:val="clear" w:pos="-720"/>
        </w:tabs>
        <w:spacing w:after="160" w:line="259" w:lineRule="auto"/>
        <w:jc w:val="left"/>
        <w:rPr>
          <w:rFonts w:ascii="Times New Roman" w:eastAsia="Calibri" w:hAnsi="Times New Roman"/>
          <w:szCs w:val="24"/>
        </w:rPr>
      </w:pPr>
      <w:r w:rsidRPr="00ED55F6">
        <w:rPr>
          <w:rFonts w:ascii="Times New Roman" w:eastAsia="Calibri" w:hAnsi="Times New Roman"/>
          <w:szCs w:val="24"/>
        </w:rPr>
        <w:t>Contractor shall provide skilled labor for U.S. Embassy Riga’s Office of Facility Management.  The skilled labor, referred to in this document as technicians, shall be in the following categories:</w:t>
      </w:r>
    </w:p>
    <w:p w14:paraId="6A8C1A76" w14:textId="77777777" w:rsidR="00ED55F6" w:rsidRPr="00ED55F6" w:rsidRDefault="00ED55F6">
      <w:pPr>
        <w:numPr>
          <w:ilvl w:val="0"/>
          <w:numId w:val="27"/>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Heating, Ventilation, and Air Conditioning (HVAC)</w:t>
      </w:r>
    </w:p>
    <w:p w14:paraId="1BE01B4E" w14:textId="77777777" w:rsidR="00ED55F6" w:rsidRPr="00ED55F6" w:rsidRDefault="00ED55F6">
      <w:pPr>
        <w:numPr>
          <w:ilvl w:val="0"/>
          <w:numId w:val="27"/>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Plumbing</w:t>
      </w:r>
    </w:p>
    <w:p w14:paraId="7F8436A1" w14:textId="77777777" w:rsidR="00ED55F6" w:rsidRPr="00ED55F6" w:rsidRDefault="00ED55F6">
      <w:pPr>
        <w:numPr>
          <w:ilvl w:val="0"/>
          <w:numId w:val="27"/>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Groundskeeping</w:t>
      </w:r>
    </w:p>
    <w:p w14:paraId="0E30C0A4" w14:textId="577F4295" w:rsidR="00ED55F6" w:rsidRDefault="00ED55F6">
      <w:pPr>
        <w:numPr>
          <w:ilvl w:val="0"/>
          <w:numId w:val="27"/>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Carpentry</w:t>
      </w:r>
    </w:p>
    <w:p w14:paraId="2D4DE442" w14:textId="77777777" w:rsidR="00213B83" w:rsidRDefault="00213B83" w:rsidP="00ED55F6">
      <w:pPr>
        <w:tabs>
          <w:tab w:val="clear" w:pos="-720"/>
        </w:tabs>
        <w:spacing w:after="160" w:line="259" w:lineRule="auto"/>
        <w:jc w:val="left"/>
        <w:rPr>
          <w:rFonts w:ascii="Times New Roman" w:eastAsia="Calibri" w:hAnsi="Times New Roman"/>
          <w:szCs w:val="24"/>
          <w:u w:val="single"/>
        </w:rPr>
      </w:pPr>
    </w:p>
    <w:p w14:paraId="7F5B1AAE" w14:textId="0DE1DFA8" w:rsidR="00ED55F6" w:rsidRPr="00ED55F6" w:rsidRDefault="00ED55F6" w:rsidP="00ED55F6">
      <w:pPr>
        <w:tabs>
          <w:tab w:val="clear" w:pos="-720"/>
        </w:tabs>
        <w:spacing w:after="160" w:line="259" w:lineRule="auto"/>
        <w:jc w:val="left"/>
        <w:rPr>
          <w:rFonts w:ascii="Times New Roman" w:eastAsia="Calibri" w:hAnsi="Times New Roman"/>
          <w:szCs w:val="24"/>
          <w:u w:val="single"/>
        </w:rPr>
      </w:pPr>
      <w:r w:rsidRPr="00ED55F6">
        <w:rPr>
          <w:rFonts w:ascii="Times New Roman" w:eastAsia="Calibri" w:hAnsi="Times New Roman"/>
          <w:szCs w:val="24"/>
          <w:u w:val="single"/>
        </w:rPr>
        <w:t>Working Hours</w:t>
      </w:r>
    </w:p>
    <w:p w14:paraId="651B93DF" w14:textId="77777777" w:rsidR="00ED55F6" w:rsidRPr="00ED55F6" w:rsidRDefault="00ED55F6" w:rsidP="00ED55F6">
      <w:pPr>
        <w:tabs>
          <w:tab w:val="clear" w:pos="-720"/>
        </w:tabs>
        <w:spacing w:after="160" w:line="259" w:lineRule="auto"/>
        <w:jc w:val="left"/>
        <w:rPr>
          <w:rFonts w:ascii="Times New Roman" w:eastAsia="Calibri" w:hAnsi="Times New Roman"/>
          <w:szCs w:val="24"/>
        </w:rPr>
      </w:pPr>
      <w:r w:rsidRPr="00ED55F6">
        <w:rPr>
          <w:rFonts w:ascii="Times New Roman" w:eastAsia="Calibri" w:hAnsi="Times New Roman"/>
          <w:szCs w:val="24"/>
        </w:rPr>
        <w:t xml:space="preserve">Each labor category has different working hour requirements.  For HVAC and plumbing the technicians are needed for 40 hours each month, to be delivered consecutively, unless otherwise scheduled.  Groundskeeping and carpentry will be required on an as-needed basis.  Working hours for technicians of all types are 8:30AM to 5:00PM with a 30-minute lunch.  </w:t>
      </w:r>
    </w:p>
    <w:p w14:paraId="6E04CC38" w14:textId="77777777" w:rsidR="00ED55F6" w:rsidRPr="00ED55F6" w:rsidRDefault="00ED55F6" w:rsidP="00ED55F6">
      <w:pPr>
        <w:tabs>
          <w:tab w:val="clear" w:pos="-720"/>
        </w:tabs>
        <w:spacing w:after="160" w:line="259" w:lineRule="auto"/>
        <w:jc w:val="left"/>
        <w:rPr>
          <w:rFonts w:ascii="Times New Roman" w:eastAsia="Calibri" w:hAnsi="Times New Roman"/>
          <w:szCs w:val="24"/>
        </w:rPr>
      </w:pPr>
      <w:r w:rsidRPr="00ED55F6">
        <w:rPr>
          <w:rFonts w:ascii="Times New Roman" w:eastAsia="Calibri" w:hAnsi="Times New Roman"/>
          <w:szCs w:val="24"/>
        </w:rPr>
        <w:t>Periods of on-call or duty emergency calls could occur outside of the traditional working hours.  On call or emergency duty status (5:00 PM to 8:30 AM) for plumbing and HVAC technicians will be on specific dates.</w:t>
      </w:r>
    </w:p>
    <w:p w14:paraId="7FB14AD9" w14:textId="77777777" w:rsidR="00213B83" w:rsidRDefault="00213B83" w:rsidP="00ED55F6">
      <w:pPr>
        <w:tabs>
          <w:tab w:val="clear" w:pos="-720"/>
        </w:tabs>
        <w:spacing w:after="160" w:line="259" w:lineRule="auto"/>
        <w:jc w:val="left"/>
        <w:rPr>
          <w:rFonts w:ascii="Times New Roman" w:eastAsia="Calibri" w:hAnsi="Times New Roman"/>
          <w:szCs w:val="24"/>
          <w:u w:val="single"/>
        </w:rPr>
      </w:pPr>
    </w:p>
    <w:p w14:paraId="491B6400" w14:textId="203A829B" w:rsidR="00ED55F6" w:rsidRPr="00ED55F6" w:rsidRDefault="00ED55F6" w:rsidP="00ED55F6">
      <w:pPr>
        <w:tabs>
          <w:tab w:val="clear" w:pos="-720"/>
        </w:tabs>
        <w:spacing w:after="160" w:line="259" w:lineRule="auto"/>
        <w:jc w:val="left"/>
        <w:rPr>
          <w:rFonts w:ascii="Times New Roman" w:eastAsia="Calibri" w:hAnsi="Times New Roman"/>
          <w:szCs w:val="24"/>
          <w:u w:val="single"/>
        </w:rPr>
      </w:pPr>
      <w:r w:rsidRPr="00ED55F6">
        <w:rPr>
          <w:rFonts w:ascii="Times New Roman" w:eastAsia="Calibri" w:hAnsi="Times New Roman"/>
          <w:szCs w:val="24"/>
          <w:u w:val="single"/>
        </w:rPr>
        <w:t>Professional Requirements</w:t>
      </w:r>
    </w:p>
    <w:p w14:paraId="3AD81DF4" w14:textId="77777777" w:rsidR="00ED55F6" w:rsidRPr="00ED55F6" w:rsidRDefault="00ED55F6" w:rsidP="00ED55F6">
      <w:pPr>
        <w:tabs>
          <w:tab w:val="clear" w:pos="-720"/>
        </w:tabs>
        <w:spacing w:after="160" w:line="259" w:lineRule="auto"/>
        <w:jc w:val="left"/>
        <w:rPr>
          <w:rFonts w:ascii="Times New Roman" w:eastAsia="Calibri" w:hAnsi="Times New Roman"/>
          <w:szCs w:val="24"/>
        </w:rPr>
      </w:pPr>
      <w:r w:rsidRPr="00ED55F6">
        <w:rPr>
          <w:rFonts w:ascii="Times New Roman" w:eastAsia="Calibri" w:hAnsi="Times New Roman"/>
          <w:szCs w:val="24"/>
        </w:rPr>
        <w:t>Each skilled labor type will provide operations, maintenance, and repair services for their trade.  Descriptions of professional requirements for each skilled labor type are below:</w:t>
      </w:r>
    </w:p>
    <w:p w14:paraId="1001FE33" w14:textId="77777777" w:rsidR="00ED55F6" w:rsidRPr="00ED55F6" w:rsidRDefault="00ED55F6">
      <w:pPr>
        <w:numPr>
          <w:ilvl w:val="0"/>
          <w:numId w:val="28"/>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 xml:space="preserve">HVAC:  Technician will be required to hold the Latvian Refrigerant Engineering Association certification (LSIA).  Technicians must have at least 5 years of experience working with commercial heating and cooling systems such as water chillers, gas boilers, and air handling units.  Residential unit, mini split, and fan coil unit experience is not sufficient, but can be supplementary.  </w:t>
      </w:r>
    </w:p>
    <w:p w14:paraId="378194DD" w14:textId="74F75FB2" w:rsidR="00ED55F6" w:rsidRPr="00ED55F6" w:rsidRDefault="00ED55F6" w:rsidP="36D15F86">
      <w:pPr>
        <w:numPr>
          <w:ilvl w:val="0"/>
          <w:numId w:val="28"/>
        </w:numPr>
        <w:spacing w:after="160" w:line="259" w:lineRule="auto"/>
        <w:contextualSpacing/>
        <w:jc w:val="left"/>
        <w:rPr>
          <w:rFonts w:ascii="Times New Roman" w:hAnsi="Times New Roman"/>
        </w:rPr>
      </w:pPr>
      <w:r w:rsidRPr="36D15F86">
        <w:rPr>
          <w:rFonts w:ascii="Times New Roman" w:eastAsia="Calibri" w:hAnsi="Times New Roman"/>
        </w:rPr>
        <w:t>Plumbing:   Technicians must have at least 5 years of experience working with co</w:t>
      </w:r>
      <w:r w:rsidR="490F8BCF" w:rsidRPr="36D15F86">
        <w:rPr>
          <w:rFonts w:ascii="Times New Roman" w:eastAsia="Calibri" w:hAnsi="Times New Roman"/>
        </w:rPr>
        <w:t>p</w:t>
      </w:r>
      <w:r w:rsidRPr="36D15F86">
        <w:rPr>
          <w:rFonts w:ascii="Times New Roman" w:eastAsia="Calibri" w:hAnsi="Times New Roman"/>
        </w:rPr>
        <w:t xml:space="preserve">per piping brazing/soldering, sanitary faucet/equipment (sink, shower basin, etc.), commercial water treatment and/or distribution system repair, troubleshooting, and installation.  Experience with fire sprinkler systems, including engine supplied fire pumps is preferred, but not required.  </w:t>
      </w:r>
    </w:p>
    <w:p w14:paraId="0138ADD1" w14:textId="77777777" w:rsidR="00ED55F6" w:rsidRPr="00ED55F6" w:rsidRDefault="00ED55F6">
      <w:pPr>
        <w:numPr>
          <w:ilvl w:val="0"/>
          <w:numId w:val="28"/>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 xml:space="preserve">Groundskeeping:  No prior experience required, but laborer must come dressed to complete groundskeeping tasks out of doors for the duration of working hours.  Laborer must be able to </w:t>
      </w:r>
      <w:proofErr w:type="gramStart"/>
      <w:r w:rsidRPr="00ED55F6">
        <w:rPr>
          <w:rFonts w:ascii="Times New Roman" w:eastAsia="Calibri" w:hAnsi="Times New Roman"/>
          <w:szCs w:val="24"/>
        </w:rPr>
        <w:t>lift up</w:t>
      </w:r>
      <w:proofErr w:type="gramEnd"/>
      <w:r w:rsidRPr="00ED55F6">
        <w:rPr>
          <w:rFonts w:ascii="Times New Roman" w:eastAsia="Calibri" w:hAnsi="Times New Roman"/>
          <w:szCs w:val="24"/>
        </w:rPr>
        <w:t xml:space="preserve"> to 50lbs.  Experience with snow removal equipment is preferred, but not required.</w:t>
      </w:r>
    </w:p>
    <w:p w14:paraId="7670E1FF" w14:textId="77777777" w:rsidR="00ED55F6" w:rsidRPr="00ED55F6" w:rsidRDefault="00ED55F6">
      <w:pPr>
        <w:numPr>
          <w:ilvl w:val="0"/>
          <w:numId w:val="28"/>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Carpentry:   Carpenters must have 3 years of experience as a full carpenter, not as an assistant.  Carpenters must have experience working with both hand and shop tools as well as best practices related to gypsum board and plaster surfaces.  Furniture building experience is not required but preferred.</w:t>
      </w:r>
    </w:p>
    <w:p w14:paraId="639AE0E2" w14:textId="77777777" w:rsidR="00ED55F6" w:rsidRPr="00ED55F6" w:rsidRDefault="00ED55F6" w:rsidP="00ED55F6">
      <w:pPr>
        <w:tabs>
          <w:tab w:val="clear" w:pos="-720"/>
        </w:tabs>
        <w:spacing w:after="160" w:line="259" w:lineRule="auto"/>
        <w:jc w:val="left"/>
        <w:rPr>
          <w:rFonts w:ascii="Times New Roman" w:eastAsia="Calibri" w:hAnsi="Times New Roman"/>
          <w:szCs w:val="24"/>
        </w:rPr>
      </w:pPr>
      <w:r w:rsidRPr="00ED55F6">
        <w:rPr>
          <w:rFonts w:ascii="Times New Roman" w:eastAsia="Calibri" w:hAnsi="Times New Roman"/>
          <w:szCs w:val="24"/>
        </w:rPr>
        <w:t>Contractor must provide resumes for each skilled labor type for approval of the government prior to approval of individuals for work at the Embassy.</w:t>
      </w:r>
    </w:p>
    <w:p w14:paraId="16FCC3AC" w14:textId="77777777" w:rsidR="00213B83" w:rsidRDefault="00213B83" w:rsidP="00ED55F6">
      <w:pPr>
        <w:tabs>
          <w:tab w:val="clear" w:pos="-720"/>
        </w:tabs>
        <w:spacing w:after="160" w:line="259" w:lineRule="auto"/>
        <w:jc w:val="left"/>
        <w:rPr>
          <w:rFonts w:ascii="Times New Roman" w:eastAsia="Calibri" w:hAnsi="Times New Roman"/>
          <w:szCs w:val="24"/>
          <w:u w:val="single"/>
        </w:rPr>
      </w:pPr>
    </w:p>
    <w:p w14:paraId="47B21D09" w14:textId="4F915F2B" w:rsidR="00ED55F6" w:rsidRPr="00ED55F6" w:rsidRDefault="00ED55F6" w:rsidP="00ED55F6">
      <w:pPr>
        <w:tabs>
          <w:tab w:val="clear" w:pos="-720"/>
        </w:tabs>
        <w:spacing w:after="160" w:line="259" w:lineRule="auto"/>
        <w:jc w:val="left"/>
        <w:rPr>
          <w:rFonts w:ascii="Times New Roman" w:eastAsia="Calibri" w:hAnsi="Times New Roman"/>
          <w:szCs w:val="24"/>
          <w:u w:val="single"/>
        </w:rPr>
      </w:pPr>
      <w:r w:rsidRPr="00ED55F6">
        <w:rPr>
          <w:rFonts w:ascii="Times New Roman" w:eastAsia="Calibri" w:hAnsi="Times New Roman"/>
          <w:szCs w:val="24"/>
          <w:u w:val="single"/>
        </w:rPr>
        <w:lastRenderedPageBreak/>
        <w:t>Typical Work</w:t>
      </w:r>
    </w:p>
    <w:p w14:paraId="1710C16E" w14:textId="733C279E" w:rsidR="00ED55F6" w:rsidRPr="00ED55F6" w:rsidRDefault="00ED55F6" w:rsidP="36D15F86">
      <w:pPr>
        <w:spacing w:after="160" w:line="259" w:lineRule="auto"/>
        <w:jc w:val="left"/>
        <w:rPr>
          <w:rFonts w:ascii="Times New Roman" w:eastAsia="Calibri" w:hAnsi="Times New Roman"/>
        </w:rPr>
      </w:pPr>
      <w:r w:rsidRPr="36D15F86">
        <w:rPr>
          <w:rFonts w:ascii="Times New Roman" w:eastAsia="Calibri" w:hAnsi="Times New Roman"/>
        </w:rPr>
        <w:t>Skilled labor provided in the categories of HVAC and plumbing will be related to regular preventative maintenance work and repair work.  Groundskeeping and carpentry will be for specific tasks or season</w:t>
      </w:r>
      <w:r w:rsidR="19DFCFE9" w:rsidRPr="36D15F86">
        <w:rPr>
          <w:rFonts w:ascii="Times New Roman" w:eastAsia="Calibri" w:hAnsi="Times New Roman"/>
        </w:rPr>
        <w:t>al</w:t>
      </w:r>
      <w:r w:rsidRPr="36D15F86">
        <w:rPr>
          <w:rFonts w:ascii="Times New Roman" w:eastAsia="Calibri" w:hAnsi="Times New Roman"/>
        </w:rPr>
        <w:t xml:space="preserve"> periods.  Samples of preventative maintenance and repair activities are listed below by labor type.  This list is an example, and is not all inclusive:</w:t>
      </w:r>
    </w:p>
    <w:p w14:paraId="78D966A9" w14:textId="77777777" w:rsidR="00ED55F6" w:rsidRPr="00ED55F6" w:rsidRDefault="00ED55F6" w:rsidP="00213B83">
      <w:pPr>
        <w:tabs>
          <w:tab w:val="clear" w:pos="-720"/>
        </w:tabs>
        <w:spacing w:after="160" w:line="259" w:lineRule="auto"/>
        <w:ind w:left="1440"/>
        <w:contextualSpacing/>
        <w:jc w:val="left"/>
        <w:rPr>
          <w:rFonts w:ascii="Times New Roman" w:eastAsia="Calibri" w:hAnsi="Times New Roman"/>
          <w:szCs w:val="24"/>
        </w:rPr>
      </w:pPr>
      <w:r w:rsidRPr="00ED55F6">
        <w:rPr>
          <w:rFonts w:ascii="Times New Roman" w:eastAsia="Calibri" w:hAnsi="Times New Roman"/>
          <w:szCs w:val="24"/>
        </w:rPr>
        <w:t xml:space="preserve"> </w:t>
      </w:r>
    </w:p>
    <w:p w14:paraId="47444918" w14:textId="77777777" w:rsidR="00ED55F6" w:rsidRPr="00ED55F6" w:rsidRDefault="00ED55F6">
      <w:pPr>
        <w:numPr>
          <w:ilvl w:val="0"/>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HVAC:</w:t>
      </w:r>
    </w:p>
    <w:p w14:paraId="21B5068C"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Cleaning and inspecting chillers, air handling units, duct work, variable air volume units.</w:t>
      </w:r>
    </w:p>
    <w:p w14:paraId="38C8E0C2"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 xml:space="preserve">Repairing chillers, air handling units, duct work, and variable air volume </w:t>
      </w:r>
      <w:proofErr w:type="gramStart"/>
      <w:r w:rsidRPr="00ED55F6">
        <w:rPr>
          <w:rFonts w:ascii="Times New Roman" w:eastAsia="Calibri" w:hAnsi="Times New Roman"/>
          <w:szCs w:val="24"/>
        </w:rPr>
        <w:t>units;</w:t>
      </w:r>
      <w:proofErr w:type="gramEnd"/>
    </w:p>
    <w:p w14:paraId="0D63394A"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Troubleshooting issues identified by customers to increase their comfort.</w:t>
      </w:r>
    </w:p>
    <w:p w14:paraId="329971F3" w14:textId="77777777" w:rsidR="00ED55F6" w:rsidRPr="00ED55F6" w:rsidRDefault="00ED55F6">
      <w:pPr>
        <w:numPr>
          <w:ilvl w:val="0"/>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Plumbing:</w:t>
      </w:r>
    </w:p>
    <w:p w14:paraId="43B5353E"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Cleaning and inspecting potable water treatment plant, water distribution systems (cold, hot, and mechanical water), and fire sprinkler systems (including engine-powered fire pumps</w:t>
      </w:r>
      <w:proofErr w:type="gramStart"/>
      <w:r w:rsidRPr="00ED55F6">
        <w:rPr>
          <w:rFonts w:ascii="Times New Roman" w:eastAsia="Calibri" w:hAnsi="Times New Roman"/>
          <w:szCs w:val="24"/>
        </w:rPr>
        <w:t>);</w:t>
      </w:r>
      <w:proofErr w:type="gramEnd"/>
      <w:r w:rsidRPr="00ED55F6">
        <w:rPr>
          <w:rFonts w:ascii="Times New Roman" w:eastAsia="Calibri" w:hAnsi="Times New Roman"/>
          <w:szCs w:val="24"/>
        </w:rPr>
        <w:t xml:space="preserve">  </w:t>
      </w:r>
    </w:p>
    <w:p w14:paraId="19C86DAF"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Repairing and maintaining standard fixtures and appliances (dishwashers, sinks and accessories, toilets and accessories, showers, water heaters, valves, fire sprinklers, drains (sanitary and storm), and any other water-related fixtures.</w:t>
      </w:r>
    </w:p>
    <w:p w14:paraId="3924841A" w14:textId="77777777" w:rsidR="00ED55F6" w:rsidRPr="00ED55F6" w:rsidRDefault="00ED55F6">
      <w:pPr>
        <w:numPr>
          <w:ilvl w:val="0"/>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Carpentry:</w:t>
      </w:r>
    </w:p>
    <w:p w14:paraId="48ECB5C2"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 xml:space="preserve">Building cabinets or specialized mounts for heavy wall </w:t>
      </w:r>
      <w:proofErr w:type="gramStart"/>
      <w:r w:rsidRPr="00ED55F6">
        <w:rPr>
          <w:rFonts w:ascii="Times New Roman" w:eastAsia="Calibri" w:hAnsi="Times New Roman"/>
          <w:szCs w:val="24"/>
        </w:rPr>
        <w:t>hangings;</w:t>
      </w:r>
      <w:proofErr w:type="gramEnd"/>
    </w:p>
    <w:p w14:paraId="3C05A4ED" w14:textId="36AE5F93" w:rsidR="00ED55F6" w:rsidRPr="00ED55F6" w:rsidRDefault="00ED55F6" w:rsidP="36D15F86">
      <w:pPr>
        <w:numPr>
          <w:ilvl w:val="1"/>
          <w:numId w:val="29"/>
        </w:numPr>
        <w:spacing w:after="160" w:line="259" w:lineRule="auto"/>
        <w:contextualSpacing/>
        <w:jc w:val="left"/>
        <w:rPr>
          <w:rFonts w:ascii="Times New Roman" w:eastAsia="Calibri" w:hAnsi="Times New Roman"/>
        </w:rPr>
      </w:pPr>
      <w:r w:rsidRPr="36D15F86">
        <w:rPr>
          <w:rFonts w:ascii="Times New Roman" w:eastAsia="Calibri" w:hAnsi="Times New Roman"/>
        </w:rPr>
        <w:t>Mounting items to all types of wall surfaces (masonry, gypsum board, plaster, etc</w:t>
      </w:r>
      <w:r w:rsidR="01BCA347" w:rsidRPr="36D15F86">
        <w:rPr>
          <w:rFonts w:ascii="Times New Roman" w:eastAsia="Calibri" w:hAnsi="Times New Roman"/>
        </w:rPr>
        <w:t>.</w:t>
      </w:r>
      <w:proofErr w:type="gramStart"/>
      <w:r w:rsidRPr="36D15F86">
        <w:rPr>
          <w:rFonts w:ascii="Times New Roman" w:eastAsia="Calibri" w:hAnsi="Times New Roman"/>
        </w:rPr>
        <w:t>);</w:t>
      </w:r>
      <w:proofErr w:type="gramEnd"/>
    </w:p>
    <w:p w14:paraId="3F94DC95"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 xml:space="preserve">Repairing damage to all types of wall surfaces, including </w:t>
      </w:r>
      <w:proofErr w:type="gramStart"/>
      <w:r w:rsidRPr="00ED55F6">
        <w:rPr>
          <w:rFonts w:ascii="Times New Roman" w:eastAsia="Calibri" w:hAnsi="Times New Roman"/>
          <w:szCs w:val="24"/>
        </w:rPr>
        <w:t>painting;</w:t>
      </w:r>
      <w:proofErr w:type="gramEnd"/>
    </w:p>
    <w:p w14:paraId="4CDF1AB7"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Painting different surfaces.</w:t>
      </w:r>
    </w:p>
    <w:p w14:paraId="2610CF79" w14:textId="77777777" w:rsidR="00ED55F6" w:rsidRPr="00ED55F6" w:rsidRDefault="00ED55F6">
      <w:pPr>
        <w:numPr>
          <w:ilvl w:val="0"/>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Groundskeeping:</w:t>
      </w:r>
    </w:p>
    <w:p w14:paraId="6DF42B7F"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 xml:space="preserve">Snow </w:t>
      </w:r>
      <w:proofErr w:type="gramStart"/>
      <w:r w:rsidRPr="00ED55F6">
        <w:rPr>
          <w:rFonts w:ascii="Times New Roman" w:eastAsia="Calibri" w:hAnsi="Times New Roman"/>
          <w:szCs w:val="24"/>
        </w:rPr>
        <w:t>removal;</w:t>
      </w:r>
      <w:proofErr w:type="gramEnd"/>
    </w:p>
    <w:p w14:paraId="4B359F79"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 xml:space="preserve">Leaf </w:t>
      </w:r>
      <w:proofErr w:type="gramStart"/>
      <w:r w:rsidRPr="00ED55F6">
        <w:rPr>
          <w:rFonts w:ascii="Times New Roman" w:eastAsia="Calibri" w:hAnsi="Times New Roman"/>
          <w:szCs w:val="24"/>
        </w:rPr>
        <w:t>removal;</w:t>
      </w:r>
      <w:proofErr w:type="gramEnd"/>
    </w:p>
    <w:p w14:paraId="6333B401"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proofErr w:type="gramStart"/>
      <w:r w:rsidRPr="00ED55F6">
        <w:rPr>
          <w:rFonts w:ascii="Times New Roman" w:eastAsia="Calibri" w:hAnsi="Times New Roman"/>
          <w:szCs w:val="24"/>
        </w:rPr>
        <w:t>Weeding;</w:t>
      </w:r>
      <w:proofErr w:type="gramEnd"/>
    </w:p>
    <w:p w14:paraId="518D7C67"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 xml:space="preserve">Lawn </w:t>
      </w:r>
      <w:proofErr w:type="gramStart"/>
      <w:r w:rsidRPr="00ED55F6">
        <w:rPr>
          <w:rFonts w:ascii="Times New Roman" w:eastAsia="Calibri" w:hAnsi="Times New Roman"/>
          <w:szCs w:val="24"/>
        </w:rPr>
        <w:t>mowing;</w:t>
      </w:r>
      <w:proofErr w:type="gramEnd"/>
    </w:p>
    <w:p w14:paraId="3BEA66CA" w14:textId="77777777" w:rsidR="00ED55F6" w:rsidRPr="00ED55F6" w:rsidRDefault="00ED55F6">
      <w:pPr>
        <w:numPr>
          <w:ilvl w:val="1"/>
          <w:numId w:val="29"/>
        </w:numPr>
        <w:tabs>
          <w:tab w:val="clear" w:pos="-720"/>
        </w:tabs>
        <w:spacing w:after="160" w:line="259" w:lineRule="auto"/>
        <w:contextualSpacing/>
        <w:jc w:val="left"/>
        <w:rPr>
          <w:rFonts w:ascii="Times New Roman" w:eastAsia="Calibri" w:hAnsi="Times New Roman"/>
          <w:szCs w:val="24"/>
        </w:rPr>
      </w:pPr>
      <w:r w:rsidRPr="00ED55F6">
        <w:rPr>
          <w:rFonts w:ascii="Times New Roman" w:eastAsia="Calibri" w:hAnsi="Times New Roman"/>
          <w:szCs w:val="24"/>
        </w:rPr>
        <w:t>Hard surface cleaning (pressure washing or sweeping).</w:t>
      </w:r>
    </w:p>
    <w:p w14:paraId="2A763863" w14:textId="77777777" w:rsidR="00ED55F6" w:rsidRPr="00ED55F6" w:rsidRDefault="00ED55F6" w:rsidP="00ED55F6">
      <w:pPr>
        <w:tabs>
          <w:tab w:val="clear" w:pos="-720"/>
        </w:tabs>
        <w:spacing w:after="160" w:line="259" w:lineRule="auto"/>
        <w:jc w:val="left"/>
        <w:rPr>
          <w:rFonts w:ascii="Times New Roman" w:eastAsia="Calibri" w:hAnsi="Times New Roman"/>
          <w:szCs w:val="24"/>
        </w:rPr>
      </w:pPr>
    </w:p>
    <w:p w14:paraId="5B634439" w14:textId="7472E6D6" w:rsidR="00745928" w:rsidRDefault="00745928" w:rsidP="005561F3">
      <w:pPr>
        <w:tabs>
          <w:tab w:val="clear" w:pos="-720"/>
        </w:tabs>
        <w:spacing w:line="240" w:lineRule="auto"/>
        <w:jc w:val="left"/>
        <w:rPr>
          <w:rFonts w:ascii="Times New Roman" w:hAnsi="Times New Roman"/>
          <w:szCs w:val="24"/>
        </w:rPr>
      </w:pPr>
      <w:r w:rsidRPr="00ED55F6">
        <w:rPr>
          <w:rFonts w:ascii="Times New Roman" w:hAnsi="Times New Roman"/>
          <w:szCs w:val="24"/>
        </w:rPr>
        <w:br w:type="page"/>
      </w:r>
    </w:p>
    <w:p w14:paraId="30F005DE" w14:textId="77777777" w:rsidR="000E0FCC" w:rsidRPr="00A479E6" w:rsidRDefault="000E0FCC" w:rsidP="000E0FCC">
      <w:pPr>
        <w:tabs>
          <w:tab w:val="left" w:pos="0"/>
        </w:tabs>
        <w:suppressAutoHyphens/>
        <w:jc w:val="center"/>
        <w:rPr>
          <w:rFonts w:ascii="Times New Roman" w:hAnsi="Times New Roman"/>
          <w:b/>
          <w:bCs/>
          <w:szCs w:val="24"/>
        </w:rPr>
      </w:pPr>
      <w:r w:rsidRPr="00A479E6">
        <w:rPr>
          <w:rFonts w:ascii="Times New Roman" w:hAnsi="Times New Roman"/>
          <w:b/>
          <w:bCs/>
          <w:szCs w:val="24"/>
        </w:rPr>
        <w:lastRenderedPageBreak/>
        <w:t>ADDENDUM TO SOLICITATION PROVISIONS</w:t>
      </w:r>
    </w:p>
    <w:p w14:paraId="031DD677" w14:textId="77777777" w:rsidR="000E0FCC" w:rsidRPr="00A479E6" w:rsidRDefault="000E0FCC" w:rsidP="000E0FCC">
      <w:pPr>
        <w:tabs>
          <w:tab w:val="left" w:pos="0"/>
        </w:tabs>
        <w:suppressAutoHyphens/>
        <w:jc w:val="center"/>
        <w:rPr>
          <w:rFonts w:ascii="Times New Roman" w:hAnsi="Times New Roman"/>
          <w:b/>
          <w:bCs/>
          <w:szCs w:val="24"/>
        </w:rPr>
      </w:pPr>
      <w:r w:rsidRPr="00A479E6">
        <w:rPr>
          <w:rFonts w:ascii="Times New Roman" w:hAnsi="Times New Roman"/>
          <w:b/>
          <w:bCs/>
          <w:szCs w:val="24"/>
        </w:rPr>
        <w:t>FAR AND DOSAR PROVISIONS NOT PRESCRIBED IN PART 12</w:t>
      </w:r>
    </w:p>
    <w:p w14:paraId="2AB94B47" w14:textId="77777777" w:rsidR="000E0FCC" w:rsidRPr="008511DE" w:rsidRDefault="000E0FCC" w:rsidP="000E0FCC">
      <w:pPr>
        <w:rPr>
          <w:rFonts w:ascii="Times New Roman" w:hAnsi="Times New Roman"/>
          <w:szCs w:val="24"/>
        </w:rPr>
      </w:pPr>
    </w:p>
    <w:p w14:paraId="2189B78B" w14:textId="6A4AE675" w:rsidR="00493869" w:rsidRPr="00A90DDB" w:rsidRDefault="00493869" w:rsidP="00493869">
      <w:pPr>
        <w:rPr>
          <w:rFonts w:ascii="Times New Roman" w:hAnsi="Times New Roman"/>
          <w:szCs w:val="24"/>
          <w:u w:val="single"/>
        </w:rPr>
      </w:pPr>
      <w:r w:rsidRPr="00A90DDB">
        <w:rPr>
          <w:rFonts w:ascii="Times New Roman" w:hAnsi="Times New Roman"/>
          <w:szCs w:val="24"/>
          <w:u w:val="single"/>
        </w:rPr>
        <w:t>52.252-1</w:t>
      </w:r>
      <w:r w:rsidRPr="00A90DDB">
        <w:rPr>
          <w:rFonts w:ascii="Times New Roman" w:hAnsi="Times New Roman"/>
          <w:szCs w:val="24"/>
          <w:u w:val="single"/>
        </w:rPr>
        <w:tab/>
      </w:r>
      <w:r w:rsidR="00A90DDB" w:rsidRPr="00A90DDB">
        <w:rPr>
          <w:rFonts w:ascii="Times New Roman" w:hAnsi="Times New Roman"/>
          <w:szCs w:val="24"/>
          <w:u w:val="single"/>
        </w:rPr>
        <w:tab/>
      </w:r>
      <w:r w:rsidRPr="00A90DDB">
        <w:rPr>
          <w:rFonts w:ascii="Times New Roman" w:hAnsi="Times New Roman"/>
          <w:szCs w:val="24"/>
          <w:u w:val="single"/>
        </w:rPr>
        <w:t>SOLICITATION PROVISIONS INCORPORATED BY REFERENCE (FEB 1998)</w:t>
      </w:r>
    </w:p>
    <w:p w14:paraId="21978846" w14:textId="77777777" w:rsidR="0073417E" w:rsidRDefault="0073417E" w:rsidP="001C4263">
      <w:pPr>
        <w:jc w:val="left"/>
        <w:rPr>
          <w:rFonts w:ascii="Times New Roman" w:hAnsi="Times New Roman"/>
          <w:szCs w:val="24"/>
        </w:rPr>
      </w:pPr>
    </w:p>
    <w:p w14:paraId="7AD999CC" w14:textId="20E407A3" w:rsidR="00493869" w:rsidRPr="0073417E" w:rsidRDefault="0073417E" w:rsidP="001C4263">
      <w:pPr>
        <w:jc w:val="left"/>
        <w:rPr>
          <w:rFonts w:ascii="Times New Roman" w:hAnsi="Times New Roman"/>
          <w:szCs w:val="24"/>
        </w:rPr>
      </w:pPr>
      <w:r>
        <w:rPr>
          <w:rFonts w:ascii="Times New Roman" w:hAnsi="Times New Roman"/>
          <w:szCs w:val="24"/>
        </w:rPr>
        <w:t>T</w:t>
      </w:r>
      <w:r w:rsidR="00493869" w:rsidRPr="0073417E">
        <w:rPr>
          <w:rFonts w:ascii="Times New Roman" w:hAnsi="Times New Roman"/>
          <w:szCs w:val="24"/>
        </w:rPr>
        <w:t xml:space="preserve">his solicitation incorporates one or more solicitation provisions by reference, with the same force and effect as if they were given in full text. Upon request, the Contracting Officer will make their full text available. In addition, the full text of a clause may be accessed electronically at </w:t>
      </w:r>
      <w:hyperlink r:id="rId307" w:history="1">
        <w:r w:rsidR="00493869" w:rsidRPr="0073417E">
          <w:rPr>
            <w:rStyle w:val="Hyperlink"/>
            <w:rFonts w:ascii="Times New Roman" w:hAnsi="Times New Roman"/>
            <w:szCs w:val="24"/>
          </w:rPr>
          <w:t>Acquisition.gov</w:t>
        </w:r>
      </w:hyperlink>
      <w:r w:rsidR="00493869" w:rsidRPr="0073417E">
        <w:rPr>
          <w:rFonts w:ascii="Times New Roman" w:hAnsi="Times New Roman"/>
          <w:szCs w:val="24"/>
        </w:rPr>
        <w:t xml:space="preserve"> this address is subject to change.</w:t>
      </w:r>
    </w:p>
    <w:p w14:paraId="08EE296A" w14:textId="77777777" w:rsidR="00493869" w:rsidRPr="0073417E" w:rsidRDefault="00493869" w:rsidP="001C4263">
      <w:pPr>
        <w:jc w:val="left"/>
        <w:rPr>
          <w:rFonts w:ascii="Times New Roman" w:hAnsi="Times New Roman"/>
          <w:szCs w:val="24"/>
        </w:rPr>
      </w:pPr>
    </w:p>
    <w:p w14:paraId="4F42D6AD" w14:textId="231BDE0A" w:rsidR="00493869" w:rsidRPr="0073417E" w:rsidRDefault="00493869" w:rsidP="36D15F86">
      <w:pPr>
        <w:jc w:val="left"/>
        <w:rPr>
          <w:rFonts w:ascii="Times New Roman" w:hAnsi="Times New Roman"/>
        </w:rPr>
      </w:pPr>
      <w:r w:rsidRPr="36D15F86">
        <w:rPr>
          <w:rFonts w:ascii="Times New Roman" w:hAnsi="Times New Roman"/>
        </w:rPr>
        <w:t xml:space="preserve">If the Federal Acquisition Regulation (FAR) is not available at the location indicated above, use the Department of State Acquisition website at </w:t>
      </w:r>
      <w:hyperlink r:id="rId308">
        <w:r w:rsidRPr="36D15F86">
          <w:rPr>
            <w:rStyle w:val="Hyperlink"/>
            <w:rFonts w:ascii="Times New Roman" w:hAnsi="Times New Roman"/>
          </w:rPr>
          <w:t>e-CFR</w:t>
        </w:r>
      </w:hyperlink>
      <w:r w:rsidRPr="36D15F86">
        <w:rPr>
          <w:rFonts w:ascii="Times New Roman" w:hAnsi="Times New Roman"/>
        </w:rPr>
        <w:t xml:space="preserve"> to see the links to the FAR.  Y</w:t>
      </w:r>
    </w:p>
    <w:p w14:paraId="33B77630" w14:textId="68E660D4" w:rsidR="00493869" w:rsidRPr="0073417E" w:rsidRDefault="00493869" w:rsidP="36D15F86">
      <w:pPr>
        <w:jc w:val="left"/>
        <w:rPr>
          <w:rFonts w:ascii="Times New Roman" w:hAnsi="Times New Roman"/>
        </w:rPr>
      </w:pPr>
      <w:proofErr w:type="spellStart"/>
      <w:r w:rsidRPr="36D15F86">
        <w:rPr>
          <w:rFonts w:ascii="Times New Roman" w:hAnsi="Times New Roman"/>
        </w:rPr>
        <w:t>ou</w:t>
      </w:r>
      <w:proofErr w:type="spellEnd"/>
      <w:r w:rsidRPr="36D15F86">
        <w:rPr>
          <w:rFonts w:ascii="Times New Roman" w:hAnsi="Times New Roman"/>
        </w:rPr>
        <w:t xml:space="preserve"> may also use an Internet “search engine” (for example, Google, Yahoo or Excite) to obtain the latest location of the most current FAR.</w:t>
      </w:r>
    </w:p>
    <w:p w14:paraId="203DEF7F" w14:textId="77777777" w:rsidR="000E0FCC" w:rsidRPr="008511DE" w:rsidRDefault="000E0FCC" w:rsidP="000E0FCC">
      <w:pPr>
        <w:rPr>
          <w:rFonts w:ascii="Times New Roman" w:hAnsi="Times New Roman"/>
          <w:szCs w:val="24"/>
        </w:rPr>
      </w:pPr>
    </w:p>
    <w:p w14:paraId="0319AFBC" w14:textId="55A7DA31" w:rsidR="000E0FCC" w:rsidRPr="008511DE" w:rsidRDefault="00B466BF" w:rsidP="00B466BF">
      <w:pPr>
        <w:jc w:val="center"/>
        <w:rPr>
          <w:rFonts w:ascii="Times New Roman" w:hAnsi="Times New Roman"/>
          <w:szCs w:val="24"/>
        </w:rPr>
      </w:pPr>
      <w:r w:rsidRPr="008511DE">
        <w:rPr>
          <w:rFonts w:ascii="Times New Roman" w:hAnsi="Times New Roman"/>
          <w:szCs w:val="24"/>
        </w:rPr>
        <w:t>THE FOLLOWING FEDERAL ACQUISITION REGULATION SOLICITATION PROVISIONS ARE INCORPORATED BY REFERENCE:</w:t>
      </w:r>
    </w:p>
    <w:p w14:paraId="76413D48" w14:textId="77777777" w:rsidR="002E77DF" w:rsidRPr="008511DE" w:rsidRDefault="002E77DF" w:rsidP="000E0FCC">
      <w:pPr>
        <w:spacing w:line="240" w:lineRule="auto"/>
        <w:jc w:val="left"/>
        <w:rPr>
          <w:rFonts w:ascii="Times New Roman" w:hAnsi="Times New Roman"/>
          <w:szCs w:val="24"/>
        </w:rPr>
      </w:pPr>
    </w:p>
    <w:p w14:paraId="3FD8DD49" w14:textId="77777777" w:rsidR="002E77DF" w:rsidRPr="008511DE" w:rsidRDefault="002E77DF" w:rsidP="00745928">
      <w:pPr>
        <w:autoSpaceDE w:val="0"/>
        <w:autoSpaceDN w:val="0"/>
        <w:adjustRightInd w:val="0"/>
        <w:ind w:left="1440" w:hanging="1440"/>
        <w:jc w:val="left"/>
        <w:rPr>
          <w:rFonts w:ascii="Times New Roman" w:hAnsi="Times New Roman"/>
          <w:szCs w:val="24"/>
        </w:rPr>
      </w:pPr>
      <w:r w:rsidRPr="008511DE">
        <w:rPr>
          <w:rFonts w:ascii="Times New Roman" w:hAnsi="Times New Roman"/>
          <w:szCs w:val="24"/>
        </w:rPr>
        <w:t xml:space="preserve">52.225-25 </w:t>
      </w:r>
      <w:r w:rsidRPr="008511DE">
        <w:rPr>
          <w:rFonts w:ascii="Times New Roman" w:hAnsi="Times New Roman"/>
          <w:szCs w:val="24"/>
        </w:rPr>
        <w:tab/>
        <w:t>PROHIBITION ON CONTRACTING WITH ENTITIES ENGAGING IN CERTAIN ACTIVITIES OR TRANSACTIONS RELATING TO IRAN—REPRESENTATION AND CERTIFICATIONS (JUN 2020)</w:t>
      </w:r>
    </w:p>
    <w:p w14:paraId="7DAE07D1" w14:textId="41EF670A" w:rsidR="002E77DF" w:rsidRPr="0075248E" w:rsidRDefault="002E77DF" w:rsidP="002E77DF">
      <w:pPr>
        <w:pStyle w:val="BodyText2"/>
        <w:spacing w:line="240" w:lineRule="auto"/>
        <w:rPr>
          <w:b w:val="0"/>
          <w:szCs w:val="24"/>
        </w:rPr>
      </w:pPr>
    </w:p>
    <w:p w14:paraId="186ED603" w14:textId="77777777" w:rsidR="002E77DF" w:rsidRPr="000E0FCC" w:rsidRDefault="002E77DF" w:rsidP="000E0FCC">
      <w:pPr>
        <w:spacing w:line="240" w:lineRule="auto"/>
        <w:jc w:val="left"/>
        <w:rPr>
          <w:rFonts w:ascii="Times New Roman" w:hAnsi="Times New Roman"/>
          <w:szCs w:val="24"/>
        </w:rPr>
      </w:pPr>
    </w:p>
    <w:sectPr w:rsidR="002E77DF" w:rsidRPr="000E0FCC" w:rsidSect="006B69FD">
      <w:headerReference w:type="default" r:id="rId309"/>
      <w:footerReference w:type="default" r:id="rId310"/>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7F96" w14:textId="77777777" w:rsidR="002C13FC" w:rsidRDefault="002C13FC" w:rsidP="00CC6DC9">
      <w:pPr>
        <w:spacing w:line="240" w:lineRule="auto"/>
      </w:pPr>
      <w:r>
        <w:separator/>
      </w:r>
    </w:p>
  </w:endnote>
  <w:endnote w:type="continuationSeparator" w:id="0">
    <w:p w14:paraId="528C3120" w14:textId="77777777" w:rsidR="002C13FC" w:rsidRDefault="002C13FC" w:rsidP="00CC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565739"/>
      <w:docPartObj>
        <w:docPartGallery w:val="Page Numbers (Bottom of Page)"/>
        <w:docPartUnique/>
      </w:docPartObj>
    </w:sdtPr>
    <w:sdtEndPr>
      <w:rPr>
        <w:noProof/>
      </w:rPr>
    </w:sdtEndPr>
    <w:sdtContent>
      <w:p w14:paraId="5FCC0BBB" w14:textId="0DA0E362" w:rsidR="00C42E4B" w:rsidRDefault="00C42E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35821" w14:textId="04255FC4" w:rsidR="002C0444" w:rsidRDefault="002C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E5C2" w14:textId="77777777" w:rsidR="002C13FC" w:rsidRDefault="002C13FC" w:rsidP="00CC6DC9">
      <w:pPr>
        <w:spacing w:line="240" w:lineRule="auto"/>
      </w:pPr>
      <w:r>
        <w:separator/>
      </w:r>
    </w:p>
  </w:footnote>
  <w:footnote w:type="continuationSeparator" w:id="0">
    <w:p w14:paraId="44570F48" w14:textId="77777777" w:rsidR="002C13FC" w:rsidRDefault="002C13FC" w:rsidP="00CC6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4D83" w14:textId="2BB384E2" w:rsidR="00C42E4B" w:rsidRPr="002E0BE9" w:rsidRDefault="00C42E4B">
    <w:pPr>
      <w:pStyle w:val="Header"/>
      <w:rPr>
        <w:b/>
        <w:bCs/>
        <w:i/>
        <w:iCs/>
        <w:sz w:val="20"/>
      </w:rPr>
    </w:pPr>
    <w:r w:rsidRPr="002E0BE9">
      <w:rPr>
        <w:b/>
        <w:bCs/>
        <w:i/>
        <w:iCs/>
        <w:sz w:val="20"/>
        <w:lang w:val="lv-LV"/>
      </w:rPr>
      <w:t xml:space="preserve">American </w:t>
    </w:r>
    <w:proofErr w:type="spellStart"/>
    <w:r w:rsidRPr="002E0BE9">
      <w:rPr>
        <w:b/>
        <w:bCs/>
        <w:i/>
        <w:iCs/>
        <w:sz w:val="20"/>
        <w:lang w:val="lv-LV"/>
      </w:rPr>
      <w:t>Embassy</w:t>
    </w:r>
    <w:proofErr w:type="spellEnd"/>
    <w:r w:rsidRPr="002E0BE9">
      <w:rPr>
        <w:b/>
        <w:bCs/>
        <w:i/>
        <w:iCs/>
        <w:sz w:val="20"/>
        <w:lang w:val="lv-LV"/>
      </w:rPr>
      <w:t xml:space="preserve"> Riga</w:t>
    </w:r>
    <w:r w:rsidRPr="002E0BE9">
      <w:rPr>
        <w:b/>
        <w:bCs/>
        <w:i/>
        <w:iCs/>
        <w:sz w:val="20"/>
        <w:lang w:val="lv-LV"/>
      </w:rPr>
      <w:tab/>
    </w:r>
    <w:r w:rsidRPr="002E0BE9">
      <w:rPr>
        <w:b/>
        <w:bCs/>
        <w:i/>
        <w:iCs/>
        <w:sz w:val="20"/>
        <w:lang w:val="lv-LV"/>
      </w:rPr>
      <w:tab/>
    </w:r>
    <w:r w:rsidR="002E0BE9" w:rsidRPr="002E0BE9">
      <w:rPr>
        <w:b/>
        <w:bCs/>
        <w:i/>
        <w:iCs/>
        <w:sz w:val="20"/>
        <w:lang w:val="lv-LV"/>
      </w:rPr>
      <w:t xml:space="preserve">    </w:t>
    </w:r>
    <w:r w:rsidR="002E0BE9">
      <w:rPr>
        <w:b/>
        <w:bCs/>
        <w:i/>
        <w:iCs/>
        <w:sz w:val="20"/>
        <w:lang w:val="lv-LV"/>
      </w:rPr>
      <w:t xml:space="preserve">   </w:t>
    </w:r>
    <w:r w:rsidRPr="002E0BE9">
      <w:rPr>
        <w:b/>
        <w:bCs/>
        <w:i/>
        <w:iCs/>
        <w:sz w:val="20"/>
        <w:lang w:val="lv-LV"/>
      </w:rPr>
      <w:t>19LG75</w:t>
    </w:r>
    <w:r w:rsidR="002E0BE9" w:rsidRPr="002E0BE9">
      <w:rPr>
        <w:b/>
        <w:bCs/>
        <w:i/>
        <w:iCs/>
        <w:sz w:val="20"/>
        <w:lang w:val="lv-LV"/>
      </w:rPr>
      <w:t>23Q0001</w:t>
    </w:r>
  </w:p>
  <w:p w14:paraId="41358873" w14:textId="77777777" w:rsidR="00C42E4B" w:rsidRDefault="00C42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618705A"/>
    <w:multiLevelType w:val="hybridMultilevel"/>
    <w:tmpl w:val="401A74A2"/>
    <w:lvl w:ilvl="0" w:tplc="07A6E8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8A315D7"/>
    <w:multiLevelType w:val="multilevel"/>
    <w:tmpl w:val="048813CA"/>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F8301E"/>
    <w:multiLevelType w:val="hybridMultilevel"/>
    <w:tmpl w:val="D0029AA4"/>
    <w:lvl w:ilvl="0" w:tplc="B18A79C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70304C6"/>
    <w:multiLevelType w:val="hybridMultilevel"/>
    <w:tmpl w:val="9FE6AC92"/>
    <w:lvl w:ilvl="0" w:tplc="026C2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396C54"/>
    <w:multiLevelType w:val="multilevel"/>
    <w:tmpl w:val="048813CA"/>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00B83"/>
    <w:multiLevelType w:val="hybridMultilevel"/>
    <w:tmpl w:val="33E8B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F26D7"/>
    <w:multiLevelType w:val="hybridMultilevel"/>
    <w:tmpl w:val="5B2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8A18CD"/>
    <w:multiLevelType w:val="hybridMultilevel"/>
    <w:tmpl w:val="DAC6805C"/>
    <w:lvl w:ilvl="0" w:tplc="6C7A2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61C09"/>
    <w:multiLevelType w:val="hybridMultilevel"/>
    <w:tmpl w:val="0BBEBA76"/>
    <w:lvl w:ilvl="0" w:tplc="13A4C196">
      <w:start w:val="9"/>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A71B9A"/>
    <w:multiLevelType w:val="hybridMultilevel"/>
    <w:tmpl w:val="05CCC06E"/>
    <w:lvl w:ilvl="0" w:tplc="0FC8E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C91B40"/>
    <w:multiLevelType w:val="hybridMultilevel"/>
    <w:tmpl w:val="817E4102"/>
    <w:lvl w:ilvl="0" w:tplc="F042BD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DD45E1D"/>
    <w:multiLevelType w:val="hybridMultilevel"/>
    <w:tmpl w:val="FEEA1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320DCB"/>
    <w:multiLevelType w:val="hybridMultilevel"/>
    <w:tmpl w:val="93F82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457393"/>
    <w:multiLevelType w:val="hybridMultilevel"/>
    <w:tmpl w:val="92D2F726"/>
    <w:lvl w:ilvl="0" w:tplc="989E69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2D786D"/>
    <w:multiLevelType w:val="hybridMultilevel"/>
    <w:tmpl w:val="86C0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D6A29"/>
    <w:multiLevelType w:val="hybridMultilevel"/>
    <w:tmpl w:val="18CE0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C6AA3E"/>
    <w:multiLevelType w:val="hybridMultilevel"/>
    <w:tmpl w:val="503EA944"/>
    <w:lvl w:ilvl="0" w:tplc="20B6624E">
      <w:start w:val="1"/>
      <w:numFmt w:val="bullet"/>
      <w:lvlText w:val=""/>
      <w:lvlJc w:val="left"/>
      <w:pPr>
        <w:ind w:left="720" w:hanging="360"/>
      </w:pPr>
      <w:rPr>
        <w:rFonts w:ascii="Symbol" w:hAnsi="Symbol" w:hint="default"/>
      </w:rPr>
    </w:lvl>
    <w:lvl w:ilvl="1" w:tplc="AA2C04B2">
      <w:start w:val="1"/>
      <w:numFmt w:val="bullet"/>
      <w:lvlText w:val="o"/>
      <w:lvlJc w:val="left"/>
      <w:pPr>
        <w:ind w:left="1440" w:hanging="360"/>
      </w:pPr>
      <w:rPr>
        <w:rFonts w:ascii="Courier New" w:hAnsi="Courier New" w:hint="default"/>
      </w:rPr>
    </w:lvl>
    <w:lvl w:ilvl="2" w:tplc="5E4278B4">
      <w:start w:val="1"/>
      <w:numFmt w:val="bullet"/>
      <w:lvlText w:val=""/>
      <w:lvlJc w:val="left"/>
      <w:pPr>
        <w:ind w:left="2160" w:hanging="360"/>
      </w:pPr>
      <w:rPr>
        <w:rFonts w:ascii="Wingdings" w:hAnsi="Wingdings" w:hint="default"/>
      </w:rPr>
    </w:lvl>
    <w:lvl w:ilvl="3" w:tplc="2632C044">
      <w:start w:val="1"/>
      <w:numFmt w:val="bullet"/>
      <w:lvlText w:val=""/>
      <w:lvlJc w:val="left"/>
      <w:pPr>
        <w:ind w:left="2880" w:hanging="360"/>
      </w:pPr>
      <w:rPr>
        <w:rFonts w:ascii="Symbol" w:hAnsi="Symbol" w:hint="default"/>
      </w:rPr>
    </w:lvl>
    <w:lvl w:ilvl="4" w:tplc="8314259A">
      <w:start w:val="1"/>
      <w:numFmt w:val="bullet"/>
      <w:lvlText w:val="o"/>
      <w:lvlJc w:val="left"/>
      <w:pPr>
        <w:ind w:left="3600" w:hanging="360"/>
      </w:pPr>
      <w:rPr>
        <w:rFonts w:ascii="Courier New" w:hAnsi="Courier New" w:hint="default"/>
      </w:rPr>
    </w:lvl>
    <w:lvl w:ilvl="5" w:tplc="115657DA">
      <w:start w:val="1"/>
      <w:numFmt w:val="bullet"/>
      <w:lvlText w:val=""/>
      <w:lvlJc w:val="left"/>
      <w:pPr>
        <w:ind w:left="4320" w:hanging="360"/>
      </w:pPr>
      <w:rPr>
        <w:rFonts w:ascii="Wingdings" w:hAnsi="Wingdings" w:hint="default"/>
      </w:rPr>
    </w:lvl>
    <w:lvl w:ilvl="6" w:tplc="AA60BA8A">
      <w:start w:val="1"/>
      <w:numFmt w:val="bullet"/>
      <w:lvlText w:val=""/>
      <w:lvlJc w:val="left"/>
      <w:pPr>
        <w:ind w:left="5040" w:hanging="360"/>
      </w:pPr>
      <w:rPr>
        <w:rFonts w:ascii="Symbol" w:hAnsi="Symbol" w:hint="default"/>
      </w:rPr>
    </w:lvl>
    <w:lvl w:ilvl="7" w:tplc="D966BE32">
      <w:start w:val="1"/>
      <w:numFmt w:val="bullet"/>
      <w:lvlText w:val="o"/>
      <w:lvlJc w:val="left"/>
      <w:pPr>
        <w:ind w:left="5760" w:hanging="360"/>
      </w:pPr>
      <w:rPr>
        <w:rFonts w:ascii="Courier New" w:hAnsi="Courier New" w:hint="default"/>
      </w:rPr>
    </w:lvl>
    <w:lvl w:ilvl="8" w:tplc="3A4AA5DE">
      <w:start w:val="1"/>
      <w:numFmt w:val="bullet"/>
      <w:lvlText w:val=""/>
      <w:lvlJc w:val="left"/>
      <w:pPr>
        <w:ind w:left="6480" w:hanging="360"/>
      </w:pPr>
      <w:rPr>
        <w:rFonts w:ascii="Wingdings" w:hAnsi="Wingdings" w:hint="default"/>
      </w:rPr>
    </w:lvl>
  </w:abstractNum>
  <w:abstractNum w:abstractNumId="25" w15:restartNumberingAfterBreak="0">
    <w:nsid w:val="73EB5FDC"/>
    <w:multiLevelType w:val="hybridMultilevel"/>
    <w:tmpl w:val="5C361092"/>
    <w:lvl w:ilvl="0" w:tplc="409AB82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77152D66"/>
    <w:multiLevelType w:val="hybridMultilevel"/>
    <w:tmpl w:val="BD62D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D3D6172"/>
    <w:multiLevelType w:val="hybridMultilevel"/>
    <w:tmpl w:val="C68465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7890613">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16cid:durableId="2116633004">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16cid:durableId="1242447220">
    <w:abstractNumId w:val="6"/>
  </w:num>
  <w:num w:numId="4" w16cid:durableId="1055853900">
    <w:abstractNumId w:val="21"/>
  </w:num>
  <w:num w:numId="5" w16cid:durableId="1436051129">
    <w:abstractNumId w:val="9"/>
  </w:num>
  <w:num w:numId="6" w16cid:durableId="160656580">
    <w:abstractNumId w:val="15"/>
  </w:num>
  <w:num w:numId="7" w16cid:durableId="155001339">
    <w:abstractNumId w:val="11"/>
  </w:num>
  <w:num w:numId="8" w16cid:durableId="105545716">
    <w:abstractNumId w:val="16"/>
  </w:num>
  <w:num w:numId="9" w16cid:durableId="15168460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7561568">
    <w:abstractNumId w:val="7"/>
  </w:num>
  <w:num w:numId="11" w16cid:durableId="590165191">
    <w:abstractNumId w:val="14"/>
  </w:num>
  <w:num w:numId="12" w16cid:durableId="1684091760">
    <w:abstractNumId w:val="20"/>
  </w:num>
  <w:num w:numId="13" w16cid:durableId="1567371204">
    <w:abstractNumId w:val="4"/>
  </w:num>
  <w:num w:numId="14" w16cid:durableId="2027170352">
    <w:abstractNumId w:val="12"/>
  </w:num>
  <w:num w:numId="15" w16cid:durableId="570427138">
    <w:abstractNumId w:val="17"/>
  </w:num>
  <w:num w:numId="16" w16cid:durableId="895318768">
    <w:abstractNumId w:val="3"/>
  </w:num>
  <w:num w:numId="17" w16cid:durableId="1524977494">
    <w:abstractNumId w:val="25"/>
  </w:num>
  <w:num w:numId="18" w16cid:durableId="1667661684">
    <w:abstractNumId w:val="1"/>
  </w:num>
  <w:num w:numId="19" w16cid:durableId="119149519">
    <w:abstractNumId w:val="19"/>
  </w:num>
  <w:num w:numId="20" w16cid:durableId="1975674213">
    <w:abstractNumId w:val="26"/>
  </w:num>
  <w:num w:numId="21" w16cid:durableId="2041278064">
    <w:abstractNumId w:val="8"/>
  </w:num>
  <w:num w:numId="22" w16cid:durableId="435365467">
    <w:abstractNumId w:val="2"/>
  </w:num>
  <w:num w:numId="23" w16cid:durableId="771129219">
    <w:abstractNumId w:val="13"/>
  </w:num>
  <w:num w:numId="24" w16cid:durableId="1981381349">
    <w:abstractNumId w:val="27"/>
  </w:num>
  <w:num w:numId="25" w16cid:durableId="2112512046">
    <w:abstractNumId w:val="18"/>
  </w:num>
  <w:num w:numId="26" w16cid:durableId="1604727330">
    <w:abstractNumId w:val="23"/>
  </w:num>
  <w:num w:numId="27" w16cid:durableId="829059028">
    <w:abstractNumId w:val="10"/>
  </w:num>
  <w:num w:numId="28" w16cid:durableId="1727488024">
    <w:abstractNumId w:val="22"/>
  </w:num>
  <w:num w:numId="29" w16cid:durableId="417479538">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5C"/>
    <w:rsid w:val="000128B3"/>
    <w:rsid w:val="0001437A"/>
    <w:rsid w:val="00020A3F"/>
    <w:rsid w:val="00021F7B"/>
    <w:rsid w:val="00023565"/>
    <w:rsid w:val="000323FC"/>
    <w:rsid w:val="00032A56"/>
    <w:rsid w:val="0003729B"/>
    <w:rsid w:val="000426CB"/>
    <w:rsid w:val="00043C4A"/>
    <w:rsid w:val="00050211"/>
    <w:rsid w:val="00052A8F"/>
    <w:rsid w:val="00052CEA"/>
    <w:rsid w:val="000539C3"/>
    <w:rsid w:val="00056826"/>
    <w:rsid w:val="00064BA9"/>
    <w:rsid w:val="0006546E"/>
    <w:rsid w:val="000832BC"/>
    <w:rsid w:val="00083F24"/>
    <w:rsid w:val="00084D1B"/>
    <w:rsid w:val="00084D93"/>
    <w:rsid w:val="00084F07"/>
    <w:rsid w:val="000901B9"/>
    <w:rsid w:val="00095543"/>
    <w:rsid w:val="0009770F"/>
    <w:rsid w:val="000B10CD"/>
    <w:rsid w:val="000B34E2"/>
    <w:rsid w:val="000B60DC"/>
    <w:rsid w:val="000C0B0F"/>
    <w:rsid w:val="000C1313"/>
    <w:rsid w:val="000C32D1"/>
    <w:rsid w:val="000C3E10"/>
    <w:rsid w:val="000C4C33"/>
    <w:rsid w:val="000D3234"/>
    <w:rsid w:val="000D4855"/>
    <w:rsid w:val="000D78ED"/>
    <w:rsid w:val="000E0FCC"/>
    <w:rsid w:val="000E38B7"/>
    <w:rsid w:val="000E3B4F"/>
    <w:rsid w:val="000E5FEA"/>
    <w:rsid w:val="000E64B3"/>
    <w:rsid w:val="000F0251"/>
    <w:rsid w:val="000F1EE7"/>
    <w:rsid w:val="000F23E1"/>
    <w:rsid w:val="000F3ADF"/>
    <w:rsid w:val="000F3CF7"/>
    <w:rsid w:val="000F5740"/>
    <w:rsid w:val="001026EA"/>
    <w:rsid w:val="00105A5A"/>
    <w:rsid w:val="00110BE6"/>
    <w:rsid w:val="001132F0"/>
    <w:rsid w:val="001140BE"/>
    <w:rsid w:val="00114680"/>
    <w:rsid w:val="00116537"/>
    <w:rsid w:val="00121ED3"/>
    <w:rsid w:val="0012212D"/>
    <w:rsid w:val="0012305E"/>
    <w:rsid w:val="001232B8"/>
    <w:rsid w:val="00132B93"/>
    <w:rsid w:val="00133789"/>
    <w:rsid w:val="0013513D"/>
    <w:rsid w:val="00135691"/>
    <w:rsid w:val="001379AF"/>
    <w:rsid w:val="0014503E"/>
    <w:rsid w:val="00146D1E"/>
    <w:rsid w:val="001630DF"/>
    <w:rsid w:val="00167795"/>
    <w:rsid w:val="001704B4"/>
    <w:rsid w:val="001736FD"/>
    <w:rsid w:val="001743F7"/>
    <w:rsid w:val="001767A5"/>
    <w:rsid w:val="00176896"/>
    <w:rsid w:val="001805A0"/>
    <w:rsid w:val="00180716"/>
    <w:rsid w:val="00185672"/>
    <w:rsid w:val="00186273"/>
    <w:rsid w:val="001914A7"/>
    <w:rsid w:val="00191DEF"/>
    <w:rsid w:val="00193A74"/>
    <w:rsid w:val="001A56D6"/>
    <w:rsid w:val="001A6E39"/>
    <w:rsid w:val="001B1A96"/>
    <w:rsid w:val="001B77AC"/>
    <w:rsid w:val="001C4263"/>
    <w:rsid w:val="001C4C64"/>
    <w:rsid w:val="001C7142"/>
    <w:rsid w:val="001D00AA"/>
    <w:rsid w:val="001D092D"/>
    <w:rsid w:val="001D1CC1"/>
    <w:rsid w:val="001E0179"/>
    <w:rsid w:val="001E4785"/>
    <w:rsid w:val="001F4316"/>
    <w:rsid w:val="001F7DED"/>
    <w:rsid w:val="002068CE"/>
    <w:rsid w:val="002100E1"/>
    <w:rsid w:val="002118C5"/>
    <w:rsid w:val="00211F21"/>
    <w:rsid w:val="002125DE"/>
    <w:rsid w:val="00212B0B"/>
    <w:rsid w:val="00212B53"/>
    <w:rsid w:val="00213B83"/>
    <w:rsid w:val="00215702"/>
    <w:rsid w:val="0022165B"/>
    <w:rsid w:val="00222437"/>
    <w:rsid w:val="00226F75"/>
    <w:rsid w:val="002330A0"/>
    <w:rsid w:val="0024048E"/>
    <w:rsid w:val="00241A22"/>
    <w:rsid w:val="002435FD"/>
    <w:rsid w:val="002449E7"/>
    <w:rsid w:val="00247A0E"/>
    <w:rsid w:val="002509E7"/>
    <w:rsid w:val="00252717"/>
    <w:rsid w:val="002578A3"/>
    <w:rsid w:val="0026164A"/>
    <w:rsid w:val="002643A5"/>
    <w:rsid w:val="00265D88"/>
    <w:rsid w:val="00272474"/>
    <w:rsid w:val="002753BB"/>
    <w:rsid w:val="002775D6"/>
    <w:rsid w:val="0028071E"/>
    <w:rsid w:val="00283532"/>
    <w:rsid w:val="002842FA"/>
    <w:rsid w:val="00292BA1"/>
    <w:rsid w:val="00294035"/>
    <w:rsid w:val="002A34FC"/>
    <w:rsid w:val="002A3D9D"/>
    <w:rsid w:val="002A4A3A"/>
    <w:rsid w:val="002A7360"/>
    <w:rsid w:val="002B263F"/>
    <w:rsid w:val="002B2E12"/>
    <w:rsid w:val="002B3EF0"/>
    <w:rsid w:val="002B6C51"/>
    <w:rsid w:val="002B727C"/>
    <w:rsid w:val="002C0444"/>
    <w:rsid w:val="002C13FC"/>
    <w:rsid w:val="002C4824"/>
    <w:rsid w:val="002D39CA"/>
    <w:rsid w:val="002E0BE9"/>
    <w:rsid w:val="002E48AE"/>
    <w:rsid w:val="002E4F75"/>
    <w:rsid w:val="002E77DF"/>
    <w:rsid w:val="002F0652"/>
    <w:rsid w:val="002F6F1D"/>
    <w:rsid w:val="002F7A52"/>
    <w:rsid w:val="002F7DBF"/>
    <w:rsid w:val="00300122"/>
    <w:rsid w:val="00300769"/>
    <w:rsid w:val="00301FD8"/>
    <w:rsid w:val="00305ADF"/>
    <w:rsid w:val="00305BB3"/>
    <w:rsid w:val="00305C88"/>
    <w:rsid w:val="00316DDB"/>
    <w:rsid w:val="003228BC"/>
    <w:rsid w:val="00323A76"/>
    <w:rsid w:val="00323FBA"/>
    <w:rsid w:val="00327167"/>
    <w:rsid w:val="003504A3"/>
    <w:rsid w:val="00353506"/>
    <w:rsid w:val="00354A95"/>
    <w:rsid w:val="0035668A"/>
    <w:rsid w:val="00356B73"/>
    <w:rsid w:val="00360D7A"/>
    <w:rsid w:val="00363EF4"/>
    <w:rsid w:val="00367633"/>
    <w:rsid w:val="0037165A"/>
    <w:rsid w:val="00371BF4"/>
    <w:rsid w:val="0037750B"/>
    <w:rsid w:val="003800B2"/>
    <w:rsid w:val="003839EC"/>
    <w:rsid w:val="00384AA3"/>
    <w:rsid w:val="003A43EC"/>
    <w:rsid w:val="003A50C6"/>
    <w:rsid w:val="003B79A8"/>
    <w:rsid w:val="003C13AF"/>
    <w:rsid w:val="003C1B67"/>
    <w:rsid w:val="003C4147"/>
    <w:rsid w:val="003C5B28"/>
    <w:rsid w:val="003D2FB0"/>
    <w:rsid w:val="003D35DB"/>
    <w:rsid w:val="003D4EA0"/>
    <w:rsid w:val="003D771D"/>
    <w:rsid w:val="003E384B"/>
    <w:rsid w:val="003E6881"/>
    <w:rsid w:val="003F3913"/>
    <w:rsid w:val="004227CB"/>
    <w:rsid w:val="00423AAE"/>
    <w:rsid w:val="00434B4C"/>
    <w:rsid w:val="004422F9"/>
    <w:rsid w:val="00444E14"/>
    <w:rsid w:val="00451FD5"/>
    <w:rsid w:val="0045248E"/>
    <w:rsid w:val="00454195"/>
    <w:rsid w:val="00461298"/>
    <w:rsid w:val="0046301C"/>
    <w:rsid w:val="00470446"/>
    <w:rsid w:val="00470ACC"/>
    <w:rsid w:val="00474C3D"/>
    <w:rsid w:val="0048240B"/>
    <w:rsid w:val="004833A5"/>
    <w:rsid w:val="004837AA"/>
    <w:rsid w:val="004872E5"/>
    <w:rsid w:val="00487FCA"/>
    <w:rsid w:val="00493133"/>
    <w:rsid w:val="00493869"/>
    <w:rsid w:val="004941A9"/>
    <w:rsid w:val="004947FC"/>
    <w:rsid w:val="004A1D20"/>
    <w:rsid w:val="004A5EE7"/>
    <w:rsid w:val="004A6AA0"/>
    <w:rsid w:val="004A7846"/>
    <w:rsid w:val="004B0ECD"/>
    <w:rsid w:val="004B1443"/>
    <w:rsid w:val="004B6244"/>
    <w:rsid w:val="004C08AA"/>
    <w:rsid w:val="004C215A"/>
    <w:rsid w:val="004D7483"/>
    <w:rsid w:val="004E4A82"/>
    <w:rsid w:val="004E4B7E"/>
    <w:rsid w:val="004F587C"/>
    <w:rsid w:val="004F6485"/>
    <w:rsid w:val="00510CCD"/>
    <w:rsid w:val="00520E23"/>
    <w:rsid w:val="005277E7"/>
    <w:rsid w:val="00532416"/>
    <w:rsid w:val="005324F1"/>
    <w:rsid w:val="00532B98"/>
    <w:rsid w:val="00534110"/>
    <w:rsid w:val="00536234"/>
    <w:rsid w:val="00537656"/>
    <w:rsid w:val="005438B0"/>
    <w:rsid w:val="00543A8E"/>
    <w:rsid w:val="00543D83"/>
    <w:rsid w:val="005447E3"/>
    <w:rsid w:val="005452C3"/>
    <w:rsid w:val="00545B73"/>
    <w:rsid w:val="0055004D"/>
    <w:rsid w:val="005541CA"/>
    <w:rsid w:val="005546C8"/>
    <w:rsid w:val="005561F3"/>
    <w:rsid w:val="00557D80"/>
    <w:rsid w:val="00561673"/>
    <w:rsid w:val="00561B72"/>
    <w:rsid w:val="0056308E"/>
    <w:rsid w:val="00563CE5"/>
    <w:rsid w:val="00573FF2"/>
    <w:rsid w:val="00576093"/>
    <w:rsid w:val="00580CD1"/>
    <w:rsid w:val="00582519"/>
    <w:rsid w:val="005844D5"/>
    <w:rsid w:val="00587588"/>
    <w:rsid w:val="00592843"/>
    <w:rsid w:val="005941C6"/>
    <w:rsid w:val="005972F3"/>
    <w:rsid w:val="005974B3"/>
    <w:rsid w:val="00597D42"/>
    <w:rsid w:val="005A0E19"/>
    <w:rsid w:val="005C285A"/>
    <w:rsid w:val="005C3611"/>
    <w:rsid w:val="005C5259"/>
    <w:rsid w:val="005D460E"/>
    <w:rsid w:val="005D5C8F"/>
    <w:rsid w:val="005E0B8B"/>
    <w:rsid w:val="005E6944"/>
    <w:rsid w:val="005F0B10"/>
    <w:rsid w:val="0060142A"/>
    <w:rsid w:val="00603AFF"/>
    <w:rsid w:val="006065A7"/>
    <w:rsid w:val="006117D4"/>
    <w:rsid w:val="00613D7F"/>
    <w:rsid w:val="00620CE7"/>
    <w:rsid w:val="00637A8C"/>
    <w:rsid w:val="00637B9A"/>
    <w:rsid w:val="0064128C"/>
    <w:rsid w:val="00642A80"/>
    <w:rsid w:val="00646CB0"/>
    <w:rsid w:val="0065383E"/>
    <w:rsid w:val="00653BE9"/>
    <w:rsid w:val="00655EA1"/>
    <w:rsid w:val="00661AD8"/>
    <w:rsid w:val="00664678"/>
    <w:rsid w:val="006658C8"/>
    <w:rsid w:val="00667F30"/>
    <w:rsid w:val="006724D2"/>
    <w:rsid w:val="0067261B"/>
    <w:rsid w:val="0068359E"/>
    <w:rsid w:val="00690C12"/>
    <w:rsid w:val="006A278C"/>
    <w:rsid w:val="006A5161"/>
    <w:rsid w:val="006B1B19"/>
    <w:rsid w:val="006B3010"/>
    <w:rsid w:val="006B69FD"/>
    <w:rsid w:val="006C1387"/>
    <w:rsid w:val="006C4C4A"/>
    <w:rsid w:val="006C6009"/>
    <w:rsid w:val="006C6482"/>
    <w:rsid w:val="006D5C8C"/>
    <w:rsid w:val="006D68E0"/>
    <w:rsid w:val="006E170A"/>
    <w:rsid w:val="006E5AA5"/>
    <w:rsid w:val="006E6F22"/>
    <w:rsid w:val="006E7C3B"/>
    <w:rsid w:val="006F3CD1"/>
    <w:rsid w:val="006F3E31"/>
    <w:rsid w:val="006F4C4C"/>
    <w:rsid w:val="006F4D35"/>
    <w:rsid w:val="00700AC4"/>
    <w:rsid w:val="00702675"/>
    <w:rsid w:val="007045EB"/>
    <w:rsid w:val="00712A37"/>
    <w:rsid w:val="007130EA"/>
    <w:rsid w:val="00717182"/>
    <w:rsid w:val="0072094A"/>
    <w:rsid w:val="00720FFF"/>
    <w:rsid w:val="0072224C"/>
    <w:rsid w:val="00723BC9"/>
    <w:rsid w:val="00724812"/>
    <w:rsid w:val="00725F1A"/>
    <w:rsid w:val="00727339"/>
    <w:rsid w:val="0073417E"/>
    <w:rsid w:val="00741914"/>
    <w:rsid w:val="0074373F"/>
    <w:rsid w:val="00743B55"/>
    <w:rsid w:val="00745928"/>
    <w:rsid w:val="0075248E"/>
    <w:rsid w:val="00753EE9"/>
    <w:rsid w:val="0075760C"/>
    <w:rsid w:val="00760E46"/>
    <w:rsid w:val="007630A6"/>
    <w:rsid w:val="00767481"/>
    <w:rsid w:val="007715E5"/>
    <w:rsid w:val="00775F3E"/>
    <w:rsid w:val="007801EA"/>
    <w:rsid w:val="0078022B"/>
    <w:rsid w:val="00780F5C"/>
    <w:rsid w:val="00782427"/>
    <w:rsid w:val="00786D98"/>
    <w:rsid w:val="0079100C"/>
    <w:rsid w:val="007931F0"/>
    <w:rsid w:val="00793BC3"/>
    <w:rsid w:val="007A11AB"/>
    <w:rsid w:val="007A22C4"/>
    <w:rsid w:val="007A3AC8"/>
    <w:rsid w:val="007C08CA"/>
    <w:rsid w:val="007C389C"/>
    <w:rsid w:val="007C4A77"/>
    <w:rsid w:val="007D2196"/>
    <w:rsid w:val="007D6493"/>
    <w:rsid w:val="007D64E8"/>
    <w:rsid w:val="007D69F4"/>
    <w:rsid w:val="007E1269"/>
    <w:rsid w:val="007E4EEB"/>
    <w:rsid w:val="007E507E"/>
    <w:rsid w:val="007E6B26"/>
    <w:rsid w:val="00800827"/>
    <w:rsid w:val="0080128F"/>
    <w:rsid w:val="00801BB9"/>
    <w:rsid w:val="00812EAF"/>
    <w:rsid w:val="00813EEA"/>
    <w:rsid w:val="00817185"/>
    <w:rsid w:val="00817238"/>
    <w:rsid w:val="00820A39"/>
    <w:rsid w:val="008229CA"/>
    <w:rsid w:val="008303C6"/>
    <w:rsid w:val="00837CDD"/>
    <w:rsid w:val="008459EA"/>
    <w:rsid w:val="008511DE"/>
    <w:rsid w:val="0085157A"/>
    <w:rsid w:val="008576F5"/>
    <w:rsid w:val="00857892"/>
    <w:rsid w:val="00862F21"/>
    <w:rsid w:val="00865B34"/>
    <w:rsid w:val="00866B02"/>
    <w:rsid w:val="008726BC"/>
    <w:rsid w:val="008727F4"/>
    <w:rsid w:val="00874135"/>
    <w:rsid w:val="00874A9D"/>
    <w:rsid w:val="0088154F"/>
    <w:rsid w:val="0088507C"/>
    <w:rsid w:val="00891E4B"/>
    <w:rsid w:val="0089444F"/>
    <w:rsid w:val="00895BAE"/>
    <w:rsid w:val="008A0DBA"/>
    <w:rsid w:val="008A49E2"/>
    <w:rsid w:val="008C043E"/>
    <w:rsid w:val="008C3005"/>
    <w:rsid w:val="008C4A33"/>
    <w:rsid w:val="008D4A74"/>
    <w:rsid w:val="008D697A"/>
    <w:rsid w:val="008E239C"/>
    <w:rsid w:val="008E246A"/>
    <w:rsid w:val="008F4D98"/>
    <w:rsid w:val="00902A49"/>
    <w:rsid w:val="00903DE8"/>
    <w:rsid w:val="009044E4"/>
    <w:rsid w:val="00911689"/>
    <w:rsid w:val="009206BF"/>
    <w:rsid w:val="009222CF"/>
    <w:rsid w:val="00925B86"/>
    <w:rsid w:val="009358B1"/>
    <w:rsid w:val="00936ED7"/>
    <w:rsid w:val="00943A0F"/>
    <w:rsid w:val="00945597"/>
    <w:rsid w:val="00947F7C"/>
    <w:rsid w:val="0095444B"/>
    <w:rsid w:val="00961CC1"/>
    <w:rsid w:val="00964DDE"/>
    <w:rsid w:val="00970272"/>
    <w:rsid w:val="00972B2A"/>
    <w:rsid w:val="0097349C"/>
    <w:rsid w:val="009835CA"/>
    <w:rsid w:val="00984128"/>
    <w:rsid w:val="00987781"/>
    <w:rsid w:val="009878D6"/>
    <w:rsid w:val="00997E11"/>
    <w:rsid w:val="009A092A"/>
    <w:rsid w:val="009A39B1"/>
    <w:rsid w:val="009A503D"/>
    <w:rsid w:val="009A643F"/>
    <w:rsid w:val="009B03CF"/>
    <w:rsid w:val="009B17EC"/>
    <w:rsid w:val="009B2C23"/>
    <w:rsid w:val="009B33B0"/>
    <w:rsid w:val="009B3975"/>
    <w:rsid w:val="009B3D4E"/>
    <w:rsid w:val="009B432B"/>
    <w:rsid w:val="009B5B70"/>
    <w:rsid w:val="009B6ADD"/>
    <w:rsid w:val="009C2213"/>
    <w:rsid w:val="009C22E5"/>
    <w:rsid w:val="009C3A20"/>
    <w:rsid w:val="009C3D36"/>
    <w:rsid w:val="009C5839"/>
    <w:rsid w:val="009D05B3"/>
    <w:rsid w:val="009E0D84"/>
    <w:rsid w:val="009E1E51"/>
    <w:rsid w:val="009E2889"/>
    <w:rsid w:val="009E35FD"/>
    <w:rsid w:val="009E53F7"/>
    <w:rsid w:val="009E6144"/>
    <w:rsid w:val="009E6E21"/>
    <w:rsid w:val="009E70BD"/>
    <w:rsid w:val="009F3C19"/>
    <w:rsid w:val="009F40BE"/>
    <w:rsid w:val="009F47CE"/>
    <w:rsid w:val="009F6D7F"/>
    <w:rsid w:val="009F7377"/>
    <w:rsid w:val="009F7555"/>
    <w:rsid w:val="00A04E0B"/>
    <w:rsid w:val="00A155B6"/>
    <w:rsid w:val="00A168D2"/>
    <w:rsid w:val="00A21D8D"/>
    <w:rsid w:val="00A23381"/>
    <w:rsid w:val="00A26FD3"/>
    <w:rsid w:val="00A2792F"/>
    <w:rsid w:val="00A31C31"/>
    <w:rsid w:val="00A33D11"/>
    <w:rsid w:val="00A34158"/>
    <w:rsid w:val="00A34885"/>
    <w:rsid w:val="00A35385"/>
    <w:rsid w:val="00A40D2F"/>
    <w:rsid w:val="00A41628"/>
    <w:rsid w:val="00A4325E"/>
    <w:rsid w:val="00A43DFD"/>
    <w:rsid w:val="00A447AD"/>
    <w:rsid w:val="00A4588D"/>
    <w:rsid w:val="00A4661A"/>
    <w:rsid w:val="00A479E6"/>
    <w:rsid w:val="00A51D2E"/>
    <w:rsid w:val="00A5205C"/>
    <w:rsid w:val="00A56301"/>
    <w:rsid w:val="00A56538"/>
    <w:rsid w:val="00A67DC4"/>
    <w:rsid w:val="00A67E48"/>
    <w:rsid w:val="00A76410"/>
    <w:rsid w:val="00A76E88"/>
    <w:rsid w:val="00A842AD"/>
    <w:rsid w:val="00A85ED0"/>
    <w:rsid w:val="00A90DDB"/>
    <w:rsid w:val="00A92D4B"/>
    <w:rsid w:val="00A96073"/>
    <w:rsid w:val="00A961DD"/>
    <w:rsid w:val="00AA5D06"/>
    <w:rsid w:val="00AA62F5"/>
    <w:rsid w:val="00AA662C"/>
    <w:rsid w:val="00AA7277"/>
    <w:rsid w:val="00AA7A40"/>
    <w:rsid w:val="00AB1A84"/>
    <w:rsid w:val="00AC5EC0"/>
    <w:rsid w:val="00AC6636"/>
    <w:rsid w:val="00AC68AC"/>
    <w:rsid w:val="00AD4487"/>
    <w:rsid w:val="00AE1720"/>
    <w:rsid w:val="00AE3F3A"/>
    <w:rsid w:val="00AE6F17"/>
    <w:rsid w:val="00AF667D"/>
    <w:rsid w:val="00AF6C80"/>
    <w:rsid w:val="00AF71AD"/>
    <w:rsid w:val="00B0350A"/>
    <w:rsid w:val="00B10669"/>
    <w:rsid w:val="00B1394F"/>
    <w:rsid w:val="00B23387"/>
    <w:rsid w:val="00B23A60"/>
    <w:rsid w:val="00B2623D"/>
    <w:rsid w:val="00B26D93"/>
    <w:rsid w:val="00B32921"/>
    <w:rsid w:val="00B3531D"/>
    <w:rsid w:val="00B35AF7"/>
    <w:rsid w:val="00B374A3"/>
    <w:rsid w:val="00B418BF"/>
    <w:rsid w:val="00B434DB"/>
    <w:rsid w:val="00B46488"/>
    <w:rsid w:val="00B466BF"/>
    <w:rsid w:val="00B528A4"/>
    <w:rsid w:val="00B54133"/>
    <w:rsid w:val="00B606CD"/>
    <w:rsid w:val="00B608F1"/>
    <w:rsid w:val="00B71A72"/>
    <w:rsid w:val="00B754E3"/>
    <w:rsid w:val="00B76D19"/>
    <w:rsid w:val="00B81D38"/>
    <w:rsid w:val="00B8709E"/>
    <w:rsid w:val="00B96AF5"/>
    <w:rsid w:val="00BA58AD"/>
    <w:rsid w:val="00BA5F45"/>
    <w:rsid w:val="00BA7CAE"/>
    <w:rsid w:val="00BA7FBC"/>
    <w:rsid w:val="00BB0A67"/>
    <w:rsid w:val="00BB5380"/>
    <w:rsid w:val="00BC1B36"/>
    <w:rsid w:val="00BC536E"/>
    <w:rsid w:val="00BD2DF8"/>
    <w:rsid w:val="00BE06A8"/>
    <w:rsid w:val="00BE1E0B"/>
    <w:rsid w:val="00BE2814"/>
    <w:rsid w:val="00BF032D"/>
    <w:rsid w:val="00BF18B4"/>
    <w:rsid w:val="00BF618B"/>
    <w:rsid w:val="00BF6C5E"/>
    <w:rsid w:val="00C0630B"/>
    <w:rsid w:val="00C06994"/>
    <w:rsid w:val="00C123C0"/>
    <w:rsid w:val="00C22503"/>
    <w:rsid w:val="00C31CD1"/>
    <w:rsid w:val="00C321AE"/>
    <w:rsid w:val="00C40652"/>
    <w:rsid w:val="00C40D2B"/>
    <w:rsid w:val="00C42E4B"/>
    <w:rsid w:val="00C45B01"/>
    <w:rsid w:val="00C4634E"/>
    <w:rsid w:val="00C47A0C"/>
    <w:rsid w:val="00C5388E"/>
    <w:rsid w:val="00C60324"/>
    <w:rsid w:val="00C64478"/>
    <w:rsid w:val="00C74723"/>
    <w:rsid w:val="00C76C08"/>
    <w:rsid w:val="00C770F6"/>
    <w:rsid w:val="00C77560"/>
    <w:rsid w:val="00C87BC2"/>
    <w:rsid w:val="00C903D7"/>
    <w:rsid w:val="00C9757B"/>
    <w:rsid w:val="00CA09FE"/>
    <w:rsid w:val="00CB34F4"/>
    <w:rsid w:val="00CB3A98"/>
    <w:rsid w:val="00CB4CA2"/>
    <w:rsid w:val="00CC0477"/>
    <w:rsid w:val="00CC3A46"/>
    <w:rsid w:val="00CC59C8"/>
    <w:rsid w:val="00CC6A17"/>
    <w:rsid w:val="00CC6DC9"/>
    <w:rsid w:val="00CD2A56"/>
    <w:rsid w:val="00CD7B46"/>
    <w:rsid w:val="00CE383C"/>
    <w:rsid w:val="00CE482C"/>
    <w:rsid w:val="00CE5183"/>
    <w:rsid w:val="00CF5E85"/>
    <w:rsid w:val="00CF7E79"/>
    <w:rsid w:val="00D009D5"/>
    <w:rsid w:val="00D0104A"/>
    <w:rsid w:val="00D0278E"/>
    <w:rsid w:val="00D11513"/>
    <w:rsid w:val="00D12F14"/>
    <w:rsid w:val="00D134C8"/>
    <w:rsid w:val="00D15AEE"/>
    <w:rsid w:val="00D16F73"/>
    <w:rsid w:val="00D172A9"/>
    <w:rsid w:val="00D237EA"/>
    <w:rsid w:val="00D25F59"/>
    <w:rsid w:val="00D268AC"/>
    <w:rsid w:val="00D27705"/>
    <w:rsid w:val="00D35DE9"/>
    <w:rsid w:val="00D36F21"/>
    <w:rsid w:val="00D37204"/>
    <w:rsid w:val="00D379F0"/>
    <w:rsid w:val="00D4030D"/>
    <w:rsid w:val="00D40D2E"/>
    <w:rsid w:val="00D476E9"/>
    <w:rsid w:val="00D47B0B"/>
    <w:rsid w:val="00D47C32"/>
    <w:rsid w:val="00D514DE"/>
    <w:rsid w:val="00D52F73"/>
    <w:rsid w:val="00D543D7"/>
    <w:rsid w:val="00D55502"/>
    <w:rsid w:val="00D56B8A"/>
    <w:rsid w:val="00D63012"/>
    <w:rsid w:val="00D7081A"/>
    <w:rsid w:val="00D709E0"/>
    <w:rsid w:val="00D71C29"/>
    <w:rsid w:val="00D74306"/>
    <w:rsid w:val="00D762F0"/>
    <w:rsid w:val="00D7632E"/>
    <w:rsid w:val="00D808D2"/>
    <w:rsid w:val="00D80AD4"/>
    <w:rsid w:val="00D93BEC"/>
    <w:rsid w:val="00D96E60"/>
    <w:rsid w:val="00DA2F86"/>
    <w:rsid w:val="00DB17B6"/>
    <w:rsid w:val="00DB3BB1"/>
    <w:rsid w:val="00DB5191"/>
    <w:rsid w:val="00DB6219"/>
    <w:rsid w:val="00DC46E1"/>
    <w:rsid w:val="00DC60CA"/>
    <w:rsid w:val="00DE0721"/>
    <w:rsid w:val="00DF091A"/>
    <w:rsid w:val="00DF2D5C"/>
    <w:rsid w:val="00DF5A85"/>
    <w:rsid w:val="00DF6F48"/>
    <w:rsid w:val="00E029E4"/>
    <w:rsid w:val="00E12E10"/>
    <w:rsid w:val="00E13461"/>
    <w:rsid w:val="00E14748"/>
    <w:rsid w:val="00E33498"/>
    <w:rsid w:val="00E42393"/>
    <w:rsid w:val="00E53928"/>
    <w:rsid w:val="00E56377"/>
    <w:rsid w:val="00E60F9C"/>
    <w:rsid w:val="00E73407"/>
    <w:rsid w:val="00E83AB9"/>
    <w:rsid w:val="00E83CA6"/>
    <w:rsid w:val="00E84082"/>
    <w:rsid w:val="00E85D94"/>
    <w:rsid w:val="00E927CB"/>
    <w:rsid w:val="00E94E90"/>
    <w:rsid w:val="00E95236"/>
    <w:rsid w:val="00E96EE3"/>
    <w:rsid w:val="00EA230C"/>
    <w:rsid w:val="00EA4C0F"/>
    <w:rsid w:val="00EB23B2"/>
    <w:rsid w:val="00EB36A0"/>
    <w:rsid w:val="00EB51F1"/>
    <w:rsid w:val="00EC3D51"/>
    <w:rsid w:val="00ED0213"/>
    <w:rsid w:val="00ED55F6"/>
    <w:rsid w:val="00EE7371"/>
    <w:rsid w:val="00EE745A"/>
    <w:rsid w:val="00EF1229"/>
    <w:rsid w:val="00EF39B5"/>
    <w:rsid w:val="00EF69A7"/>
    <w:rsid w:val="00EF7910"/>
    <w:rsid w:val="00F14FB9"/>
    <w:rsid w:val="00F27F42"/>
    <w:rsid w:val="00F31796"/>
    <w:rsid w:val="00F31AEA"/>
    <w:rsid w:val="00F334A7"/>
    <w:rsid w:val="00F36F51"/>
    <w:rsid w:val="00F3722D"/>
    <w:rsid w:val="00F46AB6"/>
    <w:rsid w:val="00F606A4"/>
    <w:rsid w:val="00F642F1"/>
    <w:rsid w:val="00F73B6F"/>
    <w:rsid w:val="00F73EBB"/>
    <w:rsid w:val="00F80835"/>
    <w:rsid w:val="00F81BC4"/>
    <w:rsid w:val="00F8542E"/>
    <w:rsid w:val="00F97653"/>
    <w:rsid w:val="00FA0959"/>
    <w:rsid w:val="00FA2865"/>
    <w:rsid w:val="00FA3ACC"/>
    <w:rsid w:val="00FA5B3D"/>
    <w:rsid w:val="00FB0169"/>
    <w:rsid w:val="00FB356C"/>
    <w:rsid w:val="00FB71C4"/>
    <w:rsid w:val="00FC36C7"/>
    <w:rsid w:val="00FC45AC"/>
    <w:rsid w:val="00FC6F58"/>
    <w:rsid w:val="00FD1CD8"/>
    <w:rsid w:val="00FE253B"/>
    <w:rsid w:val="00FF0EBC"/>
    <w:rsid w:val="01BCA347"/>
    <w:rsid w:val="08D6A5CD"/>
    <w:rsid w:val="0A2F0690"/>
    <w:rsid w:val="0A863F0D"/>
    <w:rsid w:val="19DFCFE9"/>
    <w:rsid w:val="1B44A316"/>
    <w:rsid w:val="1C7C92AF"/>
    <w:rsid w:val="23FFAFEF"/>
    <w:rsid w:val="27FE47F8"/>
    <w:rsid w:val="2A9D1DE5"/>
    <w:rsid w:val="312252CC"/>
    <w:rsid w:val="33954168"/>
    <w:rsid w:val="3467EE78"/>
    <w:rsid w:val="36D15F86"/>
    <w:rsid w:val="36D3937F"/>
    <w:rsid w:val="393B5F9B"/>
    <w:rsid w:val="393D18C2"/>
    <w:rsid w:val="3D81A4D4"/>
    <w:rsid w:val="429A6D0D"/>
    <w:rsid w:val="478AB77B"/>
    <w:rsid w:val="490F8BCF"/>
    <w:rsid w:val="4AF5414C"/>
    <w:rsid w:val="508488BC"/>
    <w:rsid w:val="50B15740"/>
    <w:rsid w:val="50FAC1BD"/>
    <w:rsid w:val="5388D308"/>
    <w:rsid w:val="57BC551E"/>
    <w:rsid w:val="608A3E62"/>
    <w:rsid w:val="67DFC343"/>
    <w:rsid w:val="6A620C3C"/>
    <w:rsid w:val="6A7CF5A6"/>
    <w:rsid w:val="6BAFCA33"/>
    <w:rsid w:val="6CA91F6E"/>
    <w:rsid w:val="6CC06C23"/>
    <w:rsid w:val="6D632F5A"/>
    <w:rsid w:val="6ECC7D24"/>
    <w:rsid w:val="7146D7C9"/>
    <w:rsid w:val="7B1DE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20CBE"/>
  <w15:docId w15:val="{898EE50A-B80E-4226-BAF4-0DAF357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pPr>
      <w:tabs>
        <w:tab w:val="left" w:pos="-720"/>
      </w:tabs>
      <w:spacing w:line="240" w:lineRule="exact"/>
      <w:jc w:val="both"/>
    </w:pPr>
    <w:rPr>
      <w:rFonts w:ascii="Courier (W1)" w:hAnsi="Courier (W1)"/>
      <w:sz w:val="24"/>
    </w:rPr>
  </w:style>
  <w:style w:type="paragraph" w:styleId="Heading1">
    <w:name w:val="heading 1"/>
    <w:basedOn w:val="Normal"/>
    <w:next w:val="Normal"/>
    <w:link w:val="Heading1Char"/>
    <w:uiPriority w:val="9"/>
    <w:qFormat/>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uiPriority w:val="9"/>
    <w:qFormat/>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0BD"/>
    <w:rPr>
      <w:sz w:val="24"/>
      <w:u w:val="single"/>
    </w:rPr>
  </w:style>
  <w:style w:type="character" w:customStyle="1" w:styleId="Heading2Char">
    <w:name w:val="Heading 2 Char"/>
    <w:link w:val="Heading2"/>
    <w:uiPriority w:val="9"/>
    <w:rsid w:val="009E70BD"/>
    <w:rPr>
      <w:sz w:val="24"/>
      <w:u w:val="single"/>
    </w:rPr>
  </w:style>
  <w:style w:type="character" w:customStyle="1" w:styleId="Heading3Char">
    <w:name w:val="Heading 3 Char"/>
    <w:link w:val="Heading3"/>
    <w:uiPriority w:val="9"/>
    <w:rsid w:val="009E70BD"/>
    <w:rPr>
      <w:sz w:val="24"/>
      <w:lang w:val="x-none" w:eastAsia="x-none"/>
    </w:rPr>
  </w:style>
  <w:style w:type="character" w:customStyle="1" w:styleId="Heading4Char">
    <w:name w:val="Heading 4 Char"/>
    <w:link w:val="Heading4"/>
    <w:uiPriority w:val="9"/>
    <w:rsid w:val="009E70BD"/>
    <w:rPr>
      <w:sz w:val="24"/>
      <w:lang w:val="x-none" w:eastAsia="x-none"/>
    </w:rPr>
  </w:style>
  <w:style w:type="character" w:customStyle="1" w:styleId="Heading5Char">
    <w:name w:val="Heading 5 Char"/>
    <w:link w:val="Heading5"/>
    <w:rsid w:val="009E70BD"/>
    <w:rPr>
      <w:b/>
      <w:sz w:val="24"/>
      <w:lang w:val="x-none" w:eastAsia="x-none"/>
    </w:rPr>
  </w:style>
  <w:style w:type="character" w:customStyle="1" w:styleId="Heading6Char">
    <w:name w:val="Heading 6 Char"/>
    <w:link w:val="Heading6"/>
    <w:rsid w:val="009E70BD"/>
    <w:rPr>
      <w:i/>
      <w:sz w:val="22"/>
      <w:lang w:val="x-none" w:eastAsia="x-none"/>
    </w:rPr>
  </w:style>
  <w:style w:type="character" w:customStyle="1" w:styleId="Heading7Char">
    <w:name w:val="Heading 7 Char"/>
    <w:link w:val="Heading7"/>
    <w:rsid w:val="009E70BD"/>
    <w:rPr>
      <w:rFonts w:ascii="Arial" w:hAnsi="Arial"/>
      <w:lang w:val="x-none" w:eastAsia="x-none"/>
    </w:rPr>
  </w:style>
  <w:style w:type="character" w:customStyle="1" w:styleId="Heading8Char">
    <w:name w:val="Heading 8 Char"/>
    <w:link w:val="Heading8"/>
    <w:rsid w:val="009E70BD"/>
    <w:rPr>
      <w:rFonts w:ascii="Arial" w:hAnsi="Arial"/>
      <w:i/>
      <w:lang w:val="x-none" w:eastAsia="x-none"/>
    </w:rPr>
  </w:style>
  <w:style w:type="character" w:customStyle="1" w:styleId="Heading9Char">
    <w:name w:val="Heading 9 Char"/>
    <w:link w:val="Heading9"/>
    <w:rsid w:val="009E70BD"/>
    <w:rPr>
      <w:rFonts w:ascii="Arial" w:hAnsi="Arial"/>
      <w:b/>
      <w:i/>
      <w:sz w:val="18"/>
      <w:lang w:val="x-none" w:eastAsia="x-none"/>
    </w:rPr>
  </w:style>
  <w:style w:type="paragraph" w:customStyle="1" w:styleId="DefaultParagraphFont1">
    <w:name w:val="Default Paragraph Font1"/>
    <w:next w:val="Normal"/>
    <w:rPr>
      <w:rFonts w:ascii="CG Times (W1)" w:hAnsi="CG Times (W1)"/>
      <w:noProof/>
    </w:rPr>
  </w:style>
  <w:style w:type="paragraph" w:styleId="Title">
    <w:name w:val="Title"/>
    <w:basedOn w:val="Normal"/>
    <w:link w:val="TitleChar"/>
    <w:qFormat/>
    <w:pPr>
      <w:jc w:val="center"/>
    </w:pPr>
    <w:rPr>
      <w:rFonts w:ascii="Times New Roman" w:hAnsi="Times New Roman"/>
      <w:b/>
      <w:lang w:val="x-none" w:eastAsia="x-none"/>
    </w:rPr>
  </w:style>
  <w:style w:type="character" w:customStyle="1" w:styleId="TitleChar">
    <w:name w:val="Title Char"/>
    <w:link w:val="Title"/>
    <w:rsid w:val="009E70BD"/>
    <w:rPr>
      <w:b/>
      <w:sz w:val="24"/>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link w:val="BodyTextIndent"/>
    <w:rsid w:val="009E70BD"/>
    <w:rPr>
      <w:sz w:val="24"/>
    </w:rPr>
  </w:style>
  <w:style w:type="paragraph" w:styleId="BodyTextIndent2">
    <w:name w:val="Body Text Indent 2"/>
    <w:basedOn w:val="Normal"/>
    <w:link w:val="BodyTextIndent2Char"/>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link w:val="BodyTextIndent2"/>
    <w:rsid w:val="009E70BD"/>
    <w:rPr>
      <w:sz w:val="24"/>
    </w:rPr>
  </w:style>
  <w:style w:type="paragraph" w:styleId="BodyTextIndent3">
    <w:name w:val="Body Text Indent 3"/>
    <w:basedOn w:val="Normal"/>
    <w:link w:val="BodyTextIndent3Char"/>
    <w:pPr>
      <w:ind w:left="1440"/>
    </w:pPr>
    <w:rPr>
      <w:rFonts w:ascii="Times New Roman" w:hAnsi="Times New Roman"/>
      <w:lang w:val="x-none" w:eastAsia="x-none"/>
    </w:rPr>
  </w:style>
  <w:style w:type="character" w:customStyle="1" w:styleId="BodyTextIndent3Char">
    <w:name w:val="Body Text Indent 3 Char"/>
    <w:link w:val="BodyTextIndent3"/>
    <w:rsid w:val="009E70BD"/>
    <w:rPr>
      <w:sz w:val="24"/>
    </w:rPr>
  </w:style>
  <w:style w:type="paragraph" w:styleId="BlockText">
    <w:name w:val="Block Text"/>
    <w:basedOn w:val="Normal"/>
    <w:pPr>
      <w:ind w:left="288" w:right="288"/>
    </w:pPr>
    <w:rPr>
      <w:rFonts w:ascii="Times New Roman" w:hAnsi="Times New Roman"/>
    </w:rPr>
  </w:style>
  <w:style w:type="paragraph" w:customStyle="1" w:styleId="Document1">
    <w:name w:val="Document 1"/>
    <w:pPr>
      <w:keepNext/>
      <w:keepLines/>
      <w:tabs>
        <w:tab w:val="left" w:pos="-720"/>
      </w:tabs>
    </w:pPr>
    <w:rPr>
      <w:rFonts w:ascii="Courier New" w:hAnsi="Courier New"/>
      <w:sz w:val="24"/>
    </w:rPr>
  </w:style>
  <w:style w:type="paragraph" w:styleId="BodyText">
    <w:name w:val="Body Text"/>
    <w:basedOn w:val="Normal"/>
    <w:link w:val="BodyTextChar"/>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link w:val="BodyText"/>
    <w:rsid w:val="009E70BD"/>
    <w:rPr>
      <w:sz w:val="24"/>
      <w:u w:val="single"/>
    </w:rPr>
  </w:style>
  <w:style w:type="paragraph" w:styleId="BodyText2">
    <w:name w:val="Body Text 2"/>
    <w:basedOn w:val="Normal"/>
    <w:link w:val="BodyText2Char"/>
    <w:pPr>
      <w:jc w:val="left"/>
    </w:pPr>
    <w:rPr>
      <w:rFonts w:ascii="Times New Roman" w:hAnsi="Times New Roman"/>
      <w:b/>
      <w:lang w:val="x-none" w:eastAsia="x-none"/>
    </w:rPr>
  </w:style>
  <w:style w:type="character" w:customStyle="1" w:styleId="BodyText2Char">
    <w:name w:val="Body Text 2 Char"/>
    <w:link w:val="BodyText2"/>
    <w:rsid w:val="008D4A74"/>
    <w:rPr>
      <w:b/>
      <w:sz w:val="24"/>
    </w:rPr>
  </w:style>
  <w:style w:type="paragraph" w:styleId="BodyText3">
    <w:name w:val="Body Text 3"/>
    <w:basedOn w:val="Normal"/>
    <w:link w:val="BodyText3Char"/>
    <w:rPr>
      <w:rFonts w:ascii="Times New Roman" w:hAnsi="Times New Roman"/>
      <w:b/>
      <w:lang w:val="x-none" w:eastAsia="x-none"/>
    </w:rPr>
  </w:style>
  <w:style w:type="character" w:customStyle="1" w:styleId="BodyText3Char">
    <w:name w:val="Body Text 3 Char"/>
    <w:link w:val="BodyText3"/>
    <w:rsid w:val="009E70BD"/>
    <w:rPr>
      <w:b/>
      <w:sz w:val="24"/>
    </w:rPr>
  </w:style>
  <w:style w:type="paragraph" w:styleId="Header">
    <w:name w:val="header"/>
    <w:basedOn w:val="Normal"/>
    <w:link w:val="HeaderChar"/>
    <w:uiPriority w:val="99"/>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link w:val="Header"/>
    <w:uiPriority w:val="99"/>
    <w:rsid w:val="009E70BD"/>
    <w:rPr>
      <w:sz w:val="24"/>
    </w:rPr>
  </w:style>
  <w:style w:type="paragraph" w:customStyle="1" w:styleId="Level3">
    <w:name w:val="Level 3"/>
    <w:basedOn w:val="Normal"/>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link w:val="HTMLPreformatted"/>
    <w:uiPriority w:val="99"/>
    <w:rsid w:val="009E70BD"/>
    <w:rPr>
      <w:rFonts w:ascii="Courier New" w:eastAsia="Courier New" w:hAnsi="Courier New"/>
    </w:rPr>
  </w:style>
  <w:style w:type="character" w:styleId="Strong">
    <w:name w:val="Strong"/>
    <w:uiPriority w:val="22"/>
    <w:qFormat/>
    <w:rPr>
      <w:b/>
      <w:bCs/>
    </w:rPr>
  </w:style>
  <w:style w:type="paragraph" w:styleId="EndnoteText">
    <w:name w:val="endnote text"/>
    <w:basedOn w:val="Normal"/>
    <w:link w:val="EndnoteTextChar"/>
    <w:semiHidden/>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link w:val="EndnoteText"/>
    <w:semiHidden/>
    <w:rsid w:val="009E70BD"/>
    <w:rPr>
      <w:sz w:val="24"/>
    </w:rPr>
  </w:style>
  <w:style w:type="paragraph" w:customStyle="1" w:styleId="body">
    <w:name w:val="body"/>
    <w:basedOn w:val="Normal"/>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link w:val="Footer"/>
    <w:uiPriority w:val="99"/>
    <w:rsid w:val="009E70BD"/>
    <w:rPr>
      <w:rFonts w:ascii="Courier New" w:hAnsi="Courier New"/>
      <w:snapToGrid w:val="0"/>
      <w:sz w:val="24"/>
    </w:rPr>
  </w:style>
  <w:style w:type="character" w:styleId="FootnoteReference">
    <w:name w:val="footnote reference"/>
    <w:uiPriority w:val="99"/>
    <w:rsid w:val="00084D1B"/>
    <w:rPr>
      <w:vertAlign w:val="superscript"/>
    </w:rPr>
  </w:style>
  <w:style w:type="character" w:styleId="Emphasis">
    <w:name w:val="Emphasis"/>
    <w:uiPriority w:val="20"/>
    <w:qFormat/>
    <w:rsid w:val="007630A6"/>
    <w:rPr>
      <w:i/>
      <w:iCs/>
    </w:rPr>
  </w:style>
  <w:style w:type="paragraph" w:customStyle="1" w:styleId="pbody">
    <w:name w:val="pbody"/>
    <w:basedOn w:val="Normal"/>
    <w:rsid w:val="007630A6"/>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7630A6"/>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7630A6"/>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7630A6"/>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7630A6"/>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7630A6"/>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7630A6"/>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7630A6"/>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782427"/>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6B1B19"/>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9E70BD"/>
    <w:rPr>
      <w:color w:val="800080"/>
      <w:u w:val="single"/>
    </w:rPr>
  </w:style>
  <w:style w:type="paragraph" w:customStyle="1" w:styleId="Technical4">
    <w:name w:val="Technical 4"/>
    <w:rsid w:val="009E70BD"/>
    <w:pPr>
      <w:tabs>
        <w:tab w:val="left" w:pos="-720"/>
      </w:tabs>
    </w:pPr>
    <w:rPr>
      <w:rFonts w:ascii="Courier New" w:hAnsi="Courier New"/>
      <w:b/>
      <w:sz w:val="24"/>
    </w:rPr>
  </w:style>
  <w:style w:type="paragraph" w:customStyle="1" w:styleId="Default">
    <w:name w:val="Default"/>
    <w:rsid w:val="00D543D7"/>
    <w:pPr>
      <w:autoSpaceDE w:val="0"/>
      <w:autoSpaceDN w:val="0"/>
      <w:adjustRightInd w:val="0"/>
    </w:pPr>
    <w:rPr>
      <w:color w:val="000000"/>
      <w:sz w:val="24"/>
      <w:szCs w:val="24"/>
    </w:rPr>
  </w:style>
  <w:style w:type="paragraph" w:styleId="NoSpacing">
    <w:name w:val="No Spacing"/>
    <w:uiPriority w:val="1"/>
    <w:qFormat/>
    <w:rsid w:val="009F47CE"/>
    <w:rPr>
      <w:rFonts w:ascii="Calibri" w:eastAsia="Calibri" w:hAnsi="Calibri"/>
      <w:sz w:val="22"/>
      <w:szCs w:val="22"/>
    </w:rPr>
  </w:style>
  <w:style w:type="paragraph" w:styleId="Caption">
    <w:name w:val="caption"/>
    <w:basedOn w:val="Normal"/>
    <w:next w:val="Normal"/>
    <w:uiPriority w:val="35"/>
    <w:qFormat/>
    <w:rsid w:val="007C4A77"/>
    <w:pPr>
      <w:tabs>
        <w:tab w:val="clear" w:pos="-720"/>
      </w:tabs>
      <w:spacing w:line="240" w:lineRule="auto"/>
      <w:jc w:val="left"/>
    </w:pPr>
    <w:rPr>
      <w:rFonts w:ascii="Courier New" w:hAnsi="Courier New"/>
    </w:rPr>
  </w:style>
  <w:style w:type="paragraph" w:customStyle="1" w:styleId="H4">
    <w:name w:val="H4"/>
    <w:basedOn w:val="Normal"/>
    <w:next w:val="Normal"/>
    <w:rsid w:val="007C4A77"/>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uiPriority w:val="99"/>
    <w:rsid w:val="007A3AC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7A3AC8"/>
    <w:rPr>
      <w:rFonts w:ascii="Tahoma" w:hAnsi="Tahoma" w:cs="Tahoma"/>
      <w:sz w:val="16"/>
      <w:szCs w:val="16"/>
    </w:rPr>
  </w:style>
  <w:style w:type="table" w:styleId="TableGrid">
    <w:name w:val="Table Grid"/>
    <w:basedOn w:val="TableNormal"/>
    <w:rsid w:val="00C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BA5F45"/>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9E6E21"/>
    <w:rPr>
      <w:rFonts w:ascii="Courier New" w:eastAsia="Times New Roman" w:hAnsi="Courier New" w:cs="Courier New"/>
      <w:sz w:val="20"/>
      <w:szCs w:val="20"/>
    </w:rPr>
  </w:style>
  <w:style w:type="paragraph" w:customStyle="1" w:styleId="pdefault">
    <w:name w:val="pdefault"/>
    <w:basedOn w:val="Normal"/>
    <w:rsid w:val="009E6E21"/>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9E6E21"/>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9E6E21"/>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9E6E21"/>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9E6E21"/>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E6E21"/>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9E6E21"/>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9E6E21"/>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9E6E21"/>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9E6E21"/>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9E6E21"/>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9E6E21"/>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9E6E21"/>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9E6E21"/>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9E6E21"/>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9E6E21"/>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9E6E21"/>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9E6E21"/>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9E6E21"/>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9E6E21"/>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E6E21"/>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9E6E21"/>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9E6E21"/>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9E6E21"/>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9E6E21"/>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9E6E21"/>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9E6E21"/>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9E6E21"/>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9E6E21"/>
    <w:rPr>
      <w:sz w:val="24"/>
      <w:szCs w:val="24"/>
      <w:vertAlign w:val="superscript"/>
    </w:rPr>
  </w:style>
  <w:style w:type="character" w:customStyle="1" w:styleId="cwebjump">
    <w:name w:val="cwebjump"/>
    <w:rsid w:val="00EB23B2"/>
  </w:style>
  <w:style w:type="character" w:customStyle="1" w:styleId="apple-converted-space">
    <w:name w:val="apple-converted-space"/>
    <w:rsid w:val="00EB23B2"/>
  </w:style>
  <w:style w:type="paragraph" w:styleId="TOCHeading">
    <w:name w:val="TOC Heading"/>
    <w:basedOn w:val="Heading1"/>
    <w:next w:val="Normal"/>
    <w:uiPriority w:val="39"/>
    <w:semiHidden/>
    <w:unhideWhenUsed/>
    <w:qFormat/>
    <w:rsid w:val="00EB23B2"/>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EB23B2"/>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EB23B2"/>
    <w:rPr>
      <w:sz w:val="16"/>
      <w:szCs w:val="16"/>
    </w:rPr>
  </w:style>
  <w:style w:type="paragraph" w:styleId="CommentText">
    <w:name w:val="annotation text"/>
    <w:basedOn w:val="Normal"/>
    <w:link w:val="CommentTextChar"/>
    <w:rsid w:val="00EB23B2"/>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EB23B2"/>
  </w:style>
  <w:style w:type="numbering" w:customStyle="1" w:styleId="NoList1">
    <w:name w:val="No List1"/>
    <w:next w:val="NoList"/>
    <w:uiPriority w:val="99"/>
    <w:semiHidden/>
    <w:unhideWhenUsed/>
    <w:rsid w:val="00786D98"/>
  </w:style>
  <w:style w:type="numbering" w:customStyle="1" w:styleId="NoList2">
    <w:name w:val="No List2"/>
    <w:next w:val="NoList"/>
    <w:uiPriority w:val="99"/>
    <w:semiHidden/>
    <w:rsid w:val="00CC6DC9"/>
  </w:style>
  <w:style w:type="character" w:styleId="EndnoteReference">
    <w:name w:val="endnote reference"/>
    <w:rsid w:val="00CC6DC9"/>
    <w:rPr>
      <w:vertAlign w:val="superscript"/>
    </w:rPr>
  </w:style>
  <w:style w:type="paragraph" w:styleId="FootnoteText">
    <w:name w:val="footnote text"/>
    <w:basedOn w:val="Normal"/>
    <w:link w:val="FootnoteTextChar"/>
    <w:rsid w:val="00CC6DC9"/>
    <w:pPr>
      <w:tabs>
        <w:tab w:val="clear" w:pos="-720"/>
      </w:tabs>
      <w:spacing w:line="240" w:lineRule="auto"/>
      <w:jc w:val="left"/>
    </w:pPr>
    <w:rPr>
      <w:rFonts w:ascii="Courier New" w:hAnsi="Courier New"/>
      <w:snapToGrid w:val="0"/>
    </w:rPr>
  </w:style>
  <w:style w:type="character" w:customStyle="1" w:styleId="FootnoteTextChar">
    <w:name w:val="Footnote Text Char"/>
    <w:basedOn w:val="DefaultParagraphFont"/>
    <w:link w:val="FootnoteText"/>
    <w:rsid w:val="00CC6DC9"/>
    <w:rPr>
      <w:rFonts w:ascii="Courier New" w:hAnsi="Courier New"/>
      <w:snapToGrid w:val="0"/>
      <w:sz w:val="24"/>
    </w:rPr>
  </w:style>
  <w:style w:type="paragraph" w:styleId="TOC1">
    <w:name w:val="toc 1"/>
    <w:basedOn w:val="Normal"/>
    <w:next w:val="Normal"/>
    <w:autoRedefine/>
    <w:rsid w:val="00CC6DC9"/>
    <w:pPr>
      <w:tabs>
        <w:tab w:val="clear" w:pos="-720"/>
        <w:tab w:val="right" w:leader="dot" w:pos="9360"/>
      </w:tabs>
      <w:suppressAutoHyphens/>
      <w:spacing w:before="480" w:line="240" w:lineRule="auto"/>
      <w:ind w:left="720" w:right="720" w:hanging="720"/>
      <w:jc w:val="left"/>
    </w:pPr>
    <w:rPr>
      <w:rFonts w:ascii="Courier New" w:hAnsi="Courier New"/>
      <w:snapToGrid w:val="0"/>
      <w:sz w:val="20"/>
    </w:rPr>
  </w:style>
  <w:style w:type="paragraph" w:styleId="TOC2">
    <w:name w:val="toc 2"/>
    <w:basedOn w:val="Normal"/>
    <w:next w:val="Normal"/>
    <w:autoRedefine/>
    <w:rsid w:val="00CC6DC9"/>
    <w:pPr>
      <w:tabs>
        <w:tab w:val="clear" w:pos="-720"/>
        <w:tab w:val="right" w:leader="dot" w:pos="9360"/>
      </w:tabs>
      <w:suppressAutoHyphens/>
      <w:spacing w:line="240" w:lineRule="auto"/>
      <w:ind w:left="1440" w:right="720" w:hanging="720"/>
      <w:jc w:val="left"/>
    </w:pPr>
    <w:rPr>
      <w:rFonts w:ascii="Courier New" w:hAnsi="Courier New"/>
      <w:snapToGrid w:val="0"/>
      <w:sz w:val="20"/>
    </w:rPr>
  </w:style>
  <w:style w:type="paragraph" w:styleId="TOC4">
    <w:name w:val="toc 4"/>
    <w:basedOn w:val="Normal"/>
    <w:next w:val="Normal"/>
    <w:autoRedefine/>
    <w:rsid w:val="00CC6DC9"/>
    <w:pPr>
      <w:tabs>
        <w:tab w:val="clear" w:pos="-720"/>
        <w:tab w:val="right" w:leader="dot" w:pos="9360"/>
      </w:tabs>
      <w:suppressAutoHyphens/>
      <w:spacing w:line="240" w:lineRule="auto"/>
      <w:ind w:left="2880" w:right="720" w:hanging="720"/>
      <w:jc w:val="left"/>
    </w:pPr>
    <w:rPr>
      <w:rFonts w:ascii="Courier New" w:hAnsi="Courier New"/>
      <w:snapToGrid w:val="0"/>
      <w:sz w:val="20"/>
    </w:rPr>
  </w:style>
  <w:style w:type="paragraph" w:styleId="TOC5">
    <w:name w:val="toc 5"/>
    <w:basedOn w:val="Normal"/>
    <w:next w:val="Normal"/>
    <w:autoRedefine/>
    <w:rsid w:val="00CC6DC9"/>
    <w:pPr>
      <w:tabs>
        <w:tab w:val="clear" w:pos="-720"/>
        <w:tab w:val="right" w:leader="dot" w:pos="9360"/>
      </w:tabs>
      <w:suppressAutoHyphens/>
      <w:spacing w:line="240" w:lineRule="auto"/>
      <w:ind w:left="3600" w:right="720" w:hanging="720"/>
      <w:jc w:val="left"/>
    </w:pPr>
    <w:rPr>
      <w:rFonts w:ascii="Courier New" w:hAnsi="Courier New"/>
      <w:snapToGrid w:val="0"/>
      <w:sz w:val="20"/>
    </w:rPr>
  </w:style>
  <w:style w:type="paragraph" w:styleId="TOC6">
    <w:name w:val="toc 6"/>
    <w:basedOn w:val="Normal"/>
    <w:next w:val="Normal"/>
    <w:autoRedefine/>
    <w:rsid w:val="00CC6DC9"/>
    <w:pPr>
      <w:tabs>
        <w:tab w:val="clear" w:pos="-720"/>
        <w:tab w:val="right" w:pos="9360"/>
      </w:tabs>
      <w:suppressAutoHyphens/>
      <w:spacing w:line="240" w:lineRule="auto"/>
      <w:ind w:left="720" w:hanging="720"/>
      <w:jc w:val="left"/>
    </w:pPr>
    <w:rPr>
      <w:rFonts w:ascii="Courier New" w:hAnsi="Courier New"/>
      <w:snapToGrid w:val="0"/>
      <w:sz w:val="20"/>
    </w:rPr>
  </w:style>
  <w:style w:type="paragraph" w:styleId="TOC7">
    <w:name w:val="toc 7"/>
    <w:basedOn w:val="Normal"/>
    <w:next w:val="Normal"/>
    <w:autoRedefine/>
    <w:rsid w:val="00CC6DC9"/>
    <w:pPr>
      <w:tabs>
        <w:tab w:val="clear" w:pos="-720"/>
      </w:tabs>
      <w:suppressAutoHyphens/>
      <w:spacing w:line="240" w:lineRule="auto"/>
      <w:ind w:left="720" w:hanging="720"/>
      <w:jc w:val="left"/>
    </w:pPr>
    <w:rPr>
      <w:rFonts w:ascii="Courier New" w:hAnsi="Courier New"/>
      <w:snapToGrid w:val="0"/>
      <w:sz w:val="20"/>
    </w:rPr>
  </w:style>
  <w:style w:type="paragraph" w:styleId="TOC8">
    <w:name w:val="toc 8"/>
    <w:basedOn w:val="Normal"/>
    <w:next w:val="Normal"/>
    <w:autoRedefine/>
    <w:rsid w:val="00CC6DC9"/>
    <w:pPr>
      <w:tabs>
        <w:tab w:val="clear" w:pos="-720"/>
        <w:tab w:val="right" w:pos="9360"/>
      </w:tabs>
      <w:suppressAutoHyphens/>
      <w:spacing w:line="240" w:lineRule="auto"/>
      <w:ind w:left="720" w:hanging="720"/>
      <w:jc w:val="left"/>
    </w:pPr>
    <w:rPr>
      <w:rFonts w:ascii="Courier New" w:hAnsi="Courier New"/>
      <w:snapToGrid w:val="0"/>
      <w:sz w:val="20"/>
    </w:rPr>
  </w:style>
  <w:style w:type="paragraph" w:styleId="TOC9">
    <w:name w:val="toc 9"/>
    <w:basedOn w:val="Normal"/>
    <w:next w:val="Normal"/>
    <w:autoRedefine/>
    <w:rsid w:val="00CC6DC9"/>
    <w:pPr>
      <w:tabs>
        <w:tab w:val="clear" w:pos="-720"/>
        <w:tab w:val="right" w:leader="dot" w:pos="9360"/>
      </w:tabs>
      <w:suppressAutoHyphens/>
      <w:spacing w:line="240" w:lineRule="auto"/>
      <w:ind w:left="720" w:hanging="720"/>
      <w:jc w:val="left"/>
    </w:pPr>
    <w:rPr>
      <w:rFonts w:ascii="Courier New" w:hAnsi="Courier New"/>
      <w:snapToGrid w:val="0"/>
      <w:sz w:val="20"/>
    </w:rPr>
  </w:style>
  <w:style w:type="paragraph" w:styleId="Index1">
    <w:name w:val="index 1"/>
    <w:basedOn w:val="Normal"/>
    <w:next w:val="Normal"/>
    <w:autoRedefine/>
    <w:rsid w:val="00CC6DC9"/>
    <w:pPr>
      <w:tabs>
        <w:tab w:val="clear" w:pos="-720"/>
        <w:tab w:val="right" w:leader="dot" w:pos="9360"/>
      </w:tabs>
      <w:suppressAutoHyphens/>
      <w:spacing w:line="240" w:lineRule="auto"/>
      <w:ind w:left="1440" w:right="720" w:hanging="1440"/>
      <w:jc w:val="left"/>
    </w:pPr>
    <w:rPr>
      <w:rFonts w:ascii="Courier New" w:hAnsi="Courier New"/>
      <w:snapToGrid w:val="0"/>
      <w:sz w:val="20"/>
    </w:rPr>
  </w:style>
  <w:style w:type="paragraph" w:styleId="Index2">
    <w:name w:val="index 2"/>
    <w:basedOn w:val="Normal"/>
    <w:next w:val="Normal"/>
    <w:autoRedefine/>
    <w:rsid w:val="00CC6DC9"/>
    <w:pPr>
      <w:tabs>
        <w:tab w:val="clear" w:pos="-720"/>
        <w:tab w:val="right" w:leader="dot" w:pos="9360"/>
      </w:tabs>
      <w:suppressAutoHyphens/>
      <w:spacing w:line="240" w:lineRule="auto"/>
      <w:ind w:left="1440" w:right="720" w:hanging="720"/>
      <w:jc w:val="left"/>
    </w:pPr>
    <w:rPr>
      <w:rFonts w:ascii="Courier New" w:hAnsi="Courier New"/>
      <w:snapToGrid w:val="0"/>
      <w:sz w:val="20"/>
    </w:rPr>
  </w:style>
  <w:style w:type="paragraph" w:styleId="TOAHeading">
    <w:name w:val="toa heading"/>
    <w:basedOn w:val="Normal"/>
    <w:next w:val="Normal"/>
    <w:rsid w:val="00CC6DC9"/>
    <w:pPr>
      <w:tabs>
        <w:tab w:val="clear" w:pos="-720"/>
        <w:tab w:val="right" w:pos="9360"/>
      </w:tabs>
      <w:suppressAutoHyphens/>
      <w:spacing w:line="240" w:lineRule="auto"/>
      <w:jc w:val="left"/>
    </w:pPr>
    <w:rPr>
      <w:rFonts w:ascii="Courier New" w:hAnsi="Courier New"/>
      <w:snapToGrid w:val="0"/>
      <w:sz w:val="20"/>
    </w:rPr>
  </w:style>
  <w:style w:type="character" w:customStyle="1" w:styleId="EquationCaption">
    <w:name w:val="_Equation Caption"/>
    <w:rsid w:val="00CC6DC9"/>
  </w:style>
  <w:style w:type="paragraph" w:customStyle="1" w:styleId="BodyText21">
    <w:name w:val="Body Text 21"/>
    <w:basedOn w:val="Normal"/>
    <w:rsid w:val="00CC6DC9"/>
    <w:pPr>
      <w:tabs>
        <w:tab w:val="clear" w:pos="-720"/>
        <w:tab w:val="left" w:pos="0"/>
      </w:tabs>
      <w:suppressAutoHyphens/>
      <w:spacing w:line="240" w:lineRule="auto"/>
      <w:ind w:left="720" w:hanging="720"/>
      <w:jc w:val="left"/>
    </w:pPr>
    <w:rPr>
      <w:rFonts w:ascii="Courier New" w:hAnsi="Courier New"/>
      <w:snapToGrid w:val="0"/>
    </w:rPr>
  </w:style>
  <w:style w:type="numbering" w:customStyle="1" w:styleId="NoList11">
    <w:name w:val="No List11"/>
    <w:next w:val="NoList"/>
    <w:uiPriority w:val="99"/>
    <w:semiHidden/>
    <w:unhideWhenUsed/>
    <w:rsid w:val="00CC6DC9"/>
  </w:style>
  <w:style w:type="numbering" w:customStyle="1" w:styleId="NoList21">
    <w:name w:val="No List21"/>
    <w:next w:val="NoList"/>
    <w:uiPriority w:val="99"/>
    <w:semiHidden/>
    <w:unhideWhenUsed/>
    <w:rsid w:val="00CC6DC9"/>
  </w:style>
  <w:style w:type="numbering" w:customStyle="1" w:styleId="NoList3">
    <w:name w:val="No List3"/>
    <w:next w:val="NoList"/>
    <w:uiPriority w:val="99"/>
    <w:semiHidden/>
    <w:rsid w:val="00CC6DC9"/>
  </w:style>
  <w:style w:type="character" w:styleId="PageNumber">
    <w:name w:val="page number"/>
    <w:rsid w:val="00CC6DC9"/>
  </w:style>
  <w:style w:type="numbering" w:customStyle="1" w:styleId="NoList111">
    <w:name w:val="No List111"/>
    <w:next w:val="NoList"/>
    <w:uiPriority w:val="99"/>
    <w:semiHidden/>
    <w:unhideWhenUsed/>
    <w:rsid w:val="00CC6DC9"/>
  </w:style>
  <w:style w:type="numbering" w:customStyle="1" w:styleId="NoList211">
    <w:name w:val="No List211"/>
    <w:next w:val="NoList"/>
    <w:uiPriority w:val="99"/>
    <w:semiHidden/>
    <w:unhideWhenUsed/>
    <w:rsid w:val="00CC6DC9"/>
  </w:style>
  <w:style w:type="numbering" w:customStyle="1" w:styleId="NoList31">
    <w:name w:val="No List31"/>
    <w:next w:val="NoList"/>
    <w:uiPriority w:val="99"/>
    <w:semiHidden/>
    <w:rsid w:val="00CC6DC9"/>
  </w:style>
  <w:style w:type="paragraph" w:styleId="PlainText">
    <w:name w:val="Plain Text"/>
    <w:basedOn w:val="Normal"/>
    <w:link w:val="PlainTextChar"/>
    <w:rsid w:val="00CC6DC9"/>
    <w:pPr>
      <w:tabs>
        <w:tab w:val="clear" w:pos="-720"/>
        <w:tab w:val="left" w:pos="4741"/>
      </w:tabs>
      <w:spacing w:line="240" w:lineRule="auto"/>
      <w:ind w:right="176"/>
    </w:pPr>
    <w:rPr>
      <w:rFonts w:ascii="Book Antiqua" w:hAnsi="Book Antiqua"/>
      <w:sz w:val="22"/>
      <w:lang w:val="pt-BR"/>
    </w:rPr>
  </w:style>
  <w:style w:type="character" w:customStyle="1" w:styleId="PlainTextChar">
    <w:name w:val="Plain Text Char"/>
    <w:basedOn w:val="DefaultParagraphFont"/>
    <w:link w:val="PlainText"/>
    <w:rsid w:val="00CC6DC9"/>
    <w:rPr>
      <w:rFonts w:ascii="Book Antiqua" w:hAnsi="Book Antiqua"/>
      <w:sz w:val="22"/>
      <w:lang w:val="pt-BR"/>
    </w:rPr>
  </w:style>
  <w:style w:type="paragraph" w:customStyle="1" w:styleId="DefinitionTerm">
    <w:name w:val="Definition Term"/>
    <w:basedOn w:val="Normal"/>
    <w:next w:val="Normal"/>
    <w:rsid w:val="00CC6DC9"/>
    <w:pPr>
      <w:widowControl w:val="0"/>
      <w:tabs>
        <w:tab w:val="clear" w:pos="-720"/>
      </w:tabs>
      <w:snapToGrid w:val="0"/>
      <w:spacing w:line="240" w:lineRule="auto"/>
      <w:jc w:val="left"/>
    </w:pPr>
    <w:rPr>
      <w:rFonts w:ascii="Times New Roman" w:hAnsi="Times New Roman"/>
    </w:rPr>
  </w:style>
  <w:style w:type="paragraph" w:customStyle="1" w:styleId="DefinitionList">
    <w:name w:val="Definition List"/>
    <w:basedOn w:val="Normal"/>
    <w:next w:val="Normal"/>
    <w:rsid w:val="00CC6DC9"/>
    <w:pPr>
      <w:widowControl w:val="0"/>
      <w:tabs>
        <w:tab w:val="clear" w:pos="-720"/>
      </w:tabs>
      <w:spacing w:line="240" w:lineRule="auto"/>
      <w:ind w:left="360"/>
      <w:jc w:val="left"/>
    </w:pPr>
    <w:rPr>
      <w:rFonts w:ascii="Times New Roman" w:hAnsi="Times New Roman"/>
      <w:snapToGrid w:val="0"/>
    </w:rPr>
  </w:style>
  <w:style w:type="numbering" w:customStyle="1" w:styleId="NoList1111">
    <w:name w:val="No List1111"/>
    <w:next w:val="NoList"/>
    <w:uiPriority w:val="99"/>
    <w:semiHidden/>
    <w:unhideWhenUsed/>
    <w:rsid w:val="00CC6DC9"/>
  </w:style>
  <w:style w:type="numbering" w:customStyle="1" w:styleId="NoList2111">
    <w:name w:val="No List2111"/>
    <w:next w:val="NoList"/>
    <w:uiPriority w:val="99"/>
    <w:semiHidden/>
    <w:unhideWhenUsed/>
    <w:rsid w:val="00CC6DC9"/>
  </w:style>
  <w:style w:type="paragraph" w:customStyle="1" w:styleId="msonormal0">
    <w:name w:val="msonormal"/>
    <w:basedOn w:val="Normal"/>
    <w:rsid w:val="00CC6DC9"/>
    <w:pPr>
      <w:tabs>
        <w:tab w:val="clear" w:pos="-720"/>
      </w:tabs>
      <w:spacing w:before="100" w:beforeAutospacing="1" w:after="100" w:afterAutospacing="1" w:line="240" w:lineRule="auto"/>
      <w:jc w:val="left"/>
    </w:pPr>
    <w:rPr>
      <w:rFonts w:ascii="Times New Roman" w:eastAsia="MS PGothic" w:hAnsi="Times New Roman"/>
      <w:szCs w:val="24"/>
      <w:lang w:eastAsia="ja-JP"/>
    </w:rPr>
  </w:style>
  <w:style w:type="character" w:customStyle="1" w:styleId="emailstyle29">
    <w:name w:val="emailstyle29"/>
    <w:semiHidden/>
    <w:rsid w:val="00CC6DC9"/>
    <w:rPr>
      <w:rFonts w:ascii="Calibri" w:hAnsi="Calibri" w:cs="Calibri" w:hint="default"/>
      <w:color w:val="auto"/>
    </w:rPr>
  </w:style>
  <w:style w:type="character" w:customStyle="1" w:styleId="emailstyle30">
    <w:name w:val="emailstyle30"/>
    <w:semiHidden/>
    <w:rsid w:val="00CC6DC9"/>
    <w:rPr>
      <w:rFonts w:ascii="Calibri" w:hAnsi="Calibri" w:cs="Calibri" w:hint="default"/>
      <w:color w:val="1F497D"/>
    </w:rPr>
  </w:style>
  <w:style w:type="character" w:customStyle="1" w:styleId="emailstyle31">
    <w:name w:val="emailstyle31"/>
    <w:semiHidden/>
    <w:rsid w:val="00CC6DC9"/>
    <w:rPr>
      <w:rFonts w:ascii="Calibri" w:hAnsi="Calibri" w:cs="Calibri" w:hint="default"/>
      <w:color w:val="1F497D"/>
    </w:rPr>
  </w:style>
  <w:style w:type="character" w:customStyle="1" w:styleId="emailstyle32">
    <w:name w:val="emailstyle32"/>
    <w:semiHidden/>
    <w:rsid w:val="00CC6DC9"/>
    <w:rPr>
      <w:rFonts w:ascii="Calibri" w:hAnsi="Calibri" w:cs="Calibri" w:hint="default"/>
      <w:color w:val="1F497D"/>
    </w:rPr>
  </w:style>
  <w:style w:type="character" w:customStyle="1" w:styleId="ph">
    <w:name w:val="ph"/>
    <w:basedOn w:val="DefaultParagraphFont"/>
    <w:rsid w:val="00D172A9"/>
  </w:style>
  <w:style w:type="paragraph" w:customStyle="1" w:styleId="p">
    <w:name w:val="p"/>
    <w:basedOn w:val="Normal"/>
    <w:rsid w:val="00D172A9"/>
    <w:pPr>
      <w:tabs>
        <w:tab w:val="clear" w:pos="-720"/>
      </w:tabs>
      <w:spacing w:before="100" w:beforeAutospacing="1" w:after="100" w:afterAutospacing="1" w:line="240" w:lineRule="auto"/>
      <w:jc w:val="left"/>
    </w:pPr>
    <w:rPr>
      <w:rFonts w:ascii="Times New Roman" w:hAnsi="Times New Roman"/>
      <w:szCs w:val="24"/>
    </w:rPr>
  </w:style>
  <w:style w:type="paragraph" w:customStyle="1" w:styleId="li">
    <w:name w:val="li"/>
    <w:basedOn w:val="Normal"/>
    <w:rsid w:val="00D172A9"/>
    <w:pPr>
      <w:tabs>
        <w:tab w:val="clear" w:pos="-720"/>
      </w:tabs>
      <w:spacing w:before="100" w:beforeAutospacing="1" w:after="100" w:afterAutospacing="1" w:line="240" w:lineRule="auto"/>
      <w:jc w:val="left"/>
    </w:pPr>
    <w:rPr>
      <w:rFonts w:ascii="Times New Roman" w:hAnsi="Times New Roman"/>
      <w:szCs w:val="24"/>
    </w:rPr>
  </w:style>
  <w:style w:type="numbering" w:customStyle="1" w:styleId="NoList4">
    <w:name w:val="No List4"/>
    <w:next w:val="NoList"/>
    <w:uiPriority w:val="99"/>
    <w:semiHidden/>
    <w:unhideWhenUsed/>
    <w:rsid w:val="0080128F"/>
  </w:style>
  <w:style w:type="character" w:styleId="HTMLDefinition">
    <w:name w:val="HTML Definition"/>
    <w:basedOn w:val="DefaultParagraphFont"/>
    <w:uiPriority w:val="99"/>
    <w:unhideWhenUsed/>
    <w:rsid w:val="0080128F"/>
    <w:rPr>
      <w:i/>
      <w:iCs/>
    </w:rPr>
  </w:style>
  <w:style w:type="character" w:customStyle="1" w:styleId="ext">
    <w:name w:val="ext"/>
    <w:basedOn w:val="DefaultParagraphFont"/>
    <w:rsid w:val="0080128F"/>
  </w:style>
  <w:style w:type="paragraph" w:customStyle="1" w:styleId="runinrestart">
    <w:name w:val="runinrestart"/>
    <w:basedOn w:val="Normal"/>
    <w:rsid w:val="0080128F"/>
    <w:pPr>
      <w:tabs>
        <w:tab w:val="clear" w:pos="-720"/>
      </w:tabs>
      <w:spacing w:before="100" w:beforeAutospacing="1" w:after="100" w:afterAutospacing="1" w:line="240" w:lineRule="auto"/>
      <w:jc w:val="left"/>
    </w:pPr>
    <w:rPr>
      <w:rFonts w:ascii="Times New Roman" w:hAnsi="Times New Roman"/>
      <w:szCs w:val="24"/>
    </w:rPr>
  </w:style>
  <w:style w:type="paragraph" w:customStyle="1" w:styleId="runin">
    <w:name w:val="runin"/>
    <w:basedOn w:val="Normal"/>
    <w:rsid w:val="0080128F"/>
    <w:pPr>
      <w:tabs>
        <w:tab w:val="clear" w:pos="-720"/>
      </w:tabs>
      <w:spacing w:before="100" w:beforeAutospacing="1" w:after="100" w:afterAutospacing="1" w:line="240" w:lineRule="auto"/>
      <w:jc w:val="left"/>
    </w:pPr>
    <w:rPr>
      <w:rFonts w:ascii="Times New Roman" w:hAnsi="Times New Roman"/>
      <w:szCs w:val="24"/>
    </w:rPr>
  </w:style>
  <w:style w:type="character" w:styleId="HTMLCite">
    <w:name w:val="HTML Cite"/>
    <w:basedOn w:val="DefaultParagraphFont"/>
    <w:uiPriority w:val="99"/>
    <w:unhideWhenUsed/>
    <w:rsid w:val="0080128F"/>
    <w:rPr>
      <w:i/>
      <w:iCs/>
    </w:rPr>
  </w:style>
  <w:style w:type="numbering" w:customStyle="1" w:styleId="NoList5">
    <w:name w:val="No List5"/>
    <w:next w:val="NoList"/>
    <w:uiPriority w:val="99"/>
    <w:semiHidden/>
    <w:unhideWhenUsed/>
    <w:rsid w:val="00AA662C"/>
  </w:style>
  <w:style w:type="paragraph" w:styleId="Subtitle">
    <w:name w:val="Subtitle"/>
    <w:basedOn w:val="Normal"/>
    <w:link w:val="SubtitleChar"/>
    <w:qFormat/>
    <w:rsid w:val="00F642F1"/>
    <w:pPr>
      <w:tabs>
        <w:tab w:val="clear" w:pos="-720"/>
      </w:tabs>
      <w:spacing w:line="240" w:lineRule="auto"/>
      <w:jc w:val="left"/>
    </w:pPr>
    <w:rPr>
      <w:rFonts w:ascii="Times New Roman" w:hAnsi="Times New Roman"/>
      <w:b/>
      <w:u w:val="single"/>
    </w:rPr>
  </w:style>
  <w:style w:type="character" w:customStyle="1" w:styleId="SubtitleChar">
    <w:name w:val="Subtitle Char"/>
    <w:basedOn w:val="DefaultParagraphFont"/>
    <w:link w:val="Subtitle"/>
    <w:rsid w:val="00F642F1"/>
    <w:rPr>
      <w:b/>
      <w:sz w:val="24"/>
      <w:u w:val="single"/>
    </w:rPr>
  </w:style>
  <w:style w:type="paragraph" w:customStyle="1" w:styleId="BodyText1">
    <w:name w:val="Body Text1"/>
    <w:rsid w:val="00F642F1"/>
    <w:pPr>
      <w:spacing w:after="288"/>
    </w:pPr>
    <w:rPr>
      <w:rFonts w:ascii="Courier New" w:hAnsi="Courier New"/>
      <w:sz w:val="24"/>
    </w:rPr>
  </w:style>
  <w:style w:type="paragraph" w:customStyle="1" w:styleId="Telegram">
    <w:name w:val="Telegram"/>
    <w:basedOn w:val="Normal"/>
    <w:rsid w:val="00F642F1"/>
    <w:pPr>
      <w:tabs>
        <w:tab w:val="clear" w:pos="-720"/>
        <w:tab w:val="left" w:pos="4320"/>
        <w:tab w:val="left" w:pos="5040"/>
      </w:tabs>
      <w:jc w:val="left"/>
    </w:pPr>
    <w:rPr>
      <w:rFonts w:ascii="Courier" w:hAnsi="Courier"/>
      <w:caps/>
    </w:rPr>
  </w:style>
  <w:style w:type="paragraph" w:styleId="CommentSubject">
    <w:name w:val="annotation subject"/>
    <w:basedOn w:val="CommentText"/>
    <w:next w:val="CommentText"/>
    <w:link w:val="CommentSubjectChar"/>
    <w:rsid w:val="00F642F1"/>
    <w:pPr>
      <w:tabs>
        <w:tab w:val="left" w:pos="-720"/>
      </w:tabs>
      <w:spacing w:line="240" w:lineRule="exact"/>
      <w:jc w:val="both"/>
    </w:pPr>
    <w:rPr>
      <w:b/>
      <w:bCs/>
      <w:lang w:val="x-none" w:eastAsia="x-none"/>
    </w:rPr>
  </w:style>
  <w:style w:type="character" w:customStyle="1" w:styleId="CommentSubjectChar">
    <w:name w:val="Comment Subject Char"/>
    <w:basedOn w:val="CommentTextChar"/>
    <w:link w:val="CommentSubject"/>
    <w:rsid w:val="00F642F1"/>
    <w:rPr>
      <w:b/>
      <w:bCs/>
      <w:lang w:val="x-none" w:eastAsia="x-none"/>
    </w:rPr>
  </w:style>
  <w:style w:type="paragraph" w:styleId="Revision">
    <w:name w:val="Revision"/>
    <w:hidden/>
    <w:uiPriority w:val="99"/>
    <w:semiHidden/>
    <w:rsid w:val="00F642F1"/>
    <w:rPr>
      <w:sz w:val="24"/>
    </w:rPr>
  </w:style>
  <w:style w:type="paragraph" w:styleId="NormalIndent">
    <w:name w:val="Normal Indent"/>
    <w:basedOn w:val="Normal"/>
    <w:rsid w:val="00F642F1"/>
    <w:pPr>
      <w:tabs>
        <w:tab w:val="clear" w:pos="-720"/>
      </w:tabs>
      <w:spacing w:line="240" w:lineRule="auto"/>
      <w:ind w:left="720"/>
      <w:jc w:val="left"/>
    </w:pPr>
    <w:rPr>
      <w:rFonts w:ascii="Tms Rmn" w:hAnsi="Tms Rmn"/>
      <w:sz w:val="20"/>
    </w:rPr>
  </w:style>
  <w:style w:type="paragraph" w:styleId="Index7">
    <w:name w:val="index 7"/>
    <w:basedOn w:val="Normal"/>
    <w:next w:val="Normal"/>
    <w:rsid w:val="00F642F1"/>
    <w:pPr>
      <w:tabs>
        <w:tab w:val="clear" w:pos="-720"/>
      </w:tabs>
      <w:spacing w:line="240" w:lineRule="auto"/>
      <w:ind w:left="2160"/>
      <w:jc w:val="left"/>
    </w:pPr>
    <w:rPr>
      <w:rFonts w:ascii="Tms Rmn" w:hAnsi="Tms Rmn"/>
      <w:sz w:val="20"/>
    </w:rPr>
  </w:style>
  <w:style w:type="paragraph" w:styleId="Index6">
    <w:name w:val="index 6"/>
    <w:basedOn w:val="Normal"/>
    <w:next w:val="Normal"/>
    <w:rsid w:val="00F642F1"/>
    <w:pPr>
      <w:tabs>
        <w:tab w:val="clear" w:pos="-720"/>
      </w:tabs>
      <w:spacing w:line="240" w:lineRule="auto"/>
      <w:ind w:left="1800"/>
      <w:jc w:val="left"/>
    </w:pPr>
    <w:rPr>
      <w:rFonts w:ascii="Tms Rmn" w:hAnsi="Tms Rmn"/>
      <w:sz w:val="20"/>
    </w:rPr>
  </w:style>
  <w:style w:type="paragraph" w:styleId="Index5">
    <w:name w:val="index 5"/>
    <w:basedOn w:val="Normal"/>
    <w:next w:val="Normal"/>
    <w:rsid w:val="00F642F1"/>
    <w:pPr>
      <w:tabs>
        <w:tab w:val="clear" w:pos="-720"/>
      </w:tabs>
      <w:spacing w:line="240" w:lineRule="auto"/>
      <w:ind w:left="1440"/>
      <w:jc w:val="left"/>
    </w:pPr>
    <w:rPr>
      <w:rFonts w:ascii="Tms Rmn" w:hAnsi="Tms Rmn"/>
      <w:sz w:val="20"/>
    </w:rPr>
  </w:style>
  <w:style w:type="paragraph" w:styleId="Index4">
    <w:name w:val="index 4"/>
    <w:basedOn w:val="Normal"/>
    <w:next w:val="Normal"/>
    <w:rsid w:val="00F642F1"/>
    <w:pPr>
      <w:tabs>
        <w:tab w:val="clear" w:pos="-720"/>
      </w:tabs>
      <w:spacing w:line="240" w:lineRule="auto"/>
      <w:ind w:left="1080"/>
      <w:jc w:val="left"/>
    </w:pPr>
    <w:rPr>
      <w:rFonts w:ascii="Tms Rmn" w:hAnsi="Tms Rmn"/>
      <w:sz w:val="20"/>
    </w:rPr>
  </w:style>
  <w:style w:type="paragraph" w:styleId="Index3">
    <w:name w:val="index 3"/>
    <w:basedOn w:val="Normal"/>
    <w:next w:val="Normal"/>
    <w:rsid w:val="00F642F1"/>
    <w:pPr>
      <w:tabs>
        <w:tab w:val="clear" w:pos="-720"/>
      </w:tabs>
      <w:spacing w:line="240" w:lineRule="auto"/>
      <w:ind w:left="720"/>
      <w:jc w:val="left"/>
    </w:pPr>
    <w:rPr>
      <w:rFonts w:ascii="Tms Rmn" w:hAnsi="Tms Rmn"/>
      <w:sz w:val="20"/>
    </w:rPr>
  </w:style>
  <w:style w:type="character" w:styleId="LineNumber">
    <w:name w:val="line number"/>
    <w:rsid w:val="00F642F1"/>
  </w:style>
  <w:style w:type="paragraph" w:styleId="IndexHeading">
    <w:name w:val="index heading"/>
    <w:basedOn w:val="Normal"/>
    <w:next w:val="Index1"/>
    <w:rsid w:val="00F642F1"/>
    <w:pPr>
      <w:tabs>
        <w:tab w:val="clear" w:pos="-720"/>
      </w:tabs>
      <w:spacing w:line="240" w:lineRule="auto"/>
      <w:jc w:val="left"/>
    </w:pPr>
    <w:rPr>
      <w:rFonts w:ascii="Tms Rmn" w:hAnsi="Tms Rmn"/>
      <w:sz w:val="20"/>
    </w:rPr>
  </w:style>
  <w:style w:type="paragraph" w:customStyle="1" w:styleId="RightPar1">
    <w:name w:val="Right Par 1"/>
    <w:rsid w:val="00F642F1"/>
    <w:pPr>
      <w:tabs>
        <w:tab w:val="left" w:pos="-720"/>
        <w:tab w:val="left" w:pos="0"/>
        <w:tab w:val="decimal" w:pos="720"/>
      </w:tabs>
      <w:ind w:left="720" w:hanging="432"/>
    </w:pPr>
    <w:rPr>
      <w:rFonts w:ascii="Courier New" w:hAnsi="Courier New"/>
      <w:sz w:val="24"/>
    </w:rPr>
  </w:style>
  <w:style w:type="paragraph" w:customStyle="1" w:styleId="RightPar2">
    <w:name w:val="Right Par 2"/>
    <w:rsid w:val="00F642F1"/>
    <w:pPr>
      <w:tabs>
        <w:tab w:val="left" w:pos="-720"/>
        <w:tab w:val="left" w:pos="0"/>
        <w:tab w:val="left" w:pos="720"/>
        <w:tab w:val="decimal" w:pos="1440"/>
      </w:tabs>
      <w:ind w:left="1440" w:hanging="432"/>
    </w:pPr>
    <w:rPr>
      <w:rFonts w:ascii="Courier New" w:hAnsi="Courier New"/>
      <w:sz w:val="24"/>
    </w:rPr>
  </w:style>
  <w:style w:type="paragraph" w:customStyle="1" w:styleId="RightPar3">
    <w:name w:val="Right Par 3"/>
    <w:rsid w:val="00F642F1"/>
    <w:pPr>
      <w:tabs>
        <w:tab w:val="left" w:pos="-720"/>
        <w:tab w:val="left" w:pos="0"/>
        <w:tab w:val="left" w:pos="720"/>
        <w:tab w:val="left" w:pos="1440"/>
        <w:tab w:val="decimal" w:pos="2160"/>
      </w:tabs>
      <w:ind w:left="2160" w:hanging="432"/>
    </w:pPr>
    <w:rPr>
      <w:rFonts w:ascii="Courier New" w:hAnsi="Courier New"/>
      <w:sz w:val="24"/>
    </w:rPr>
  </w:style>
  <w:style w:type="paragraph" w:customStyle="1" w:styleId="RightPar4">
    <w:name w:val="Right Par 4"/>
    <w:rsid w:val="00F642F1"/>
    <w:pPr>
      <w:tabs>
        <w:tab w:val="left" w:pos="-720"/>
        <w:tab w:val="left" w:pos="0"/>
        <w:tab w:val="left" w:pos="720"/>
        <w:tab w:val="left" w:pos="1440"/>
        <w:tab w:val="left" w:pos="2160"/>
        <w:tab w:val="decimal" w:pos="2880"/>
      </w:tabs>
      <w:ind w:left="2880" w:hanging="432"/>
    </w:pPr>
    <w:rPr>
      <w:rFonts w:ascii="Courier New" w:hAnsi="Courier New"/>
      <w:sz w:val="24"/>
    </w:rPr>
  </w:style>
  <w:style w:type="paragraph" w:customStyle="1" w:styleId="RightPar5">
    <w:name w:val="Right Par 5"/>
    <w:rsid w:val="00F642F1"/>
    <w:pPr>
      <w:tabs>
        <w:tab w:val="left" w:pos="-720"/>
        <w:tab w:val="left" w:pos="0"/>
        <w:tab w:val="left" w:pos="720"/>
        <w:tab w:val="left" w:pos="1440"/>
        <w:tab w:val="left" w:pos="2160"/>
        <w:tab w:val="left" w:pos="2880"/>
        <w:tab w:val="decimal" w:pos="3600"/>
      </w:tabs>
      <w:ind w:left="3600" w:hanging="576"/>
    </w:pPr>
    <w:rPr>
      <w:rFonts w:ascii="Courier New" w:hAnsi="Courier New"/>
      <w:sz w:val="24"/>
    </w:rPr>
  </w:style>
  <w:style w:type="paragraph" w:customStyle="1" w:styleId="RightPar6">
    <w:name w:val="Right Par 6"/>
    <w:rsid w:val="00F642F1"/>
    <w:pPr>
      <w:tabs>
        <w:tab w:val="left" w:pos="-720"/>
        <w:tab w:val="left" w:pos="0"/>
        <w:tab w:val="left" w:pos="720"/>
        <w:tab w:val="left" w:pos="1440"/>
        <w:tab w:val="left" w:pos="2160"/>
        <w:tab w:val="left" w:pos="2880"/>
        <w:tab w:val="left" w:pos="3600"/>
        <w:tab w:val="decimal" w:pos="4320"/>
      </w:tabs>
      <w:ind w:left="4320" w:hanging="576"/>
    </w:pPr>
    <w:rPr>
      <w:rFonts w:ascii="Courier New" w:hAnsi="Courier New"/>
      <w:sz w:val="24"/>
    </w:rPr>
  </w:style>
  <w:style w:type="paragraph" w:customStyle="1" w:styleId="RightPar7">
    <w:name w:val="Right Par 7"/>
    <w:rsid w:val="00F642F1"/>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New" w:hAnsi="Courier New"/>
      <w:sz w:val="24"/>
    </w:rPr>
  </w:style>
  <w:style w:type="paragraph" w:customStyle="1" w:styleId="RightPar8">
    <w:name w:val="Right Par 8"/>
    <w:rsid w:val="00F642F1"/>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New" w:hAnsi="Courier New"/>
      <w:sz w:val="24"/>
    </w:rPr>
  </w:style>
  <w:style w:type="paragraph" w:customStyle="1" w:styleId="Technical5">
    <w:name w:val="Technical 5"/>
    <w:rsid w:val="00F642F1"/>
    <w:pPr>
      <w:tabs>
        <w:tab w:val="left" w:pos="-720"/>
      </w:tabs>
      <w:ind w:firstLine="720"/>
    </w:pPr>
    <w:rPr>
      <w:rFonts w:ascii="Courier New" w:hAnsi="Courier New"/>
      <w:b/>
      <w:sz w:val="24"/>
    </w:rPr>
  </w:style>
  <w:style w:type="paragraph" w:customStyle="1" w:styleId="Technical6">
    <w:name w:val="Technical 6"/>
    <w:rsid w:val="00F642F1"/>
    <w:pPr>
      <w:tabs>
        <w:tab w:val="left" w:pos="-720"/>
      </w:tabs>
      <w:ind w:firstLine="720"/>
    </w:pPr>
    <w:rPr>
      <w:rFonts w:ascii="Courier New" w:hAnsi="Courier New"/>
      <w:b/>
      <w:sz w:val="24"/>
    </w:rPr>
  </w:style>
  <w:style w:type="paragraph" w:customStyle="1" w:styleId="Technical7">
    <w:name w:val="Technical 7"/>
    <w:rsid w:val="00F642F1"/>
    <w:pPr>
      <w:tabs>
        <w:tab w:val="left" w:pos="-720"/>
      </w:tabs>
      <w:ind w:firstLine="720"/>
    </w:pPr>
    <w:rPr>
      <w:rFonts w:ascii="Courier New" w:hAnsi="Courier New"/>
      <w:b/>
      <w:sz w:val="24"/>
    </w:rPr>
  </w:style>
  <w:style w:type="paragraph" w:customStyle="1" w:styleId="Technical8">
    <w:name w:val="Technical 8"/>
    <w:rsid w:val="00F642F1"/>
    <w:pPr>
      <w:tabs>
        <w:tab w:val="left" w:pos="-720"/>
      </w:tabs>
      <w:ind w:firstLine="720"/>
    </w:pPr>
    <w:rPr>
      <w:rFonts w:ascii="Courier New" w:hAnsi="Courier New"/>
      <w:b/>
      <w:sz w:val="24"/>
    </w:rPr>
  </w:style>
  <w:style w:type="paragraph" w:customStyle="1" w:styleId="Pleading">
    <w:name w:val="Pleading"/>
    <w:rsid w:val="00F642F1"/>
    <w:pPr>
      <w:tabs>
        <w:tab w:val="left" w:pos="-720"/>
      </w:tabs>
      <w:spacing w:line="240" w:lineRule="exact"/>
    </w:pPr>
    <w:rPr>
      <w:rFonts w:ascii="Courier New" w:hAnsi="Courier New"/>
      <w:sz w:val="24"/>
    </w:rPr>
  </w:style>
  <w:style w:type="paragraph" w:customStyle="1" w:styleId="TOC91">
    <w:name w:val="TOC 91"/>
    <w:basedOn w:val="Normal"/>
    <w:next w:val="Normal"/>
    <w:rsid w:val="00F642F1"/>
    <w:pPr>
      <w:tabs>
        <w:tab w:val="clear" w:pos="-720"/>
        <w:tab w:val="left" w:leader="dot" w:pos="9000"/>
        <w:tab w:val="right" w:pos="9360"/>
      </w:tabs>
      <w:spacing w:line="240" w:lineRule="auto"/>
      <w:ind w:left="720" w:hanging="720"/>
      <w:jc w:val="left"/>
    </w:pPr>
    <w:rPr>
      <w:rFonts w:ascii="Courier New" w:hAnsi="Courier New"/>
    </w:rPr>
  </w:style>
  <w:style w:type="paragraph" w:customStyle="1" w:styleId="TOAHeading1">
    <w:name w:val="TOA Heading1"/>
    <w:basedOn w:val="Normal"/>
    <w:next w:val="Normal"/>
    <w:rsid w:val="00F642F1"/>
    <w:pPr>
      <w:tabs>
        <w:tab w:val="clear" w:pos="-720"/>
        <w:tab w:val="left" w:pos="9000"/>
        <w:tab w:val="right" w:pos="9360"/>
      </w:tabs>
      <w:spacing w:line="240" w:lineRule="auto"/>
      <w:jc w:val="left"/>
    </w:pPr>
    <w:rPr>
      <w:rFonts w:ascii="Courier New" w:hAnsi="Courier New"/>
    </w:rPr>
  </w:style>
  <w:style w:type="paragraph" w:customStyle="1" w:styleId="Caption1">
    <w:name w:val="Caption1"/>
    <w:basedOn w:val="Normal"/>
    <w:next w:val="Normal"/>
    <w:rsid w:val="00F642F1"/>
    <w:pPr>
      <w:tabs>
        <w:tab w:val="clear" w:pos="-720"/>
      </w:tabs>
      <w:spacing w:line="240" w:lineRule="auto"/>
      <w:jc w:val="left"/>
    </w:pPr>
    <w:rPr>
      <w:rFonts w:ascii="Courier New" w:hAnsi="Courier New"/>
    </w:rPr>
  </w:style>
  <w:style w:type="table" w:customStyle="1" w:styleId="TableGrid1">
    <w:name w:val="Table Grid1"/>
    <w:basedOn w:val="TableNormal"/>
    <w:next w:val="TableGrid"/>
    <w:rsid w:val="00F642F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642F1"/>
  </w:style>
  <w:style w:type="numbering" w:customStyle="1" w:styleId="NoList22">
    <w:name w:val="No List22"/>
    <w:next w:val="NoList"/>
    <w:uiPriority w:val="99"/>
    <w:semiHidden/>
    <w:unhideWhenUsed/>
    <w:rsid w:val="00F642F1"/>
  </w:style>
  <w:style w:type="table" w:customStyle="1" w:styleId="TableGrid11">
    <w:name w:val="Table Grid11"/>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F642F1"/>
  </w:style>
  <w:style w:type="numbering" w:customStyle="1" w:styleId="NoList11111">
    <w:name w:val="No List11111"/>
    <w:next w:val="NoList"/>
    <w:uiPriority w:val="99"/>
    <w:semiHidden/>
    <w:unhideWhenUsed/>
    <w:rsid w:val="00F642F1"/>
  </w:style>
  <w:style w:type="numbering" w:customStyle="1" w:styleId="NoList3111">
    <w:name w:val="No List3111"/>
    <w:next w:val="NoList"/>
    <w:uiPriority w:val="99"/>
    <w:semiHidden/>
    <w:rsid w:val="00F642F1"/>
  </w:style>
  <w:style w:type="numbering" w:customStyle="1" w:styleId="NoList111111">
    <w:name w:val="No List111111"/>
    <w:next w:val="NoList"/>
    <w:uiPriority w:val="99"/>
    <w:semiHidden/>
    <w:unhideWhenUsed/>
    <w:rsid w:val="00F642F1"/>
  </w:style>
  <w:style w:type="numbering" w:customStyle="1" w:styleId="NoList21111">
    <w:name w:val="No List21111"/>
    <w:next w:val="NoList"/>
    <w:uiPriority w:val="99"/>
    <w:semiHidden/>
    <w:unhideWhenUsed/>
    <w:rsid w:val="00F642F1"/>
  </w:style>
  <w:style w:type="numbering" w:customStyle="1" w:styleId="NoList13">
    <w:name w:val="No List13"/>
    <w:next w:val="NoList"/>
    <w:uiPriority w:val="99"/>
    <w:semiHidden/>
    <w:rsid w:val="00F642F1"/>
  </w:style>
  <w:style w:type="table" w:customStyle="1" w:styleId="TableGrid2">
    <w:name w:val="Table Grid2"/>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642F1"/>
  </w:style>
  <w:style w:type="numbering" w:customStyle="1" w:styleId="NoList23">
    <w:name w:val="No List23"/>
    <w:next w:val="NoList"/>
    <w:uiPriority w:val="99"/>
    <w:semiHidden/>
    <w:unhideWhenUsed/>
    <w:rsid w:val="00F642F1"/>
  </w:style>
  <w:style w:type="character" w:customStyle="1" w:styleId="emailstyle33">
    <w:name w:val="emailstyle33"/>
    <w:semiHidden/>
    <w:rsid w:val="00F642F1"/>
    <w:rPr>
      <w:rFonts w:ascii="Calibri" w:hAnsi="Calibri" w:cs="Calibri" w:hint="default"/>
      <w:color w:val="1F497D"/>
    </w:rPr>
  </w:style>
  <w:style w:type="character" w:customStyle="1" w:styleId="emailstyle34">
    <w:name w:val="emailstyle34"/>
    <w:semiHidden/>
    <w:rsid w:val="00F642F1"/>
    <w:rPr>
      <w:rFonts w:ascii="Calibri" w:hAnsi="Calibri" w:cs="Calibri" w:hint="default"/>
      <w:color w:val="1F497D"/>
    </w:rPr>
  </w:style>
  <w:style w:type="character" w:customStyle="1" w:styleId="emailstyle35">
    <w:name w:val="emailstyle35"/>
    <w:semiHidden/>
    <w:rsid w:val="00F642F1"/>
    <w:rPr>
      <w:rFonts w:ascii="Calibri" w:hAnsi="Calibri" w:cs="Calibri" w:hint="default"/>
      <w:color w:val="1F497D"/>
    </w:rPr>
  </w:style>
  <w:style w:type="numbering" w:customStyle="1" w:styleId="NoList6">
    <w:name w:val="No List6"/>
    <w:next w:val="NoList"/>
    <w:uiPriority w:val="99"/>
    <w:semiHidden/>
    <w:unhideWhenUsed/>
    <w:rsid w:val="00F642F1"/>
  </w:style>
  <w:style w:type="numbering" w:customStyle="1" w:styleId="NoList7">
    <w:name w:val="No List7"/>
    <w:next w:val="NoList"/>
    <w:uiPriority w:val="99"/>
    <w:semiHidden/>
    <w:unhideWhenUsed/>
    <w:rsid w:val="00F642F1"/>
  </w:style>
  <w:style w:type="character" w:customStyle="1" w:styleId="mailto">
    <w:name w:val="mailto"/>
    <w:rsid w:val="00F642F1"/>
  </w:style>
  <w:style w:type="numbering" w:customStyle="1" w:styleId="NoList8">
    <w:name w:val="No List8"/>
    <w:next w:val="NoList"/>
    <w:uiPriority w:val="99"/>
    <w:semiHidden/>
    <w:unhideWhenUsed/>
    <w:rsid w:val="00F642F1"/>
  </w:style>
  <w:style w:type="numbering" w:customStyle="1" w:styleId="NoList14">
    <w:name w:val="No List14"/>
    <w:next w:val="NoList"/>
    <w:uiPriority w:val="99"/>
    <w:semiHidden/>
    <w:unhideWhenUsed/>
    <w:rsid w:val="00F642F1"/>
  </w:style>
  <w:style w:type="table" w:customStyle="1" w:styleId="TableGrid3">
    <w:name w:val="Table Grid3"/>
    <w:basedOn w:val="TableNormal"/>
    <w:next w:val="TableGrid"/>
    <w:rsid w:val="00F642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642F1"/>
  </w:style>
  <w:style w:type="numbering" w:customStyle="1" w:styleId="NoList24">
    <w:name w:val="No List24"/>
    <w:next w:val="NoList"/>
    <w:uiPriority w:val="99"/>
    <w:semiHidden/>
    <w:unhideWhenUsed/>
    <w:rsid w:val="00F642F1"/>
  </w:style>
  <w:style w:type="numbering" w:customStyle="1" w:styleId="NoList32">
    <w:name w:val="No List32"/>
    <w:next w:val="NoList"/>
    <w:uiPriority w:val="99"/>
    <w:semiHidden/>
    <w:unhideWhenUsed/>
    <w:rsid w:val="00F642F1"/>
  </w:style>
  <w:style w:type="numbering" w:customStyle="1" w:styleId="NoList41">
    <w:name w:val="No List41"/>
    <w:next w:val="NoList"/>
    <w:uiPriority w:val="99"/>
    <w:semiHidden/>
    <w:unhideWhenUsed/>
    <w:rsid w:val="00F642F1"/>
  </w:style>
  <w:style w:type="numbering" w:customStyle="1" w:styleId="NoList9">
    <w:name w:val="No List9"/>
    <w:next w:val="NoList"/>
    <w:uiPriority w:val="99"/>
    <w:semiHidden/>
    <w:unhideWhenUsed/>
    <w:rsid w:val="00767481"/>
  </w:style>
  <w:style w:type="numbering" w:customStyle="1" w:styleId="NoList10">
    <w:name w:val="No List10"/>
    <w:next w:val="NoList"/>
    <w:uiPriority w:val="99"/>
    <w:semiHidden/>
    <w:unhideWhenUsed/>
    <w:rsid w:val="00582519"/>
  </w:style>
  <w:style w:type="numbering" w:customStyle="1" w:styleId="NoList15">
    <w:name w:val="No List15"/>
    <w:next w:val="NoList"/>
    <w:uiPriority w:val="99"/>
    <w:semiHidden/>
    <w:rsid w:val="0028071E"/>
  </w:style>
  <w:style w:type="numbering" w:customStyle="1" w:styleId="NoList16">
    <w:name w:val="No List16"/>
    <w:next w:val="NoList"/>
    <w:uiPriority w:val="99"/>
    <w:semiHidden/>
    <w:unhideWhenUsed/>
    <w:rsid w:val="0028071E"/>
  </w:style>
  <w:style w:type="numbering" w:customStyle="1" w:styleId="NoList25">
    <w:name w:val="No List25"/>
    <w:next w:val="NoList"/>
    <w:uiPriority w:val="99"/>
    <w:semiHidden/>
    <w:unhideWhenUsed/>
    <w:rsid w:val="0028071E"/>
  </w:style>
  <w:style w:type="numbering" w:customStyle="1" w:styleId="NoList33">
    <w:name w:val="No List33"/>
    <w:next w:val="NoList"/>
    <w:uiPriority w:val="99"/>
    <w:semiHidden/>
    <w:unhideWhenUsed/>
    <w:rsid w:val="0028071E"/>
  </w:style>
  <w:style w:type="numbering" w:customStyle="1" w:styleId="NoList42">
    <w:name w:val="No List42"/>
    <w:next w:val="NoList"/>
    <w:uiPriority w:val="99"/>
    <w:semiHidden/>
    <w:unhideWhenUsed/>
    <w:rsid w:val="0028071E"/>
  </w:style>
  <w:style w:type="numbering" w:customStyle="1" w:styleId="NoList114">
    <w:name w:val="No List114"/>
    <w:next w:val="NoList"/>
    <w:uiPriority w:val="99"/>
    <w:semiHidden/>
    <w:unhideWhenUsed/>
    <w:rsid w:val="0028071E"/>
  </w:style>
  <w:style w:type="numbering" w:customStyle="1" w:styleId="NoList1112">
    <w:name w:val="No List1112"/>
    <w:next w:val="NoList"/>
    <w:uiPriority w:val="99"/>
    <w:semiHidden/>
    <w:unhideWhenUsed/>
    <w:rsid w:val="0028071E"/>
  </w:style>
  <w:style w:type="numbering" w:customStyle="1" w:styleId="NoList212">
    <w:name w:val="No List212"/>
    <w:next w:val="NoList"/>
    <w:uiPriority w:val="99"/>
    <w:semiHidden/>
    <w:unhideWhenUsed/>
    <w:rsid w:val="0028071E"/>
  </w:style>
  <w:style w:type="numbering" w:customStyle="1" w:styleId="NoList121">
    <w:name w:val="No List121"/>
    <w:next w:val="NoList"/>
    <w:uiPriority w:val="99"/>
    <w:semiHidden/>
    <w:unhideWhenUsed/>
    <w:rsid w:val="0028071E"/>
  </w:style>
  <w:style w:type="numbering" w:customStyle="1" w:styleId="NoList221">
    <w:name w:val="No List221"/>
    <w:next w:val="NoList"/>
    <w:uiPriority w:val="99"/>
    <w:semiHidden/>
    <w:unhideWhenUsed/>
    <w:rsid w:val="0028071E"/>
  </w:style>
  <w:style w:type="numbering" w:customStyle="1" w:styleId="NoList312">
    <w:name w:val="No List312"/>
    <w:next w:val="NoList"/>
    <w:uiPriority w:val="99"/>
    <w:semiHidden/>
    <w:rsid w:val="0028071E"/>
  </w:style>
  <w:style w:type="numbering" w:customStyle="1" w:styleId="NoList11112">
    <w:name w:val="No List11112"/>
    <w:next w:val="NoList"/>
    <w:uiPriority w:val="99"/>
    <w:semiHidden/>
    <w:unhideWhenUsed/>
    <w:rsid w:val="0028071E"/>
  </w:style>
  <w:style w:type="numbering" w:customStyle="1" w:styleId="NoList2112">
    <w:name w:val="No List2112"/>
    <w:next w:val="NoList"/>
    <w:uiPriority w:val="99"/>
    <w:semiHidden/>
    <w:unhideWhenUsed/>
    <w:rsid w:val="0028071E"/>
  </w:style>
  <w:style w:type="numbering" w:customStyle="1" w:styleId="NoList3112">
    <w:name w:val="No List3112"/>
    <w:next w:val="NoList"/>
    <w:uiPriority w:val="99"/>
    <w:semiHidden/>
    <w:rsid w:val="0028071E"/>
  </w:style>
  <w:style w:type="numbering" w:customStyle="1" w:styleId="NoList111112">
    <w:name w:val="No List111112"/>
    <w:next w:val="NoList"/>
    <w:uiPriority w:val="99"/>
    <w:semiHidden/>
    <w:unhideWhenUsed/>
    <w:rsid w:val="0028071E"/>
  </w:style>
  <w:style w:type="numbering" w:customStyle="1" w:styleId="NoList21112">
    <w:name w:val="No List21112"/>
    <w:next w:val="NoList"/>
    <w:uiPriority w:val="99"/>
    <w:semiHidden/>
    <w:unhideWhenUsed/>
    <w:rsid w:val="0028071E"/>
  </w:style>
  <w:style w:type="numbering" w:customStyle="1" w:styleId="NoList31111">
    <w:name w:val="No List31111"/>
    <w:next w:val="NoList"/>
    <w:uiPriority w:val="99"/>
    <w:semiHidden/>
    <w:rsid w:val="0028071E"/>
  </w:style>
  <w:style w:type="numbering" w:customStyle="1" w:styleId="NoList1111111">
    <w:name w:val="No List1111111"/>
    <w:next w:val="NoList"/>
    <w:uiPriority w:val="99"/>
    <w:semiHidden/>
    <w:unhideWhenUsed/>
    <w:rsid w:val="0028071E"/>
  </w:style>
  <w:style w:type="numbering" w:customStyle="1" w:styleId="NoList211111">
    <w:name w:val="No List211111"/>
    <w:next w:val="NoList"/>
    <w:uiPriority w:val="99"/>
    <w:semiHidden/>
    <w:unhideWhenUsed/>
    <w:rsid w:val="0028071E"/>
  </w:style>
  <w:style w:type="numbering" w:customStyle="1" w:styleId="NoList51">
    <w:name w:val="No List51"/>
    <w:next w:val="NoList"/>
    <w:uiPriority w:val="99"/>
    <w:semiHidden/>
    <w:unhideWhenUsed/>
    <w:rsid w:val="0028071E"/>
  </w:style>
  <w:style w:type="numbering" w:customStyle="1" w:styleId="NoList131">
    <w:name w:val="No List131"/>
    <w:next w:val="NoList"/>
    <w:uiPriority w:val="99"/>
    <w:semiHidden/>
    <w:rsid w:val="0028071E"/>
  </w:style>
  <w:style w:type="numbering" w:customStyle="1" w:styleId="NoList1121">
    <w:name w:val="No List1121"/>
    <w:next w:val="NoList"/>
    <w:uiPriority w:val="99"/>
    <w:semiHidden/>
    <w:unhideWhenUsed/>
    <w:rsid w:val="0028071E"/>
  </w:style>
  <w:style w:type="numbering" w:customStyle="1" w:styleId="NoList231">
    <w:name w:val="No List231"/>
    <w:next w:val="NoList"/>
    <w:uiPriority w:val="99"/>
    <w:semiHidden/>
    <w:unhideWhenUsed/>
    <w:rsid w:val="0028071E"/>
  </w:style>
  <w:style w:type="numbering" w:customStyle="1" w:styleId="NoList61">
    <w:name w:val="No List61"/>
    <w:next w:val="NoList"/>
    <w:uiPriority w:val="99"/>
    <w:semiHidden/>
    <w:unhideWhenUsed/>
    <w:rsid w:val="0028071E"/>
  </w:style>
  <w:style w:type="numbering" w:customStyle="1" w:styleId="NoList71">
    <w:name w:val="No List71"/>
    <w:next w:val="NoList"/>
    <w:uiPriority w:val="99"/>
    <w:semiHidden/>
    <w:unhideWhenUsed/>
    <w:rsid w:val="0028071E"/>
  </w:style>
  <w:style w:type="numbering" w:customStyle="1" w:styleId="NoList81">
    <w:name w:val="No List81"/>
    <w:next w:val="NoList"/>
    <w:uiPriority w:val="99"/>
    <w:semiHidden/>
    <w:unhideWhenUsed/>
    <w:rsid w:val="0028071E"/>
  </w:style>
  <w:style w:type="numbering" w:customStyle="1" w:styleId="NoList141">
    <w:name w:val="No List141"/>
    <w:next w:val="NoList"/>
    <w:uiPriority w:val="99"/>
    <w:semiHidden/>
    <w:unhideWhenUsed/>
    <w:rsid w:val="0028071E"/>
  </w:style>
  <w:style w:type="numbering" w:customStyle="1" w:styleId="NoList1131">
    <w:name w:val="No List1131"/>
    <w:next w:val="NoList"/>
    <w:uiPriority w:val="99"/>
    <w:semiHidden/>
    <w:unhideWhenUsed/>
    <w:rsid w:val="0028071E"/>
  </w:style>
  <w:style w:type="numbering" w:customStyle="1" w:styleId="NoList241">
    <w:name w:val="No List241"/>
    <w:next w:val="NoList"/>
    <w:uiPriority w:val="99"/>
    <w:semiHidden/>
    <w:unhideWhenUsed/>
    <w:rsid w:val="0028071E"/>
  </w:style>
  <w:style w:type="numbering" w:customStyle="1" w:styleId="NoList321">
    <w:name w:val="No List321"/>
    <w:next w:val="NoList"/>
    <w:uiPriority w:val="99"/>
    <w:semiHidden/>
    <w:unhideWhenUsed/>
    <w:rsid w:val="0028071E"/>
  </w:style>
  <w:style w:type="numbering" w:customStyle="1" w:styleId="NoList411">
    <w:name w:val="No List411"/>
    <w:next w:val="NoList"/>
    <w:uiPriority w:val="99"/>
    <w:semiHidden/>
    <w:unhideWhenUsed/>
    <w:rsid w:val="0028071E"/>
  </w:style>
  <w:style w:type="numbering" w:customStyle="1" w:styleId="NoList91">
    <w:name w:val="No List91"/>
    <w:next w:val="NoList"/>
    <w:uiPriority w:val="99"/>
    <w:semiHidden/>
    <w:unhideWhenUsed/>
    <w:rsid w:val="0028071E"/>
  </w:style>
  <w:style w:type="numbering" w:customStyle="1" w:styleId="NoList101">
    <w:name w:val="No List101"/>
    <w:next w:val="NoList"/>
    <w:uiPriority w:val="99"/>
    <w:semiHidden/>
    <w:unhideWhenUsed/>
    <w:rsid w:val="0028071E"/>
  </w:style>
  <w:style w:type="numbering" w:customStyle="1" w:styleId="NoList151">
    <w:name w:val="No List151"/>
    <w:next w:val="NoList"/>
    <w:uiPriority w:val="99"/>
    <w:semiHidden/>
    <w:unhideWhenUsed/>
    <w:rsid w:val="0028071E"/>
  </w:style>
  <w:style w:type="character" w:styleId="UnresolvedMention">
    <w:name w:val="Unresolved Mention"/>
    <w:uiPriority w:val="99"/>
    <w:semiHidden/>
    <w:unhideWhenUsed/>
    <w:rsid w:val="0028071E"/>
    <w:rPr>
      <w:color w:val="605E5C"/>
      <w:shd w:val="clear" w:color="auto" w:fill="E1DFDD"/>
    </w:rPr>
  </w:style>
  <w:style w:type="numbering" w:customStyle="1" w:styleId="NoList161">
    <w:name w:val="No List161"/>
    <w:next w:val="NoList"/>
    <w:uiPriority w:val="99"/>
    <w:semiHidden/>
    <w:unhideWhenUsed/>
    <w:rsid w:val="0028071E"/>
  </w:style>
  <w:style w:type="paragraph" w:styleId="DocumentMap">
    <w:name w:val="Document Map"/>
    <w:basedOn w:val="Normal"/>
    <w:link w:val="DocumentMapChar"/>
    <w:semiHidden/>
    <w:rsid w:val="00215702"/>
    <w:pPr>
      <w:shd w:val="clear" w:color="auto" w:fill="000080"/>
      <w:tabs>
        <w:tab w:val="clear" w:pos="-720"/>
      </w:tabs>
      <w:spacing w:line="240" w:lineRule="auto"/>
      <w:jc w:val="left"/>
    </w:pPr>
    <w:rPr>
      <w:rFonts w:ascii="Tahoma" w:hAnsi="Tahoma"/>
      <w:sz w:val="20"/>
    </w:rPr>
  </w:style>
  <w:style w:type="character" w:customStyle="1" w:styleId="DocumentMapChar">
    <w:name w:val="Document Map Char"/>
    <w:basedOn w:val="DefaultParagraphFont"/>
    <w:link w:val="DocumentMap"/>
    <w:semiHidden/>
    <w:rsid w:val="00215702"/>
    <w:rPr>
      <w:rFonts w:ascii="Tahoma" w:hAnsi="Tahoma"/>
      <w:shd w:val="clear" w:color="auto" w:fill="000080"/>
    </w:rPr>
  </w:style>
  <w:style w:type="numbering" w:customStyle="1" w:styleId="NoList17">
    <w:name w:val="No List17"/>
    <w:next w:val="NoList"/>
    <w:uiPriority w:val="99"/>
    <w:semiHidden/>
    <w:unhideWhenUsed/>
    <w:rsid w:val="00215702"/>
  </w:style>
  <w:style w:type="numbering" w:customStyle="1" w:styleId="NoList18">
    <w:name w:val="No List18"/>
    <w:next w:val="NoList"/>
    <w:uiPriority w:val="99"/>
    <w:semiHidden/>
    <w:unhideWhenUsed/>
    <w:rsid w:val="0021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2332">
      <w:bodyDiv w:val="1"/>
      <w:marLeft w:val="0"/>
      <w:marRight w:val="0"/>
      <w:marTop w:val="0"/>
      <w:marBottom w:val="0"/>
      <w:divBdr>
        <w:top w:val="none" w:sz="0" w:space="0" w:color="auto"/>
        <w:left w:val="none" w:sz="0" w:space="0" w:color="auto"/>
        <w:bottom w:val="none" w:sz="0" w:space="0" w:color="auto"/>
        <w:right w:val="none" w:sz="0" w:space="0" w:color="auto"/>
      </w:divBdr>
    </w:div>
    <w:div w:id="503252747">
      <w:bodyDiv w:val="1"/>
      <w:marLeft w:val="0"/>
      <w:marRight w:val="0"/>
      <w:marTop w:val="0"/>
      <w:marBottom w:val="0"/>
      <w:divBdr>
        <w:top w:val="none" w:sz="0" w:space="0" w:color="auto"/>
        <w:left w:val="none" w:sz="0" w:space="0" w:color="auto"/>
        <w:bottom w:val="none" w:sz="0" w:space="0" w:color="auto"/>
        <w:right w:val="none" w:sz="0" w:space="0" w:color="auto"/>
      </w:divBdr>
    </w:div>
    <w:div w:id="527792085">
      <w:bodyDiv w:val="1"/>
      <w:marLeft w:val="0"/>
      <w:marRight w:val="0"/>
      <w:marTop w:val="0"/>
      <w:marBottom w:val="0"/>
      <w:divBdr>
        <w:top w:val="none" w:sz="0" w:space="0" w:color="auto"/>
        <w:left w:val="none" w:sz="0" w:space="0" w:color="auto"/>
        <w:bottom w:val="none" w:sz="0" w:space="0" w:color="auto"/>
        <w:right w:val="none" w:sz="0" w:space="0" w:color="auto"/>
      </w:divBdr>
    </w:div>
    <w:div w:id="529491379">
      <w:bodyDiv w:val="1"/>
      <w:marLeft w:val="0"/>
      <w:marRight w:val="0"/>
      <w:marTop w:val="0"/>
      <w:marBottom w:val="0"/>
      <w:divBdr>
        <w:top w:val="none" w:sz="0" w:space="0" w:color="auto"/>
        <w:left w:val="none" w:sz="0" w:space="0" w:color="auto"/>
        <w:bottom w:val="none" w:sz="0" w:space="0" w:color="auto"/>
        <w:right w:val="none" w:sz="0" w:space="0" w:color="auto"/>
      </w:divBdr>
    </w:div>
    <w:div w:id="587423178">
      <w:bodyDiv w:val="1"/>
      <w:marLeft w:val="0"/>
      <w:marRight w:val="0"/>
      <w:marTop w:val="0"/>
      <w:marBottom w:val="0"/>
      <w:divBdr>
        <w:top w:val="none" w:sz="0" w:space="0" w:color="auto"/>
        <w:left w:val="none" w:sz="0" w:space="0" w:color="auto"/>
        <w:bottom w:val="none" w:sz="0" w:space="0" w:color="auto"/>
        <w:right w:val="none" w:sz="0" w:space="0" w:color="auto"/>
      </w:divBdr>
    </w:div>
    <w:div w:id="673194254">
      <w:bodyDiv w:val="1"/>
      <w:marLeft w:val="0"/>
      <w:marRight w:val="0"/>
      <w:marTop w:val="0"/>
      <w:marBottom w:val="0"/>
      <w:divBdr>
        <w:top w:val="none" w:sz="0" w:space="0" w:color="auto"/>
        <w:left w:val="none" w:sz="0" w:space="0" w:color="auto"/>
        <w:bottom w:val="none" w:sz="0" w:space="0" w:color="auto"/>
        <w:right w:val="none" w:sz="0" w:space="0" w:color="auto"/>
      </w:divBdr>
    </w:div>
    <w:div w:id="740098288">
      <w:bodyDiv w:val="1"/>
      <w:marLeft w:val="0"/>
      <w:marRight w:val="0"/>
      <w:marTop w:val="0"/>
      <w:marBottom w:val="0"/>
      <w:divBdr>
        <w:top w:val="none" w:sz="0" w:space="0" w:color="auto"/>
        <w:left w:val="none" w:sz="0" w:space="0" w:color="auto"/>
        <w:bottom w:val="none" w:sz="0" w:space="0" w:color="auto"/>
        <w:right w:val="none" w:sz="0" w:space="0" w:color="auto"/>
      </w:divBdr>
    </w:div>
    <w:div w:id="763766275">
      <w:bodyDiv w:val="1"/>
      <w:marLeft w:val="0"/>
      <w:marRight w:val="0"/>
      <w:marTop w:val="0"/>
      <w:marBottom w:val="0"/>
      <w:divBdr>
        <w:top w:val="none" w:sz="0" w:space="0" w:color="auto"/>
        <w:left w:val="none" w:sz="0" w:space="0" w:color="auto"/>
        <w:bottom w:val="none" w:sz="0" w:space="0" w:color="auto"/>
        <w:right w:val="none" w:sz="0" w:space="0" w:color="auto"/>
      </w:divBdr>
    </w:div>
    <w:div w:id="935140998">
      <w:bodyDiv w:val="1"/>
      <w:marLeft w:val="0"/>
      <w:marRight w:val="0"/>
      <w:marTop w:val="0"/>
      <w:marBottom w:val="0"/>
      <w:divBdr>
        <w:top w:val="none" w:sz="0" w:space="0" w:color="auto"/>
        <w:left w:val="none" w:sz="0" w:space="0" w:color="auto"/>
        <w:bottom w:val="none" w:sz="0" w:space="0" w:color="auto"/>
        <w:right w:val="none" w:sz="0" w:space="0" w:color="auto"/>
      </w:divBdr>
    </w:div>
    <w:div w:id="961230526">
      <w:bodyDiv w:val="1"/>
      <w:marLeft w:val="0"/>
      <w:marRight w:val="0"/>
      <w:marTop w:val="0"/>
      <w:marBottom w:val="0"/>
      <w:divBdr>
        <w:top w:val="none" w:sz="0" w:space="0" w:color="auto"/>
        <w:left w:val="none" w:sz="0" w:space="0" w:color="auto"/>
        <w:bottom w:val="none" w:sz="0" w:space="0" w:color="auto"/>
        <w:right w:val="none" w:sz="0" w:space="0" w:color="auto"/>
      </w:divBdr>
    </w:div>
    <w:div w:id="962469306">
      <w:bodyDiv w:val="1"/>
      <w:marLeft w:val="0"/>
      <w:marRight w:val="0"/>
      <w:marTop w:val="0"/>
      <w:marBottom w:val="0"/>
      <w:divBdr>
        <w:top w:val="none" w:sz="0" w:space="0" w:color="auto"/>
        <w:left w:val="none" w:sz="0" w:space="0" w:color="auto"/>
        <w:bottom w:val="none" w:sz="0" w:space="0" w:color="auto"/>
        <w:right w:val="none" w:sz="0" w:space="0" w:color="auto"/>
      </w:divBdr>
    </w:div>
    <w:div w:id="1031034589">
      <w:bodyDiv w:val="1"/>
      <w:marLeft w:val="0"/>
      <w:marRight w:val="0"/>
      <w:marTop w:val="0"/>
      <w:marBottom w:val="0"/>
      <w:divBdr>
        <w:top w:val="none" w:sz="0" w:space="0" w:color="auto"/>
        <w:left w:val="none" w:sz="0" w:space="0" w:color="auto"/>
        <w:bottom w:val="none" w:sz="0" w:space="0" w:color="auto"/>
        <w:right w:val="none" w:sz="0" w:space="0" w:color="auto"/>
      </w:divBdr>
    </w:div>
    <w:div w:id="1343556106">
      <w:bodyDiv w:val="1"/>
      <w:marLeft w:val="0"/>
      <w:marRight w:val="0"/>
      <w:marTop w:val="0"/>
      <w:marBottom w:val="0"/>
      <w:divBdr>
        <w:top w:val="none" w:sz="0" w:space="0" w:color="auto"/>
        <w:left w:val="none" w:sz="0" w:space="0" w:color="auto"/>
        <w:bottom w:val="none" w:sz="0" w:space="0" w:color="auto"/>
        <w:right w:val="none" w:sz="0" w:space="0" w:color="auto"/>
      </w:divBdr>
    </w:div>
    <w:div w:id="1556575609">
      <w:bodyDiv w:val="1"/>
      <w:marLeft w:val="0"/>
      <w:marRight w:val="0"/>
      <w:marTop w:val="0"/>
      <w:marBottom w:val="0"/>
      <w:divBdr>
        <w:top w:val="none" w:sz="0" w:space="0" w:color="auto"/>
        <w:left w:val="none" w:sz="0" w:space="0" w:color="auto"/>
        <w:bottom w:val="none" w:sz="0" w:space="0" w:color="auto"/>
        <w:right w:val="none" w:sz="0" w:space="0" w:color="auto"/>
      </w:divBdr>
    </w:div>
    <w:div w:id="1645964150">
      <w:bodyDiv w:val="1"/>
      <w:marLeft w:val="0"/>
      <w:marRight w:val="0"/>
      <w:marTop w:val="0"/>
      <w:marBottom w:val="0"/>
      <w:divBdr>
        <w:top w:val="none" w:sz="0" w:space="0" w:color="auto"/>
        <w:left w:val="none" w:sz="0" w:space="0" w:color="auto"/>
        <w:bottom w:val="none" w:sz="0" w:space="0" w:color="auto"/>
        <w:right w:val="none" w:sz="0" w:space="0" w:color="auto"/>
      </w:divBdr>
    </w:div>
    <w:div w:id="1750152897">
      <w:bodyDiv w:val="1"/>
      <w:marLeft w:val="0"/>
      <w:marRight w:val="0"/>
      <w:marTop w:val="0"/>
      <w:marBottom w:val="0"/>
      <w:divBdr>
        <w:top w:val="none" w:sz="0" w:space="0" w:color="auto"/>
        <w:left w:val="none" w:sz="0" w:space="0" w:color="auto"/>
        <w:bottom w:val="none" w:sz="0" w:space="0" w:color="auto"/>
        <w:right w:val="none" w:sz="0" w:space="0" w:color="auto"/>
      </w:divBdr>
    </w:div>
    <w:div w:id="1907448771">
      <w:bodyDiv w:val="1"/>
      <w:marLeft w:val="0"/>
      <w:marRight w:val="0"/>
      <w:marTop w:val="0"/>
      <w:marBottom w:val="0"/>
      <w:divBdr>
        <w:top w:val="none" w:sz="0" w:space="0" w:color="auto"/>
        <w:left w:val="none" w:sz="0" w:space="0" w:color="auto"/>
        <w:bottom w:val="none" w:sz="0" w:space="0" w:color="auto"/>
        <w:right w:val="none" w:sz="0" w:space="0" w:color="auto"/>
      </w:divBdr>
    </w:div>
    <w:div w:id="1925603043">
      <w:bodyDiv w:val="1"/>
      <w:marLeft w:val="0"/>
      <w:marRight w:val="0"/>
      <w:marTop w:val="0"/>
      <w:marBottom w:val="0"/>
      <w:divBdr>
        <w:top w:val="none" w:sz="0" w:space="0" w:color="auto"/>
        <w:left w:val="none" w:sz="0" w:space="0" w:color="auto"/>
        <w:bottom w:val="none" w:sz="0" w:space="0" w:color="auto"/>
        <w:right w:val="none" w:sz="0" w:space="0" w:color="auto"/>
      </w:divBdr>
    </w:div>
    <w:div w:id="1950509004">
      <w:bodyDiv w:val="1"/>
      <w:marLeft w:val="0"/>
      <w:marRight w:val="0"/>
      <w:marTop w:val="0"/>
      <w:marBottom w:val="0"/>
      <w:divBdr>
        <w:top w:val="none" w:sz="0" w:space="0" w:color="auto"/>
        <w:left w:val="none" w:sz="0" w:space="0" w:color="auto"/>
        <w:bottom w:val="none" w:sz="0" w:space="0" w:color="auto"/>
        <w:right w:val="none" w:sz="0" w:space="0" w:color="auto"/>
      </w:divBdr>
    </w:div>
    <w:div w:id="19529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s://www.acquisition.gov/far/part-9" TargetMode="External"/><Relationship Id="rId303" Type="http://schemas.openxmlformats.org/officeDocument/2006/relationships/hyperlink" Target="https://www.acquisition.gov/far/part-52" TargetMode="External"/><Relationship Id="rId21" Type="http://schemas.openxmlformats.org/officeDocument/2006/relationships/hyperlink" Target="http://uscode.house.gov/browse.xhtml;jsessionid=114A3287C7B3359E597506A31FC855B3" TargetMode="External"/><Relationship Id="rId42" Type="http://schemas.openxmlformats.org/officeDocument/2006/relationships/hyperlink" Target="https://www.acquisition.gov/far/part-52" TargetMode="External"/><Relationship Id="rId63" Type="http://schemas.openxmlformats.org/officeDocument/2006/relationships/hyperlink" Target="https://www.acquisition.gov/far/part-52" TargetMode="External"/><Relationship Id="rId84" Type="http://schemas.openxmlformats.org/officeDocument/2006/relationships/hyperlink" Target="https://www.acquisition.gov/far/part-52" TargetMode="External"/><Relationship Id="rId138" Type="http://schemas.openxmlformats.org/officeDocument/2006/relationships/hyperlink" Target="https://www.acquisition.gov/far/part-52" TargetMode="External"/><Relationship Id="rId159" Type="http://schemas.openxmlformats.org/officeDocument/2006/relationships/hyperlink" Target="http://uscode.house.gov/browse.xhtml;jsessionid=114A3287C7B3359E597506A31FC855B3" TargetMode="External"/><Relationship Id="rId170" Type="http://schemas.openxmlformats.org/officeDocument/2006/relationships/hyperlink" Target="https://www.acquisition.gov/far/part-52"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far/part-52" TargetMode="External"/><Relationship Id="rId226" Type="http://schemas.openxmlformats.org/officeDocument/2006/relationships/hyperlink" Target="https://www.acquisition.gov/far/part-52" TargetMode="External"/><Relationship Id="rId247" Type="http://schemas.openxmlformats.org/officeDocument/2006/relationships/hyperlink" Target="https://www.acquisition.gov/far/part-52" TargetMode="External"/><Relationship Id="rId107" Type="http://schemas.openxmlformats.org/officeDocument/2006/relationships/hyperlink" Target="https://www.acquisition.gov/far/part-52" TargetMode="External"/><Relationship Id="rId268" Type="http://schemas.openxmlformats.org/officeDocument/2006/relationships/hyperlink" Target="https://acquisition.gov/browse/index/far" TargetMode="External"/><Relationship Id="rId289" Type="http://schemas.openxmlformats.org/officeDocument/2006/relationships/hyperlink" Target="https://www.acquisition.gov/far/part-22" TargetMode="External"/><Relationship Id="rId11" Type="http://schemas.openxmlformats.org/officeDocument/2006/relationships/hyperlink" Target="https://www.acquisition.gov/far/part-52" TargetMode="External"/><Relationship Id="rId32" Type="http://schemas.openxmlformats.org/officeDocument/2006/relationships/hyperlink" Target="http://uscode.house.gov/view.xhtml?req=granuleid:USC-prelim-title41-section2313&amp;num=0&amp;edition=prelim" TargetMode="External"/><Relationship Id="rId53" Type="http://schemas.openxmlformats.org/officeDocument/2006/relationships/hyperlink" Target="https://www.acquisition.gov/far/part-52" TargetMode="External"/><Relationship Id="rId74" Type="http://schemas.openxmlformats.org/officeDocument/2006/relationships/hyperlink" Target="https://www.acquisition.gov/far/part-52" TargetMode="External"/><Relationship Id="rId128" Type="http://schemas.openxmlformats.org/officeDocument/2006/relationships/hyperlink" Target="http://uscode.house.gov/browse.xhtml;jsessionid=114A3287C7B3359E597506A31FC855B3" TargetMode="External"/><Relationship Id="rId149" Type="http://schemas.openxmlformats.org/officeDocument/2006/relationships/hyperlink" Target="https://www.govinfo.gov/content/pkg/USCODE-2019-title46/html/USCODE-2019-title46-subtitleV-partD-chap553-subchapI-sec55305.htm" TargetMode="External"/><Relationship Id="rId5" Type="http://schemas.openxmlformats.org/officeDocument/2006/relationships/numbering" Target="numbering.xml"/><Relationship Id="rId95" Type="http://schemas.openxmlformats.org/officeDocument/2006/relationships/hyperlink" Target="https://www.acquisition.gov/far/part-52" TargetMode="External"/><Relationship Id="rId160" Type="http://schemas.openxmlformats.org/officeDocument/2006/relationships/hyperlink" Target="http://uscode.house.gov/browse.xhtml;jsessionid=114A3287C7B3359E597506A31FC855B3" TargetMode="External"/><Relationship Id="rId181" Type="http://schemas.openxmlformats.org/officeDocument/2006/relationships/hyperlink" Target="http://uscode.house.gov/view.xhtml?req=granuleid:USC-prelim-title15-section637&amp;num=0&amp;edition=prelim"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far/part-52" TargetMode="External"/><Relationship Id="rId258" Type="http://schemas.openxmlformats.org/officeDocument/2006/relationships/hyperlink" Target="https://uscode.house.gov/view.xhtml?req=granuleid:USC-prelim-title26-section7701&amp;num=0&amp;edition=prelim" TargetMode="External"/><Relationship Id="rId279" Type="http://schemas.openxmlformats.org/officeDocument/2006/relationships/hyperlink" Target="http://uscode.house.gov/view.xhtml?req=granuleid:USC-prelim-title6-section395&amp;num=0&amp;edition=prelim" TargetMode="External"/><Relationship Id="rId22" Type="http://schemas.openxmlformats.org/officeDocument/2006/relationships/hyperlink" Target="https://www.acquisition.gov/far/part-52" TargetMode="External"/><Relationship Id="rId43" Type="http://schemas.openxmlformats.org/officeDocument/2006/relationships/hyperlink" Target="https://www.acquisition.gov/far/part-52" TargetMode="External"/><Relationship Id="rId64" Type="http://schemas.openxmlformats.org/officeDocument/2006/relationships/hyperlink" Target="http://uscode.house.gov/browse.xhtml;jsessionid=114A3287C7B3359E597506A31FC855B3" TargetMode="External"/><Relationship Id="rId118" Type="http://schemas.openxmlformats.org/officeDocument/2006/relationships/hyperlink" Target="https://www.acquisition.gov/far/part-52" TargetMode="External"/><Relationship Id="rId139" Type="http://schemas.openxmlformats.org/officeDocument/2006/relationships/hyperlink" Target="http://uscode.house.gov/view.xhtml?req=granuleid:USC-prelim-title31-section3332&amp;num=0&amp;edition=prelim" TargetMode="External"/><Relationship Id="rId290" Type="http://schemas.openxmlformats.org/officeDocument/2006/relationships/hyperlink" Target="https://www.acquisition.gov/far/part-22" TargetMode="External"/><Relationship Id="rId304" Type="http://schemas.openxmlformats.org/officeDocument/2006/relationships/hyperlink" Target="https://www.acquisition.gov/far/part-52"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s://www.acquisition.gov/far/part-52" TargetMode="External"/><Relationship Id="rId206" Type="http://schemas.openxmlformats.org/officeDocument/2006/relationships/hyperlink" Target="https://www.acquisition.gov/far/part-52" TargetMode="External"/><Relationship Id="rId227" Type="http://schemas.openxmlformats.org/officeDocument/2006/relationships/hyperlink" Target="https://www.acquisition.gov/far/part-52" TargetMode="External"/><Relationship Id="rId248" Type="http://schemas.openxmlformats.org/officeDocument/2006/relationships/hyperlink" Target="https://www.acquisition.gov/far/part-52" TargetMode="External"/><Relationship Id="rId269" Type="http://schemas.openxmlformats.org/officeDocument/2006/relationships/hyperlink" Target="https://gov.ecfr.io/cgi-bin/text-idx?SID=d9a7851186785ba2b1896db79b1b6b29&amp;mc=true&amp;tpl=/ecfrbrowse/Title48/48tab_02.tpl" TargetMode="External"/><Relationship Id="rId12" Type="http://schemas.openxmlformats.org/officeDocument/2006/relationships/hyperlink" Target="https://www.acquisition.gov/far/part-52" TargetMode="External"/><Relationship Id="rId33" Type="http://schemas.openxmlformats.org/officeDocument/2006/relationships/hyperlink" Target="https://www.acquisition.gov/far/part-52" TargetMode="External"/><Relationship Id="rId108" Type="http://schemas.openxmlformats.org/officeDocument/2006/relationships/hyperlink" Target="https://www.acquisition.gov/far/part-52"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part-52" TargetMode="External"/><Relationship Id="rId54" Type="http://schemas.openxmlformats.org/officeDocument/2006/relationships/hyperlink" Target="https://www.acquisition.gov/far/part-52" TargetMode="External"/><Relationship Id="rId75"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40"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182" Type="http://schemas.openxmlformats.org/officeDocument/2006/relationships/hyperlink" Target="https://www.acquisition.gov/far/part-19" TargetMode="External"/><Relationship Id="rId217" Type="http://schemas.openxmlformats.org/officeDocument/2006/relationships/hyperlink" Target="https://www.acquisition.gov/far/part-12" TargetMode="External"/><Relationship Id="rId6" Type="http://schemas.openxmlformats.org/officeDocument/2006/relationships/styles" Target="styles.xml"/><Relationship Id="rId238" Type="http://schemas.openxmlformats.org/officeDocument/2006/relationships/hyperlink" Target="http://uscode.house.gov/browse.xhtml;jsessionid=114A3287C7B3359E597506A31FC855B3" TargetMode="External"/><Relationship Id="rId259" Type="http://schemas.openxmlformats.org/officeDocument/2006/relationships/hyperlink" Target="https://uscode.house.gov/view.xhtml?req=granuleid:USC-prelim-title26-section7701&amp;num=0&amp;edition=prelim" TargetMode="External"/><Relationship Id="rId23" Type="http://schemas.openxmlformats.org/officeDocument/2006/relationships/hyperlink" Target="http://uscode.house.gov/browse.xhtml;jsessionid=114A3287C7B3359E597506A31FC855B3" TargetMode="External"/><Relationship Id="rId119" Type="http://schemas.openxmlformats.org/officeDocument/2006/relationships/hyperlink" Target="https://www.acquisition.gov/far/part-52" TargetMode="External"/><Relationship Id="rId270" Type="http://schemas.openxmlformats.org/officeDocument/2006/relationships/hyperlink" Target="https://www.ecfr.gov/current/title-48/section-652.215-70" TargetMode="External"/><Relationship Id="rId291" Type="http://schemas.openxmlformats.org/officeDocument/2006/relationships/hyperlink" Target="https://www.acquisition.gov/far/part-22" TargetMode="External"/><Relationship Id="rId305" Type="http://schemas.openxmlformats.org/officeDocument/2006/relationships/hyperlink" Target="https://www.acquisition.gov/far/part-12" TargetMode="External"/><Relationship Id="rId44" Type="http://schemas.openxmlformats.org/officeDocument/2006/relationships/hyperlink" Target="http://uscode.house.gov/browse.xhtml;jsessionid=114A3287C7B3359E597506A31FC855B3" TargetMode="External"/><Relationship Id="rId65" Type="http://schemas.openxmlformats.org/officeDocument/2006/relationships/hyperlink" Target="https://www.acquisition.gov/far/part-52" TargetMode="External"/><Relationship Id="rId86" Type="http://schemas.openxmlformats.org/officeDocument/2006/relationships/hyperlink" Target="http://uscode.house.gov/browse.xhtml;jsessionid=114A3287C7B3359E597506A31FC855B3" TargetMode="External"/><Relationship Id="rId130" Type="http://schemas.openxmlformats.org/officeDocument/2006/relationships/hyperlink" Target="http://uscode.house.gov/browse.xhtml;jsessionid=114A3287C7B3359E597506A31FC855B3" TargetMode="External"/><Relationship Id="rId151" Type="http://schemas.openxmlformats.org/officeDocument/2006/relationships/hyperlink" Target="https://www.acquisition.gov/far/part-52" TargetMode="External"/><Relationship Id="rId172" Type="http://schemas.openxmlformats.org/officeDocument/2006/relationships/hyperlink" Target="https://www.acquisition.gov/far/part-2" TargetMode="External"/><Relationship Id="rId193" Type="http://schemas.openxmlformats.org/officeDocument/2006/relationships/hyperlink" Target="https://www.acquisition.gov/far/part-52" TargetMode="External"/><Relationship Id="rId207" Type="http://schemas.openxmlformats.org/officeDocument/2006/relationships/hyperlink" Target="https://www.acquisition.gov/far/part-52" TargetMode="External"/><Relationship Id="rId228" Type="http://schemas.openxmlformats.org/officeDocument/2006/relationships/hyperlink" Target="https://www.acquisition.gov/far/part-52" TargetMode="External"/><Relationship Id="rId249" Type="http://schemas.openxmlformats.org/officeDocument/2006/relationships/hyperlink" Target="http://uscode.house.gov/view.xhtml?req=granuleid:USC-prelim-title5-section552a&amp;num=0&amp;edition=prelim" TargetMode="External"/><Relationship Id="rId13" Type="http://schemas.openxmlformats.org/officeDocument/2006/relationships/hyperlink" Target="https://www.acquisition.gov/far/part-52" TargetMode="External"/><Relationship Id="rId109" Type="http://schemas.openxmlformats.org/officeDocument/2006/relationships/hyperlink" Target="https://www.acquisition.gov/far/part-52" TargetMode="External"/><Relationship Id="rId260" Type="http://schemas.openxmlformats.org/officeDocument/2006/relationships/hyperlink" Target="https://uscode.house.gov/view.xhtml?req=granuleid:USC-prelim-title26-section5000C&amp;num=0&amp;edition=prelim" TargetMode="External"/><Relationship Id="rId281" Type="http://schemas.openxmlformats.org/officeDocument/2006/relationships/hyperlink" Target="http://uscode.house.gov/view.xhtml?req=granuleid:USC-prelim-title38-section101&amp;num=0&amp;edition=prelim" TargetMode="External"/><Relationship Id="rId34" Type="http://schemas.openxmlformats.org/officeDocument/2006/relationships/hyperlink" Target="http://uscode.house.gov/view.xhtml?req=granuleid:USC-prelim-title15-section637a&amp;num=0&amp;edition=prelim" TargetMode="External"/><Relationship Id="rId55"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20" Type="http://schemas.openxmlformats.org/officeDocument/2006/relationships/hyperlink" Target="https://www.acquisition.gov/far/part-52" TargetMode="External"/><Relationship Id="rId141" Type="http://schemas.openxmlformats.org/officeDocument/2006/relationships/hyperlink" Target="http://uscode.house.gov/browse.xhtml;jsessionid=114A3287C7B3359E597506A31FC855B3" TargetMode="External"/><Relationship Id="rId7" Type="http://schemas.openxmlformats.org/officeDocument/2006/relationships/settings" Target="settings.xml"/><Relationship Id="rId162" Type="http://schemas.openxmlformats.org/officeDocument/2006/relationships/hyperlink" Target="http://uscode.house.gov/browse.xhtml;jsessionid=114A3287C7B3359E597506A31FC855B3" TargetMode="External"/><Relationship Id="rId183" Type="http://schemas.openxmlformats.org/officeDocument/2006/relationships/hyperlink" Target="https://www.acquisition.gov/far/part-52" TargetMode="External"/><Relationship Id="rId218" Type="http://schemas.openxmlformats.org/officeDocument/2006/relationships/hyperlink" Target="https://www.acquisition.gov/far/part-12"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71" Type="http://schemas.openxmlformats.org/officeDocument/2006/relationships/hyperlink" Target="mailto:riga.billing.office@state.gov" TargetMode="External"/><Relationship Id="rId292" Type="http://schemas.openxmlformats.org/officeDocument/2006/relationships/hyperlink" Target="http://uscode.house.gov/browse.xhtml;jsessionid=114A3287C7B3359E597506A31FC855B3" TargetMode="External"/><Relationship Id="rId306" Type="http://schemas.openxmlformats.org/officeDocument/2006/relationships/hyperlink" Target="https://www.sam.gov/" TargetMode="External"/><Relationship Id="rId24" Type="http://schemas.openxmlformats.org/officeDocument/2006/relationships/hyperlink" Target="https://www.acquisition.gov/far/part-52" TargetMode="External"/><Relationship Id="rId40" Type="http://schemas.openxmlformats.org/officeDocument/2006/relationships/hyperlink" Target="https://www.acquisition.gov/far/part-52" TargetMode="External"/><Relationship Id="rId45" Type="http://schemas.openxmlformats.org/officeDocument/2006/relationships/hyperlink" Target="https://www.acquisition.gov/far/part-52"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115" Type="http://schemas.openxmlformats.org/officeDocument/2006/relationships/hyperlink" Target="http://uscode.house.gov/browse.xhtml;jsessionid=114A3287C7B3359E597506A31FC855B3" TargetMode="External"/><Relationship Id="rId131" Type="http://schemas.openxmlformats.org/officeDocument/2006/relationships/hyperlink" Target="https://www.acquisition.gov/far/part-52" TargetMode="External"/><Relationship Id="rId136" Type="http://schemas.openxmlformats.org/officeDocument/2006/relationships/hyperlink" Target="http://uscode.house.gov/browse.xhtml;jsessionid=114A3287C7B3359E597506A31FC855B3"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s://www.acquisition.gov/far/part-52" TargetMode="External"/><Relationship Id="rId301" Type="http://schemas.openxmlformats.org/officeDocument/2006/relationships/hyperlink" Target="https://www.acquisition.gov/far/part-25" TargetMode="External"/><Relationship Id="rId61" Type="http://schemas.openxmlformats.org/officeDocument/2006/relationships/hyperlink" Target="http://uscode.house.gov/browse.xhtml;jsessionid=114A3287C7B3359E597506A31FC855B3" TargetMode="External"/><Relationship Id="rId82" Type="http://schemas.openxmlformats.org/officeDocument/2006/relationships/hyperlink" Target="https://www.acquisition.gov/far/part-52" TargetMode="External"/><Relationship Id="rId152" Type="http://schemas.openxmlformats.org/officeDocument/2006/relationships/hyperlink" Target="https://www.acquisition.gov/far/part-52" TargetMode="External"/><Relationship Id="rId173"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19" Type="http://schemas.openxmlformats.org/officeDocument/2006/relationships/hyperlink" Target="https://www.acquisition.gov/far/part-52" TargetMode="External"/><Relationship Id="rId224" Type="http://schemas.openxmlformats.org/officeDocument/2006/relationships/hyperlink" Target="http://uscode.house.gov/view.xhtml?req=granuleid:USC-prelim-title15-section637&amp;num=0&amp;edition=prelim" TargetMode="External"/><Relationship Id="rId240" Type="http://schemas.openxmlformats.org/officeDocument/2006/relationships/hyperlink" Target="http://uscode.house.gov/browse.xhtml;jsessionid=114A3287C7B3359E597506A31FC855B3" TargetMode="External"/><Relationship Id="rId245" Type="http://schemas.openxmlformats.org/officeDocument/2006/relationships/hyperlink" Target="https://www.acquisition.gov/far/part-52" TargetMode="External"/><Relationship Id="rId261" Type="http://schemas.openxmlformats.org/officeDocument/2006/relationships/hyperlink" Target="https://www.irs.gov/w14" TargetMode="External"/><Relationship Id="rId266" Type="http://schemas.openxmlformats.org/officeDocument/2006/relationships/hyperlink" Target="https://uscode.house.gov/view.xhtml?req=granuleid:USC-prelim-title26-section5000C&amp;num=0&amp;edition=prelim" TargetMode="External"/><Relationship Id="rId287" Type="http://schemas.openxmlformats.org/officeDocument/2006/relationships/hyperlink" Target="https://www.acquisition.gov/far/part-22" TargetMode="External"/><Relationship Id="rId14" Type="http://schemas.openxmlformats.org/officeDocument/2006/relationships/hyperlink" Target="https://www.acquisition.gov/far/part-52" TargetMode="External"/><Relationship Id="rId30" Type="http://schemas.openxmlformats.org/officeDocument/2006/relationships/hyperlink" Target="http://uscode.house.gov/view.xhtml?req=granuleid:USC-prelim-title31-section6101&amp;num=0&amp;edition=prelim" TargetMode="External"/><Relationship Id="rId35" Type="http://schemas.openxmlformats.org/officeDocument/2006/relationships/hyperlink" Target="https://www.acquisition.gov/far/part-52" TargetMode="External"/><Relationship Id="rId56" Type="http://schemas.openxmlformats.org/officeDocument/2006/relationships/hyperlink" Target="https://www.acquisition.gov/far/part-52" TargetMode="External"/><Relationship Id="rId77" Type="http://schemas.openxmlformats.org/officeDocument/2006/relationships/hyperlink" Target="http://uscode.house.gov/view.xhtml?req=granuleid:USC-prelim-title38-section4212&amp;num=0&amp;edition=prelim" TargetMode="External"/><Relationship Id="rId100" Type="http://schemas.openxmlformats.org/officeDocument/2006/relationships/hyperlink" Target="https://www.acquisition.gov/far/part-52" TargetMode="External"/><Relationship Id="rId105" Type="http://schemas.openxmlformats.org/officeDocument/2006/relationships/hyperlink" Target="https://www.acquisition.gov/far/part-52" TargetMode="External"/><Relationship Id="rId126" Type="http://schemas.openxmlformats.org/officeDocument/2006/relationships/hyperlink" Target="http://uscode.house.gov/browse.xhtml;jsessionid=114A3287C7B3359E597506A31FC855B3" TargetMode="Externa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s://www.acquisition.gov/far/part-52" TargetMode="External"/><Relationship Id="rId282" Type="http://schemas.openxmlformats.org/officeDocument/2006/relationships/hyperlink" Target="http://uscode.house.gov/view.xhtml?req=granuleid:USC-prelim-title38-section101&amp;num=0&amp;edition=prelim" TargetMode="External"/><Relationship Id="rId312"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cquisition.gov/far/part-52" TargetMode="External"/><Relationship Id="rId72" Type="http://schemas.openxmlformats.org/officeDocument/2006/relationships/hyperlink" Target="https://www.acquisition.gov/far/part-52" TargetMode="External"/><Relationship Id="rId93" Type="http://schemas.openxmlformats.org/officeDocument/2006/relationships/hyperlink" Target="https://www.acquisition.gov/far/part-52"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42" Type="http://schemas.openxmlformats.org/officeDocument/2006/relationships/hyperlink" Target="https://www.acquisition.gov/far/part-52"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customXml" Target="../customXml/item3.xml"/><Relationship Id="rId214" Type="http://schemas.openxmlformats.org/officeDocument/2006/relationships/hyperlink" Target="https://www.acquisition.gov/far/part-52" TargetMode="External"/><Relationship Id="rId230" Type="http://schemas.openxmlformats.org/officeDocument/2006/relationships/hyperlink" Target="http://uscode.house.gov/browse.xhtml;jsessionid=114A3287C7B3359E597506A31FC855B3" TargetMode="External"/><Relationship Id="rId235" Type="http://schemas.openxmlformats.org/officeDocument/2006/relationships/hyperlink" Target="https://www.acquisition.gov/far/part-52" TargetMode="External"/><Relationship Id="rId251" Type="http://schemas.openxmlformats.org/officeDocument/2006/relationships/hyperlink" Target="https://www.acquisition.gov/far/part-52" TargetMode="External"/><Relationship Id="rId256" Type="http://schemas.openxmlformats.org/officeDocument/2006/relationships/hyperlink" Target="https://www.govinfo.gov/content/pkg/USCODE-2019-title46/html/USCODE-2019-title46-subtitleV-partD-chap553-subchapI-sec55305.htm" TargetMode="External"/><Relationship Id="rId277" Type="http://schemas.openxmlformats.org/officeDocument/2006/relationships/hyperlink" Target="https://www.acquisition.gov/far/part-52" TargetMode="External"/><Relationship Id="rId298" Type="http://schemas.openxmlformats.org/officeDocument/2006/relationships/hyperlink" Target="https://www.acquisition.gov/far/part-9" TargetMode="External"/><Relationship Id="rId25" Type="http://schemas.openxmlformats.org/officeDocument/2006/relationships/hyperlink" Target="https://www.acquisition.gov/far/part-52" TargetMode="External"/><Relationship Id="rId46" Type="http://schemas.openxmlformats.org/officeDocument/2006/relationships/hyperlink" Target="http://uscode.house.gov/browse.xhtml;jsessionid=114A3287C7B3359E597506A31FC855B3" TargetMode="External"/><Relationship Id="rId67" Type="http://schemas.openxmlformats.org/officeDocument/2006/relationships/hyperlink" Target="https://www.acquisition.gov/far/part-52"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s://www.acquisition.gov/far/part-52" TargetMode="External"/><Relationship Id="rId272" Type="http://schemas.openxmlformats.org/officeDocument/2006/relationships/hyperlink" Target="https://acquisition.gov/browse/index/far" TargetMode="External"/><Relationship Id="rId293" Type="http://schemas.openxmlformats.org/officeDocument/2006/relationships/hyperlink" Target="http://uscode.house.gov/browse.xhtml;jsessionid=114A3287C7B3359E597506A31FC855B3" TargetMode="External"/><Relationship Id="rId302" Type="http://schemas.openxmlformats.org/officeDocument/2006/relationships/hyperlink" Target="https://www.treasury.gov/resource-center/sanctions/SDN-List/Pages/default.aspx" TargetMode="External"/><Relationship Id="rId307" Type="http://schemas.openxmlformats.org/officeDocument/2006/relationships/hyperlink" Target="https://acquisition.gov/browse/index/far" TargetMode="External"/><Relationship Id="rId20" Type="http://schemas.openxmlformats.org/officeDocument/2006/relationships/hyperlink" Target="http://uscode.house.gov/browse.xhtml;jsessionid=114A3287C7B3359E597506A31FC855B3" TargetMode="External"/><Relationship Id="rId41" Type="http://schemas.openxmlformats.org/officeDocument/2006/relationships/hyperlink" Target="http://uscode.house.gov/browse.xhtml;jsessionid=114A3287C7B3359E597506A31FC855B3" TargetMode="External"/><Relationship Id="rId62" Type="http://schemas.openxmlformats.org/officeDocument/2006/relationships/hyperlink" Target="https://www.acquisition.gov/far/part-52" TargetMode="External"/><Relationship Id="rId83" Type="http://schemas.openxmlformats.org/officeDocument/2006/relationships/hyperlink" Target="http://uscode.house.gov/view.xhtml?req=granuleid:USC-prelim-title38-section4212&amp;num=0&amp;edition=prelim" TargetMode="External"/><Relationship Id="rId88" Type="http://schemas.openxmlformats.org/officeDocument/2006/relationships/hyperlink" Target="http://uscode.house.gov/browse.xhtml;jsessionid=114A3287C7B3359E597506A31FC855B3"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4" TargetMode="External"/><Relationship Id="rId179"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41-chapter67-front&amp;num=0&amp;edition=prelim" TargetMode="External"/><Relationship Id="rId209" Type="http://schemas.openxmlformats.org/officeDocument/2006/relationships/hyperlink" Target="https://www.acquisition.gov/far/part-52" TargetMode="External"/><Relationship Id="rId190" Type="http://schemas.openxmlformats.org/officeDocument/2006/relationships/hyperlink" Target="https://www.acquisition.gov/far/part-52" TargetMode="External"/><Relationship Id="rId204" Type="http://schemas.openxmlformats.org/officeDocument/2006/relationships/hyperlink" Target="https://www.acquisition.gov/far/part-52" TargetMode="External"/><Relationship Id="rId220" Type="http://schemas.openxmlformats.org/officeDocument/2006/relationships/hyperlink" Target="https://www.acquisition.gov/far/part-52" TargetMode="External"/><Relationship Id="rId225" Type="http://schemas.openxmlformats.org/officeDocument/2006/relationships/hyperlink" Target="https://www.acquisition.gov/far/part-19" TargetMode="External"/><Relationship Id="rId241"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s://www.irs.gov/help/tax-law-questions" TargetMode="External"/><Relationship Id="rId288" Type="http://schemas.openxmlformats.org/officeDocument/2006/relationships/hyperlink" Target="https://www.acquisition.gov/far/part-22" TargetMode="External"/><Relationship Id="rId15" Type="http://schemas.openxmlformats.org/officeDocument/2006/relationships/hyperlink" Target="https://www.acquisition.gov/far/part-52" TargetMode="External"/><Relationship Id="rId36" Type="http://schemas.openxmlformats.org/officeDocument/2006/relationships/hyperlink" Target="http://uscode.house.gov/browse.xhtml;jsessionid=114A3287C7B3359E597506A31FC855B3" TargetMode="External"/><Relationship Id="rId57"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262" Type="http://schemas.openxmlformats.org/officeDocument/2006/relationships/hyperlink" Target="https://www.acquisition.gov/far/52.229-11" TargetMode="External"/><Relationship Id="rId283" Type="http://schemas.openxmlformats.org/officeDocument/2006/relationships/hyperlink" Target="http://www.sam.gov/" TargetMode="External"/><Relationship Id="rId10" Type="http://schemas.openxmlformats.org/officeDocument/2006/relationships/endnotes" Target="endnotes.xml"/><Relationship Id="rId31" Type="http://schemas.openxmlformats.org/officeDocument/2006/relationships/hyperlink" Target="https://www.acquisition.gov/far/part-52" TargetMode="External"/><Relationship Id="rId52" Type="http://schemas.openxmlformats.org/officeDocument/2006/relationships/hyperlink" Target="http://uscode.house.gov/browse.xhtml;jsessionid=114A3287C7B3359E597506A31FC855B3" TargetMode="External"/><Relationship Id="rId73" Type="http://schemas.openxmlformats.org/officeDocument/2006/relationships/hyperlink" Target="https://www.acquisition.gov/far/part-52" TargetMode="External"/><Relationship Id="rId78" Type="http://schemas.openxmlformats.org/officeDocument/2006/relationships/hyperlink" Target="https://www.acquisition.gov/far/part-52" TargetMode="External"/><Relationship Id="rId94" Type="http://schemas.openxmlformats.org/officeDocument/2006/relationships/hyperlink" Target="http://uscode.house.gov/browse.xhtml;jsessionid=114A3287C7B3359E597506A31FC855B3"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view.xhtml?req=granuleid:USC-prelim-title19-section2501&amp;num=0&amp;edition=prelim" TargetMode="External"/><Relationship Id="rId143" Type="http://schemas.openxmlformats.org/officeDocument/2006/relationships/hyperlink" Target="http://uscode.house.gov/browse.xhtml;jsessionid=114A3287C7B3359E597506A31FC855B3" TargetMode="External"/><Relationship Id="rId148"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69"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acquisition.gov/far/part-52" TargetMode="External"/><Relationship Id="rId210" Type="http://schemas.openxmlformats.org/officeDocument/2006/relationships/hyperlink" Target="https://www.acquisition.gov/far/part-52" TargetMode="External"/><Relationship Id="rId215" Type="http://schemas.openxmlformats.org/officeDocument/2006/relationships/hyperlink" Target="https://www.govinfo.gov/content/pkg/USCODE-2019-title46/html/USCODE-2019-title46-subtitleV-partD-chap553-subchapI-sec55305.htm" TargetMode="External"/><Relationship Id="rId236" Type="http://schemas.openxmlformats.org/officeDocument/2006/relationships/hyperlink" Target="http://uscode.house.gov/view.xhtml?req=granuleid:USC-prelim-title41-chapter67-front&amp;num=0&amp;edition=prelim"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uscode.house.gov/view.xhtml?req=granuleid:USC-prelim-title6-section395&amp;num=0&amp;edition=prelim" TargetMode="External"/><Relationship Id="rId26" Type="http://schemas.openxmlformats.org/officeDocument/2006/relationships/hyperlink" Target="http://uscode.house.gov/view.xhtml?req=granuleid:USC-prelim-title31-section6101&amp;num=0&amp;edition=prelim" TargetMode="External"/><Relationship Id="rId231" Type="http://schemas.openxmlformats.org/officeDocument/2006/relationships/hyperlink" Target="https://www.acquisition.gov/far/part-52" TargetMode="External"/><Relationship Id="rId252" Type="http://schemas.openxmlformats.org/officeDocument/2006/relationships/hyperlink" Target="http://uscode.house.gov/view.xhtml?req=granuleid:USC-prelim-title10-section2302&amp;num=0&amp;edition=prelim" TargetMode="External"/><Relationship Id="rId273" Type="http://schemas.openxmlformats.org/officeDocument/2006/relationships/hyperlink" Target="https://gov.ecfr.io/cgi-bin/text-idx?SID=d9a7851186785ba2b1896db79b1b6b29&amp;mc=true&amp;tpl=/ecfrbrowse/Title48/48tab_02.tpl" TargetMode="External"/><Relationship Id="rId294" Type="http://schemas.openxmlformats.org/officeDocument/2006/relationships/hyperlink" Target="http://uscode.house.gov/browse.xhtml;jsessionid=114A3287C7B3359E597506A31FC855B3" TargetMode="External"/><Relationship Id="rId308" Type="http://schemas.openxmlformats.org/officeDocument/2006/relationships/hyperlink" Target="https://gov.ecfr.io/cgi-bin/text-idx?SID=d9a7851186785ba2b1896db79b1b6b29&amp;mc=true&amp;tpl=/ecfrbrowse/Title48/48tab_02.tpl" TargetMode="External"/><Relationship Id="rId47" Type="http://schemas.openxmlformats.org/officeDocument/2006/relationships/hyperlink" Target="https://www.acquisition.gov/far/part-52" TargetMode="External"/><Relationship Id="rId68" Type="http://schemas.openxmlformats.org/officeDocument/2006/relationships/hyperlink" Target="https://www.govinfo.gov/content/pkg/USCODE-2018-title15/html/USCODE-2018-title15-chap14A-sec644.htm"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uscode.house.gov/browse.xhtml;jsessionid=114A3287C7B3359E597506A31FC855B3" TargetMode="External"/><Relationship Id="rId175" Type="http://schemas.openxmlformats.org/officeDocument/2006/relationships/hyperlink" Target="https://www.acquisition.gov/far/part-52"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uscode.house.gov/browse.xhtml;jsessionid=114A3287C7B3359E597506A31FC855B3"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uscode.house.gov/view.xhtml?req=granuleid:USC-prelim-title41-chapter67-front&amp;num=0&amp;edition=prelim" TargetMode="External"/><Relationship Id="rId263" Type="http://schemas.openxmlformats.org/officeDocument/2006/relationships/hyperlink" Target="https://uscode.house.gov/view.xhtml?req=granuleid:USC-prelim-title26-section5000C&amp;num=0&amp;edition=prelim" TargetMode="External"/><Relationship Id="rId284" Type="http://schemas.openxmlformats.org/officeDocument/2006/relationships/hyperlink" Target="https://www.acquisition.gov/far/part-52" TargetMode="External"/><Relationship Id="rId37" Type="http://schemas.openxmlformats.org/officeDocument/2006/relationships/hyperlink" Target="https://www.acquisition.gov/far/part-52" TargetMode="External"/><Relationship Id="rId58" Type="http://schemas.openxmlformats.org/officeDocument/2006/relationships/hyperlink" Target="https://www.acquisition.gov/far/part-52"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uscode.house.gov/view.xhtml?req=granuleid:USC-prelim-title19-section3301&amp;num=0&amp;edition=prelim" TargetMode="External"/><Relationship Id="rId144" Type="http://schemas.openxmlformats.org/officeDocument/2006/relationships/hyperlink" Target="https://www.acquisition.gov/far/part-52" TargetMode="External"/><Relationship Id="rId90" Type="http://schemas.openxmlformats.org/officeDocument/2006/relationships/hyperlink" Target="https://www.acquisition.gov/far/part-22"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far/part-52"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s://www.acquisition.gov/far/part-52" TargetMode="External"/><Relationship Id="rId274" Type="http://schemas.openxmlformats.org/officeDocument/2006/relationships/hyperlink" Target="mailto:AQMCompetitionAdvocate@state.gov" TargetMode="External"/><Relationship Id="rId295" Type="http://schemas.openxmlformats.org/officeDocument/2006/relationships/hyperlink" Target="http://uscode.house.gov/browse.xhtml;jsessionid=114A3287C7B3359E597506A31FC855B3" TargetMode="External"/><Relationship Id="rId309" Type="http://schemas.openxmlformats.org/officeDocument/2006/relationships/header" Target="header1.xml"/><Relationship Id="rId27" Type="http://schemas.openxmlformats.org/officeDocument/2006/relationships/hyperlink" Target="https://www.acquisition.gov/far/part-52" TargetMode="External"/><Relationship Id="rId48" Type="http://schemas.openxmlformats.org/officeDocument/2006/relationships/hyperlink" Target="https://www.acquisition.gov/far/part-52"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uscode.house.gov/browse.xhtml;jsessionid=114A3287C7B3359E597506A31FC855B3" TargetMode="External"/><Relationship Id="rId80" Type="http://schemas.openxmlformats.org/officeDocument/2006/relationships/hyperlink" Target="http://uscode.house.gov/view.xhtml?req=granuleid:USC-prelim-title29-section793&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uscode.house.gov/browse.xhtml;jsessionid=114A3287C7B3359E597506A31FC855B3" TargetMode="External"/><Relationship Id="rId201" Type="http://schemas.openxmlformats.org/officeDocument/2006/relationships/hyperlink" Target="http://uscode.house.gov/browse.xhtml;jsessionid=114A3287C7B3359E597506A31FC855B3" TargetMode="External"/><Relationship Id="rId222" Type="http://schemas.openxmlformats.org/officeDocument/2006/relationships/hyperlink" Target="https://www.acquisition.gov/far/part-52" TargetMode="External"/><Relationship Id="rId243" Type="http://schemas.openxmlformats.org/officeDocument/2006/relationships/hyperlink" Target="https://www.acquisition.gov/far/part-52" TargetMode="External"/><Relationship Id="rId264" Type="http://schemas.openxmlformats.org/officeDocument/2006/relationships/hyperlink" Target="https://uscode.house.gov/view.xhtml?req=granuleid:USC-prelim-title26-section5000C&amp;num=0&amp;edition=prelim" TargetMode="External"/><Relationship Id="rId285" Type="http://schemas.openxmlformats.org/officeDocument/2006/relationships/hyperlink" Target="https://www.acquisition.gov/far/part-4" TargetMode="External"/><Relationship Id="rId17" Type="http://schemas.openxmlformats.org/officeDocument/2006/relationships/hyperlink" Target="https://www.acquisition.gov/far/part-52" TargetMode="External"/><Relationship Id="rId38" Type="http://schemas.openxmlformats.org/officeDocument/2006/relationships/hyperlink" Target="http://uscode.house.gov/browse.xhtml;jsessionid=114A3287C7B3359E597506A31FC855B3" TargetMode="External"/><Relationship Id="rId59" Type="http://schemas.openxmlformats.org/officeDocument/2006/relationships/hyperlink" Target="http://uscode.house.gov/browse.xhtml;jsessionid=114A3287C7B3359E597506A31FC855B3" TargetMode="External"/><Relationship Id="rId103" Type="http://schemas.openxmlformats.org/officeDocument/2006/relationships/hyperlink" Target="https://www.acquisition.gov/far/part-52" TargetMode="External"/><Relationship Id="rId124" Type="http://schemas.openxmlformats.org/officeDocument/2006/relationships/hyperlink" Target="https://www.acquisition.gov/far/part-52" TargetMode="External"/><Relationship Id="rId310" Type="http://schemas.openxmlformats.org/officeDocument/2006/relationships/footer" Target="footer1.xml"/><Relationship Id="rId70" Type="http://schemas.openxmlformats.org/officeDocument/2006/relationships/hyperlink" Target="https://www.govinfo.gov/content/pkg/USCODE-2018-title15/html/USCODE-2018-title15-chap14A-sec637.htm" TargetMode="External"/><Relationship Id="rId91" Type="http://schemas.openxmlformats.org/officeDocument/2006/relationships/hyperlink" Target="https://www.acquisition.gov/far/part-52" TargetMode="External"/><Relationship Id="rId145" Type="http://schemas.openxmlformats.org/officeDocument/2006/relationships/hyperlink" Target="http://uscode.house.gov/view.xhtml?req=granuleid:USC-prelim-title5-section552a&amp;num=0&amp;edition=prelim" TargetMode="External"/><Relationship Id="rId166" Type="http://schemas.openxmlformats.org/officeDocument/2006/relationships/hyperlink" Target="https://www.acquisition.gov/far/part-52" TargetMode="External"/><Relationship Id="rId187" Type="http://schemas.openxmlformats.org/officeDocument/2006/relationships/hyperlink" Target="http://uscode.house.gov/browse.xhtml;jsessionid=114A3287C7B3359E597506A31FC855B3" TargetMode="External"/><Relationship Id="rId1" Type="http://schemas.openxmlformats.org/officeDocument/2006/relationships/customXml" Target="../customXml/item1.xml"/><Relationship Id="rId212" Type="http://schemas.openxmlformats.org/officeDocument/2006/relationships/hyperlink" Target="https://www.acquisition.gov/far/part-52" TargetMode="External"/><Relationship Id="rId233" Type="http://schemas.openxmlformats.org/officeDocument/2006/relationships/hyperlink" Target="https://www.acquisition.gov/far/part-52" TargetMode="External"/><Relationship Id="rId254" Type="http://schemas.openxmlformats.org/officeDocument/2006/relationships/hyperlink" Target="http://uscode.house.gov/browse.xhtml;jsessionid=114A3287C7B3359E597506A31FC855B3" TargetMode="External"/><Relationship Id="rId28" Type="http://schemas.openxmlformats.org/officeDocument/2006/relationships/hyperlink" Target="https://www.acquisition.gov/far/part-52" TargetMode="External"/><Relationship Id="rId49" Type="http://schemas.openxmlformats.org/officeDocument/2006/relationships/hyperlink" Target="https://www.acquisition.gov/far/part-52" TargetMode="External"/><Relationship Id="rId114" Type="http://schemas.openxmlformats.org/officeDocument/2006/relationships/hyperlink" Target="http://uscode.house.gov/browse.xhtml;jsessionid=114A3287C7B3359E597506A31FC855B3" TargetMode="External"/><Relationship Id="rId275" Type="http://schemas.openxmlformats.org/officeDocument/2006/relationships/hyperlink" Target="mailto:cat@state.gov" TargetMode="External"/><Relationship Id="rId296" Type="http://schemas.openxmlformats.org/officeDocument/2006/relationships/hyperlink" Target="http://uscode.house.gov/browse.xhtml;jsessionid=114A3287C7B3359E597506A31FC855B3" TargetMode="External"/><Relationship Id="rId300" Type="http://schemas.openxmlformats.org/officeDocument/2006/relationships/hyperlink" Target="mailto:CISADA106@state.gov" TargetMode="External"/><Relationship Id="rId60" Type="http://schemas.openxmlformats.org/officeDocument/2006/relationships/hyperlink" Target="https://www.acquisition.gov/far/part-52"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202" Type="http://schemas.openxmlformats.org/officeDocument/2006/relationships/hyperlink" Target="https://www.acquisition.gov/far/part-52" TargetMode="External"/><Relationship Id="rId223" Type="http://schemas.openxmlformats.org/officeDocument/2006/relationships/hyperlink" Target="https://www.acquisition.gov/far/part-52" TargetMode="External"/><Relationship Id="rId244" Type="http://schemas.openxmlformats.org/officeDocument/2006/relationships/hyperlink" Target="http://uscode.house.gov/view.xhtml?req=granuleid:USC-prelim-title41-chapter67-front&amp;num=0&amp;edition=prelim" TargetMode="External"/><Relationship Id="rId18" Type="http://schemas.openxmlformats.org/officeDocument/2006/relationships/hyperlink" Target="http://uscode.house.gov/browse.xhtml;jsessionid=114A3287C7B3359E597506A31FC855B3" TargetMode="External"/><Relationship Id="rId39" Type="http://schemas.openxmlformats.org/officeDocument/2006/relationships/hyperlink" Target="https://www.acquisition.gov/far/part-52" TargetMode="External"/><Relationship Id="rId265" Type="http://schemas.openxmlformats.org/officeDocument/2006/relationships/hyperlink" Target="https://uscode.house.gov/view.xhtml?req=granuleid:USC-prelim-title26-section5000C&amp;num=0&amp;edition=prelim"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www.acquisition.gov/far/part-52"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5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311" Type="http://schemas.openxmlformats.org/officeDocument/2006/relationships/fontTable" Target="fontTable.xml"/><Relationship Id="rId71" Type="http://schemas.openxmlformats.org/officeDocument/2006/relationships/hyperlink" Target="https://www.acquisition.gov/far/part-52" TargetMode="External"/><Relationship Id="rId92" Type="http://schemas.openxmlformats.org/officeDocument/2006/relationships/hyperlink" Target="http://uscode.house.gov/browse.xhtml;jsessionid=114A3287C7B3359E597506A31FC855B3"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customXml" Target="../customXml/item2.xml"/><Relationship Id="rId29" Type="http://schemas.openxmlformats.org/officeDocument/2006/relationships/hyperlink" Target="https://www.acquisition.gov/far/part-52" TargetMode="External"/><Relationship Id="rId255" Type="http://schemas.openxmlformats.org/officeDocument/2006/relationships/hyperlink" Target="https://www.acquisition.gov/far/part-52" TargetMode="External"/><Relationship Id="rId276" Type="http://schemas.openxmlformats.org/officeDocument/2006/relationships/hyperlink" Target="https://www.sam.gov/" TargetMode="External"/><Relationship Id="rId297" Type="http://schemas.openxmlformats.org/officeDocument/2006/relationships/hyperlink" Target="https://www.acquisition.gov/far/par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TaxCatchAll xmlns="eb5af7e2-7e0e-4fdf-9bbd-3191719b11cb" xsi:nil="true"/>
    <lcf76f155ced4ddcb4097134ff3c332f xmlns="ec3ed1d3-e237-4f97-b4e8-8f4a0c0267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B4E9F4AF93841A4AD69AD6C579D07" ma:contentTypeVersion="14" ma:contentTypeDescription="Create a new document." ma:contentTypeScope="" ma:versionID="7af62696ef52fca9d09205873ee82b9d">
  <xsd:schema xmlns:xsd="http://www.w3.org/2001/XMLSchema" xmlns:xs="http://www.w3.org/2001/XMLSchema" xmlns:p="http://schemas.microsoft.com/office/2006/metadata/properties" xmlns:ns1="http://schemas.microsoft.com/sharepoint/v3" xmlns:ns2="ed82752d-e5e1-4f46-993f-0436914e15b0" xmlns:ns3="ec3ed1d3-e237-4f97-b4e8-8f4a0c026799" xmlns:ns4="eb5af7e2-7e0e-4fdf-9bbd-3191719b11cb" targetNamespace="http://schemas.microsoft.com/office/2006/metadata/properties" ma:root="true" ma:fieldsID="207024c6fb4dadf76b26e36f180f4e1a" ns1:_="" ns2:_="" ns3:_="" ns4:_="">
    <xsd:import namespace="http://schemas.microsoft.com/sharepoint/v3"/>
    <xsd:import namespace="ed82752d-e5e1-4f46-993f-0436914e15b0"/>
    <xsd:import namespace="ec3ed1d3-e237-4f97-b4e8-8f4a0c026799"/>
    <xsd:import namespace="eb5af7e2-7e0e-4fdf-9bbd-3191719b11cb"/>
    <xsd:element name="properties">
      <xsd:complexType>
        <xsd:sequence>
          <xsd:element name="documentManagement">
            <xsd:complexType>
              <xsd:all>
                <xsd:element ref="ns1:FirstName" minOccurs="0"/>
                <xsd:element ref="ns2:_x0033_01008a5-0182-4022-b984-514138a503b3" minOccurs="0"/>
                <xsd:element ref="ns3:MediaServiceMetadata" minOccurs="0"/>
                <xsd:element ref="ns3:MediaServiceFastMetadata" minOccurs="0"/>
                <xsd:element ref="ns3:MediaLengthInSecond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2752d-e5e1-4f46-993f-0436914e15b0" elementFormDefault="qualified">
    <xsd:import namespace="http://schemas.microsoft.com/office/2006/documentManagement/types"/>
    <xsd:import namespace="http://schemas.microsoft.com/office/infopath/2007/PartnerControls"/>
    <xsd:element name="_x0033_01008a5-0182-4022-b984-514138a503b3" ma:index="9" nillable="true" ma:displayName="Phone Number" ma:internalName="_x0033_01008a5_x002d_0182_x002d_4022_x002d_b984_x002d_514138a503b3"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ed1d3-e237-4f97-b4e8-8f4a0c0267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af7e2-7e0e-4fdf-9bbd-3191719b11c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10584e8-ec13-4ede-b24e-9dd92e9512f8}" ma:internalName="TaxCatchAll" ma:showField="CatchAllData" ma:web="eb5af7e2-7e0e-4fdf-9bbd-3191719b11c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D3DA-C4B9-43E8-84DD-75D8EB666524}">
  <ds:schemaRefs>
    <ds:schemaRef ds:uri="http://schemas.microsoft.com/office/2006/metadata/properties"/>
    <ds:schemaRef ds:uri="http://schemas.microsoft.com/office/infopath/2007/PartnerControls"/>
    <ds:schemaRef ds:uri="http://schemas.microsoft.com/sharepoint/v3"/>
    <ds:schemaRef ds:uri="eb5af7e2-7e0e-4fdf-9bbd-3191719b11cb"/>
    <ds:schemaRef ds:uri="ec3ed1d3-e237-4f97-b4e8-8f4a0c026799"/>
  </ds:schemaRefs>
</ds:datastoreItem>
</file>

<file path=customXml/itemProps2.xml><?xml version="1.0" encoding="utf-8"?>
<ds:datastoreItem xmlns:ds="http://schemas.openxmlformats.org/officeDocument/2006/customXml" ds:itemID="{95917E22-D791-4A9C-9434-8453F8254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2752d-e5e1-4f46-993f-0436914e15b0"/>
    <ds:schemaRef ds:uri="ec3ed1d3-e237-4f97-b4e8-8f4a0c026799"/>
    <ds:schemaRef ds:uri="eb5af7e2-7e0e-4fdf-9bbd-3191719b1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09202-C91C-4CFD-A53A-C707BB69788D}">
  <ds:schemaRefs>
    <ds:schemaRef ds:uri="http://schemas.openxmlformats.org/officeDocument/2006/bibliography"/>
  </ds:schemaRefs>
</ds:datastoreItem>
</file>

<file path=customXml/itemProps4.xml><?xml version="1.0" encoding="utf-8"?>
<ds:datastoreItem xmlns:ds="http://schemas.openxmlformats.org/officeDocument/2006/customXml" ds:itemID="{0F23AD27-BFBA-4B61-90CA-029577102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21766</Words>
  <Characters>124072</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Services - Commercial Items Format</vt:lpstr>
    </vt:vector>
  </TitlesOfParts>
  <Company>US Department of State</Company>
  <LinksUpToDate>false</LinksUpToDate>
  <CharactersWithSpaces>145547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 Commercial Items Format</dc:title>
  <dc:subject/>
  <dc:creator>Stuart Toleman</dc:creator>
  <cp:keywords/>
  <cp:lastModifiedBy>Esterreiha, Lindija (Riga)</cp:lastModifiedBy>
  <cp:revision>2</cp:revision>
  <cp:lastPrinted>2000-10-02T18:32:00Z</cp:lastPrinted>
  <dcterms:created xsi:type="dcterms:W3CDTF">2022-11-16T07:18:00Z</dcterms:created>
  <dcterms:modified xsi:type="dcterms:W3CDTF">2022-11-16T07:18:00Z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35d9c-5008-41b6-b673-5260c05a41c9_Enabled">
    <vt:lpwstr>true</vt:lpwstr>
  </property>
  <property fmtid="{D5CDD505-2E9C-101B-9397-08002B2CF9AE}" pid="3" name="MSIP_Label_64935d9c-5008-41b6-b673-5260c05a41c9_SetDate">
    <vt:lpwstr>2022-11-10T13:19:10Z</vt:lpwstr>
  </property>
  <property fmtid="{D5CDD505-2E9C-101B-9397-08002B2CF9AE}" pid="4" name="MSIP_Label_64935d9c-5008-41b6-b673-5260c05a41c9_Method">
    <vt:lpwstr>Privileged</vt:lpwstr>
  </property>
  <property fmtid="{D5CDD505-2E9C-101B-9397-08002B2CF9AE}" pid="5" name="MSIP_Label_64935d9c-5008-41b6-b673-5260c05a41c9_Name">
    <vt:lpwstr>64935d9c-5008-41b6-b673-5260c05a41c9</vt:lpwstr>
  </property>
  <property fmtid="{D5CDD505-2E9C-101B-9397-08002B2CF9AE}" pid="6" name="MSIP_Label_64935d9c-5008-41b6-b673-5260c05a41c9_SiteId">
    <vt:lpwstr>66cf5074-5afe-48d1-a691-a12b2121f44b</vt:lpwstr>
  </property>
  <property fmtid="{D5CDD505-2E9C-101B-9397-08002B2CF9AE}" pid="7" name="MSIP_Label_64935d9c-5008-41b6-b673-5260c05a41c9_ActionId">
    <vt:lpwstr>e809ce45-81c6-4eb0-a583-7fbd07094c16</vt:lpwstr>
  </property>
  <property fmtid="{D5CDD505-2E9C-101B-9397-08002B2CF9AE}" pid="8" name="MSIP_Label_64935d9c-5008-41b6-b673-5260c05a41c9_ContentBits">
    <vt:lpwstr>2</vt:lpwstr>
  </property>
  <property fmtid="{D5CDD505-2E9C-101B-9397-08002B2CF9AE}" pid="9" name="Order">
    <vt:r8>29300</vt:r8>
  </property>
  <property fmtid="{D5CDD505-2E9C-101B-9397-08002B2CF9AE}" pid="10" name="xd_ProgID">
    <vt:lpwstr/>
  </property>
  <property fmtid="{D5CDD505-2E9C-101B-9397-08002B2CF9AE}" pid="11" name="ContentTypeId">
    <vt:lpwstr>0x01010001CB4E9F4AF93841A4AD69AD6C579D07</vt:lpwstr>
  </property>
  <property fmtid="{D5CDD505-2E9C-101B-9397-08002B2CF9AE}" pid="12" name="ComplianceAssetId">
    <vt:lpwstr/>
  </property>
  <property fmtid="{D5CDD505-2E9C-101B-9397-08002B2CF9AE}" pid="13" name="TemplateUrl">
    <vt:lpwstr/>
  </property>
  <property fmtid="{D5CDD505-2E9C-101B-9397-08002B2CF9AE}" pid="14" name="_dlc_DocIdItemGuid">
    <vt:lpwstr>d5349728-3b86-416b-95ab-289a24988991</vt:lpwstr>
  </property>
  <property fmtid="{D5CDD505-2E9C-101B-9397-08002B2CF9AE}" pid="15" name="WorkflowChangePath">
    <vt:lpwstr>249e52b8-4db1-4fbb-be15-546742fee424,6;249e52b8-4db1-4fbb-be15-546742fee424,10;249e52b8-4db1-4fbb-be15-546742fee424,12;249e52b8-4db1-4fbb-be15-546742fee424,16;249e52b8-4db1-4fbb-be15-546742fee424,18;249e52b8-4db1-4fbb-be15-546742fee424,21;249e52b8-4db1-4fd5afb1bd-6878-4f13-a20d-c1c9075d0075,74;d5afb1bd-6878-4f13-a20d-c1c9075d0075,76;d5afb1bd-6878-4f13-a20d-c1c9075d0075,78;d5afb1bd-6878-4f13-a20d-c1c9075d0075,80;d5afb1bd-6878-4f13-a20d-c1c9075d0075,82;d5afb1bd-6878-4f13-a20d-c1c9075d0075,84;d5afb1bd-6878-4f13-a20d-c1c9075d0075,86;d5afb1bd-6878-4f13-a20d-c1c9075d0075,88;</vt:lpwstr>
  </property>
  <property fmtid="{D5CDD505-2E9C-101B-9397-08002B2CF9AE}" pid="16" name="MediaServiceImageTags">
    <vt:lpwstr/>
  </property>
</Properties>
</file>