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9DCF" w14:textId="77777777" w:rsidR="0066346B" w:rsidRDefault="0066346B" w:rsidP="0066346B">
      <w:pPr>
        <w:jc w:val="center"/>
        <w:rPr>
          <w:b/>
          <w:sz w:val="28"/>
          <w:szCs w:val="28"/>
        </w:rPr>
      </w:pPr>
    </w:p>
    <w:p w14:paraId="1B6CC1FB" w14:textId="7FB40BFB" w:rsidR="0066346B" w:rsidRPr="00EF50A2" w:rsidRDefault="0066346B" w:rsidP="0066346B">
      <w:pPr>
        <w:jc w:val="center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>U.S. Consulate General Almaty</w:t>
      </w:r>
    </w:p>
    <w:p w14:paraId="34A30686" w14:textId="77777777" w:rsidR="0066346B" w:rsidRDefault="0066346B" w:rsidP="0066346B">
      <w:pPr>
        <w:jc w:val="center"/>
        <w:rPr>
          <w:b/>
          <w:sz w:val="28"/>
          <w:szCs w:val="28"/>
        </w:rPr>
      </w:pPr>
    </w:p>
    <w:p w14:paraId="365A7155" w14:textId="26520BFF" w:rsidR="0066346B" w:rsidRPr="00EF50A2" w:rsidRDefault="0066346B" w:rsidP="0066346B">
      <w:pPr>
        <w:jc w:val="center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>AUCTION</w:t>
      </w:r>
    </w:p>
    <w:p w14:paraId="007057BC" w14:textId="77777777" w:rsidR="0066346B" w:rsidRDefault="0066346B" w:rsidP="0066346B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46BA97BB" w14:textId="6D3E0C72" w:rsidR="0066346B" w:rsidRPr="00EF50A2" w:rsidRDefault="0066346B" w:rsidP="0066346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EF50A2">
        <w:rPr>
          <w:b/>
          <w:i/>
          <w:color w:val="FF0000"/>
          <w:sz w:val="28"/>
          <w:szCs w:val="28"/>
          <w:u w:val="single"/>
        </w:rPr>
        <w:t>Saturday 31 July 2021</w:t>
      </w:r>
    </w:p>
    <w:p w14:paraId="7F5BB034" w14:textId="77777777" w:rsidR="0066346B" w:rsidRPr="00EF50A2" w:rsidRDefault="0066346B" w:rsidP="0066346B">
      <w:pPr>
        <w:jc w:val="center"/>
        <w:rPr>
          <w:b/>
          <w:i/>
          <w:color w:val="FF0000"/>
          <w:sz w:val="16"/>
          <w:szCs w:val="16"/>
          <w:u w:val="single"/>
        </w:rPr>
      </w:pPr>
    </w:p>
    <w:p w14:paraId="7B83C1D5" w14:textId="77777777" w:rsidR="0066346B" w:rsidRPr="00EF50A2" w:rsidRDefault="0066346B" w:rsidP="0066346B">
      <w:pPr>
        <w:jc w:val="center"/>
        <w:rPr>
          <w:sz w:val="28"/>
          <w:szCs w:val="28"/>
        </w:rPr>
      </w:pPr>
      <w:r w:rsidRPr="00EF50A2">
        <w:rPr>
          <w:b/>
          <w:sz w:val="28"/>
          <w:szCs w:val="28"/>
        </w:rPr>
        <w:t>Registration and reviewing -</w:t>
      </w:r>
      <w:r w:rsidRPr="00EF50A2">
        <w:rPr>
          <w:sz w:val="28"/>
          <w:szCs w:val="28"/>
        </w:rPr>
        <w:t xml:space="preserve"> from 09:00 to 10:00</w:t>
      </w:r>
    </w:p>
    <w:p w14:paraId="08B00DD4" w14:textId="77777777" w:rsidR="0066346B" w:rsidRPr="00EF50A2" w:rsidRDefault="0066346B" w:rsidP="0066346B">
      <w:pPr>
        <w:spacing w:line="300" w:lineRule="exact"/>
        <w:jc w:val="center"/>
        <w:rPr>
          <w:sz w:val="28"/>
          <w:szCs w:val="28"/>
        </w:rPr>
      </w:pPr>
      <w:r w:rsidRPr="00EF50A2">
        <w:rPr>
          <w:b/>
          <w:sz w:val="28"/>
          <w:szCs w:val="28"/>
        </w:rPr>
        <w:t>Auction</w:t>
      </w:r>
      <w:r w:rsidRPr="00EF50A2">
        <w:rPr>
          <w:sz w:val="28"/>
          <w:szCs w:val="28"/>
        </w:rPr>
        <w:t xml:space="preserve"> - from 10:00 to 13:00</w:t>
      </w:r>
    </w:p>
    <w:p w14:paraId="650F44D2" w14:textId="77777777" w:rsidR="0066346B" w:rsidRPr="00EF50A2" w:rsidRDefault="0066346B" w:rsidP="0066346B">
      <w:pPr>
        <w:spacing w:line="300" w:lineRule="exact"/>
        <w:jc w:val="center"/>
        <w:rPr>
          <w:sz w:val="28"/>
          <w:szCs w:val="28"/>
        </w:rPr>
      </w:pPr>
      <w:r w:rsidRPr="00EF50A2">
        <w:rPr>
          <w:b/>
          <w:sz w:val="28"/>
          <w:szCs w:val="28"/>
        </w:rPr>
        <w:t>All sold items should be removed from warehouse</w:t>
      </w:r>
      <w:r w:rsidRPr="00EF50A2">
        <w:rPr>
          <w:sz w:val="28"/>
          <w:szCs w:val="28"/>
        </w:rPr>
        <w:t xml:space="preserve"> - by 18:00</w:t>
      </w:r>
    </w:p>
    <w:p w14:paraId="15D01F15" w14:textId="54395A1D" w:rsidR="0066346B" w:rsidRPr="00EF50A2" w:rsidRDefault="0066346B" w:rsidP="0066346B">
      <w:pPr>
        <w:spacing w:line="300" w:lineRule="exact"/>
        <w:jc w:val="center"/>
        <w:rPr>
          <w:sz w:val="28"/>
          <w:szCs w:val="28"/>
        </w:rPr>
      </w:pPr>
      <w:r w:rsidRPr="00EF50A2">
        <w:rPr>
          <w:b/>
          <w:sz w:val="28"/>
          <w:szCs w:val="28"/>
        </w:rPr>
        <w:t>Address</w:t>
      </w:r>
      <w:r w:rsidRPr="00EF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50A2">
        <w:rPr>
          <w:sz w:val="28"/>
          <w:szCs w:val="28"/>
        </w:rPr>
        <w:t xml:space="preserve">main warehouse, 133A </w:t>
      </w:r>
      <w:proofErr w:type="spellStart"/>
      <w:r w:rsidRPr="00EF50A2">
        <w:rPr>
          <w:sz w:val="28"/>
          <w:szCs w:val="28"/>
        </w:rPr>
        <w:t>Angarskaya</w:t>
      </w:r>
      <w:proofErr w:type="spellEnd"/>
      <w:r w:rsidRPr="00EF50A2">
        <w:rPr>
          <w:sz w:val="28"/>
          <w:szCs w:val="28"/>
        </w:rPr>
        <w:t xml:space="preserve"> Street</w:t>
      </w:r>
    </w:p>
    <w:p w14:paraId="6C452698" w14:textId="0DB84E52" w:rsidR="0066346B" w:rsidRPr="0066346B" w:rsidRDefault="0066346B" w:rsidP="0066346B">
      <w:pPr>
        <w:spacing w:line="300" w:lineRule="exact"/>
        <w:jc w:val="center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>Contact info</w:t>
      </w:r>
      <w:r>
        <w:rPr>
          <w:b/>
          <w:sz w:val="28"/>
          <w:szCs w:val="28"/>
        </w:rPr>
        <w:t xml:space="preserve"> -</w:t>
      </w:r>
      <w:r w:rsidRPr="00EF50A2">
        <w:rPr>
          <w:b/>
          <w:sz w:val="28"/>
          <w:szCs w:val="28"/>
        </w:rPr>
        <w:t xml:space="preserve"> </w:t>
      </w:r>
      <w:r w:rsidRPr="0066346B">
        <w:rPr>
          <w:bCs/>
          <w:sz w:val="28"/>
          <w:szCs w:val="28"/>
        </w:rPr>
        <w:t>250-76-12, 250-76-17</w:t>
      </w:r>
    </w:p>
    <w:p w14:paraId="33E67760" w14:textId="77777777" w:rsidR="0066346B" w:rsidRPr="00EF50A2" w:rsidRDefault="0066346B" w:rsidP="0066346B">
      <w:pPr>
        <w:jc w:val="center"/>
        <w:rPr>
          <w:b/>
          <w:sz w:val="16"/>
          <w:szCs w:val="16"/>
        </w:rPr>
      </w:pPr>
    </w:p>
    <w:p w14:paraId="2B7E75EB" w14:textId="77777777" w:rsidR="0066346B" w:rsidRPr="00EF50A2" w:rsidRDefault="0066346B" w:rsidP="0066346B">
      <w:pPr>
        <w:jc w:val="center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>Items for sale:</w:t>
      </w:r>
    </w:p>
    <w:p w14:paraId="2D7E7C42" w14:textId="2387B66F" w:rsidR="0066346B" w:rsidRPr="00EF50A2" w:rsidRDefault="0066346B" w:rsidP="0066346B">
      <w:pPr>
        <w:jc w:val="center"/>
        <w:rPr>
          <w:sz w:val="28"/>
          <w:szCs w:val="28"/>
        </w:rPr>
      </w:pPr>
      <w:r w:rsidRPr="00EF50A2">
        <w:rPr>
          <w:sz w:val="28"/>
          <w:szCs w:val="28"/>
        </w:rPr>
        <w:t xml:space="preserve">Used household and office furniture, appliances, IT equipment, automobile parts and supplies, </w:t>
      </w:r>
      <w:r w:rsidR="00C52783">
        <w:rPr>
          <w:sz w:val="28"/>
          <w:szCs w:val="28"/>
        </w:rPr>
        <w:t>a</w:t>
      </w:r>
      <w:r w:rsidRPr="00EF50A2">
        <w:rPr>
          <w:sz w:val="28"/>
          <w:szCs w:val="28"/>
        </w:rPr>
        <w:t xml:space="preserve"> vehicle, and more.</w:t>
      </w:r>
    </w:p>
    <w:p w14:paraId="6871B92E" w14:textId="77777777" w:rsidR="0066346B" w:rsidRPr="00EF50A2" w:rsidRDefault="0066346B" w:rsidP="0066346B">
      <w:pPr>
        <w:jc w:val="center"/>
        <w:rPr>
          <w:sz w:val="16"/>
          <w:szCs w:val="16"/>
        </w:rPr>
      </w:pPr>
    </w:p>
    <w:p w14:paraId="6DDA054E" w14:textId="77777777" w:rsidR="0066346B" w:rsidRPr="00EF50A2" w:rsidRDefault="0066346B" w:rsidP="0066346B">
      <w:pPr>
        <w:jc w:val="center"/>
        <w:rPr>
          <w:i/>
          <w:iCs/>
          <w:sz w:val="28"/>
          <w:szCs w:val="28"/>
        </w:rPr>
      </w:pPr>
      <w:r w:rsidRPr="00EF50A2">
        <w:rPr>
          <w:i/>
          <w:iCs/>
          <w:sz w:val="28"/>
          <w:szCs w:val="28"/>
        </w:rPr>
        <w:t>All items sold “AS IS” with no warranty or guarantee.</w:t>
      </w:r>
    </w:p>
    <w:p w14:paraId="600A7B3E" w14:textId="77777777" w:rsidR="0066346B" w:rsidRPr="00EF50A2" w:rsidRDefault="0066346B" w:rsidP="0066346B">
      <w:pPr>
        <w:rPr>
          <w:sz w:val="16"/>
          <w:szCs w:val="16"/>
        </w:rPr>
      </w:pPr>
    </w:p>
    <w:p w14:paraId="7AE53F66" w14:textId="77777777" w:rsidR="00B817BA" w:rsidRDefault="0066346B" w:rsidP="00B817BA">
      <w:pPr>
        <w:jc w:val="center"/>
        <w:rPr>
          <w:bCs/>
          <w:sz w:val="28"/>
          <w:szCs w:val="28"/>
        </w:rPr>
      </w:pPr>
      <w:r w:rsidRPr="00EF50A2">
        <w:rPr>
          <w:bCs/>
          <w:sz w:val="28"/>
          <w:szCs w:val="28"/>
        </w:rPr>
        <w:t xml:space="preserve">The auction registration fee is 10,000 KZT per bidder number. </w:t>
      </w:r>
    </w:p>
    <w:p w14:paraId="28954548" w14:textId="6763DE53" w:rsidR="0066346B" w:rsidRPr="00EF50A2" w:rsidRDefault="0066346B" w:rsidP="00B817BA">
      <w:pPr>
        <w:jc w:val="center"/>
        <w:rPr>
          <w:sz w:val="28"/>
          <w:szCs w:val="28"/>
        </w:rPr>
      </w:pPr>
      <w:r w:rsidRPr="00EF50A2">
        <w:rPr>
          <w:bCs/>
          <w:sz w:val="28"/>
          <w:szCs w:val="28"/>
        </w:rPr>
        <w:t>The registration fee will be applied to any purchased lots or reimbursed if no lots are purchased.</w:t>
      </w:r>
      <w:r w:rsidR="00B817BA">
        <w:rPr>
          <w:bCs/>
          <w:sz w:val="28"/>
          <w:szCs w:val="28"/>
          <w:lang w:val="kk-KZ"/>
        </w:rPr>
        <w:t xml:space="preserve"> </w:t>
      </w:r>
      <w:r w:rsidRPr="00EF50A2">
        <w:rPr>
          <w:bCs/>
          <w:sz w:val="28"/>
          <w:szCs w:val="28"/>
        </w:rPr>
        <w:t>If the amount of the lot purchased is below the registration fee, the difference will be returned.</w:t>
      </w:r>
      <w:r w:rsidR="00B817BA">
        <w:rPr>
          <w:bCs/>
          <w:sz w:val="28"/>
          <w:szCs w:val="28"/>
          <w:lang w:val="kk-KZ"/>
        </w:rPr>
        <w:t xml:space="preserve"> </w:t>
      </w:r>
      <w:r w:rsidRPr="00EF50A2">
        <w:rPr>
          <w:bCs/>
          <w:sz w:val="28"/>
          <w:szCs w:val="28"/>
        </w:rPr>
        <w:t>If a bidder refuses to buy a lot, the registration amount will NOT be refunded.</w:t>
      </w:r>
    </w:p>
    <w:p w14:paraId="018FAC28" w14:textId="77777777" w:rsidR="0066346B" w:rsidRPr="00EF50A2" w:rsidRDefault="0066346B" w:rsidP="0066346B">
      <w:pPr>
        <w:jc w:val="center"/>
        <w:rPr>
          <w:b/>
          <w:sz w:val="16"/>
          <w:szCs w:val="16"/>
        </w:rPr>
      </w:pPr>
    </w:p>
    <w:p w14:paraId="7FCC3B91" w14:textId="1D2A5477" w:rsidR="0066346B" w:rsidRDefault="0066346B" w:rsidP="0066346B">
      <w:pPr>
        <w:jc w:val="center"/>
        <w:rPr>
          <w:bCs/>
          <w:color w:val="000000"/>
          <w:sz w:val="28"/>
          <w:szCs w:val="28"/>
        </w:rPr>
      </w:pPr>
      <w:r w:rsidRPr="00990301">
        <w:rPr>
          <w:b/>
          <w:color w:val="000000"/>
          <w:sz w:val="28"/>
          <w:szCs w:val="28"/>
        </w:rPr>
        <w:br/>
      </w:r>
    </w:p>
    <w:p w14:paraId="7BF71BEA" w14:textId="51F6D32C" w:rsidR="0066346B" w:rsidRDefault="0066346B" w:rsidP="0066346B">
      <w:pPr>
        <w:jc w:val="center"/>
        <w:rPr>
          <w:bCs/>
          <w:color w:val="000000"/>
          <w:sz w:val="28"/>
          <w:szCs w:val="28"/>
        </w:rPr>
      </w:pPr>
    </w:p>
    <w:p w14:paraId="05101FDF" w14:textId="56A35C2B" w:rsidR="0066346B" w:rsidRDefault="0066346B" w:rsidP="0066346B">
      <w:pPr>
        <w:jc w:val="center"/>
        <w:rPr>
          <w:bCs/>
          <w:color w:val="000000"/>
          <w:sz w:val="28"/>
          <w:szCs w:val="28"/>
        </w:rPr>
      </w:pPr>
    </w:p>
    <w:p w14:paraId="77648CA4" w14:textId="6774758C" w:rsidR="0066346B" w:rsidRDefault="0066346B" w:rsidP="0066346B">
      <w:pPr>
        <w:jc w:val="center"/>
        <w:rPr>
          <w:bCs/>
          <w:color w:val="000000"/>
          <w:sz w:val="28"/>
          <w:szCs w:val="28"/>
        </w:rPr>
      </w:pPr>
    </w:p>
    <w:p w14:paraId="79CE735E" w14:textId="002CD27E" w:rsidR="0066346B" w:rsidRDefault="0066346B" w:rsidP="0066346B">
      <w:pPr>
        <w:jc w:val="center"/>
        <w:rPr>
          <w:bCs/>
          <w:color w:val="000000"/>
          <w:sz w:val="28"/>
          <w:szCs w:val="28"/>
        </w:rPr>
      </w:pPr>
    </w:p>
    <w:p w14:paraId="5293CA45" w14:textId="3DDF9D87" w:rsidR="0066346B" w:rsidRDefault="00C85799" w:rsidP="0066346B">
      <w:pPr>
        <w:jc w:val="center"/>
        <w:rPr>
          <w:bCs/>
          <w:color w:val="000000"/>
          <w:sz w:val="28"/>
          <w:szCs w:val="28"/>
        </w:rPr>
      </w:pPr>
      <w:r w:rsidRPr="00EF50A2">
        <w:rPr>
          <w:noProof/>
        </w:rPr>
        <w:drawing>
          <wp:inline distT="0" distB="0" distL="0" distR="0" wp14:anchorId="46AB26E0" wp14:editId="2EFF2941">
            <wp:extent cx="1258214" cy="12397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99" cy="12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2CE9" w14:textId="77EBC331" w:rsidR="0066346B" w:rsidRDefault="0066346B" w:rsidP="0066346B">
      <w:pPr>
        <w:jc w:val="center"/>
        <w:rPr>
          <w:bCs/>
          <w:color w:val="000000"/>
          <w:sz w:val="28"/>
          <w:szCs w:val="28"/>
        </w:rPr>
      </w:pPr>
    </w:p>
    <w:p w14:paraId="4CB96712" w14:textId="77777777" w:rsidR="0066346B" w:rsidRPr="0066346B" w:rsidRDefault="00676B34" w:rsidP="0066346B">
      <w:pPr>
        <w:jc w:val="center"/>
        <w:rPr>
          <w:sz w:val="28"/>
          <w:szCs w:val="28"/>
          <w:lang w:val="ru-RU"/>
        </w:rPr>
      </w:pPr>
      <w:hyperlink r:id="rId7" w:history="1">
        <w:r w:rsidR="0066346B" w:rsidRPr="00EF50A2">
          <w:rPr>
            <w:rStyle w:val="Hyperlink"/>
            <w:sz w:val="28"/>
            <w:szCs w:val="28"/>
          </w:rPr>
          <w:t>https</w:t>
        </w:r>
        <w:r w:rsidR="0066346B" w:rsidRPr="0066346B">
          <w:rPr>
            <w:rStyle w:val="Hyperlink"/>
            <w:sz w:val="28"/>
            <w:szCs w:val="28"/>
            <w:lang w:val="ru-RU"/>
          </w:rPr>
          <w:t>://</w:t>
        </w:r>
        <w:r w:rsidR="0066346B" w:rsidRPr="00EF50A2">
          <w:rPr>
            <w:rStyle w:val="Hyperlink"/>
            <w:sz w:val="28"/>
            <w:szCs w:val="28"/>
          </w:rPr>
          <w:t>go</w:t>
        </w:r>
        <w:r w:rsidR="0066346B" w:rsidRPr="0066346B">
          <w:rPr>
            <w:rStyle w:val="Hyperlink"/>
            <w:sz w:val="28"/>
            <w:szCs w:val="28"/>
            <w:lang w:val="ru-RU"/>
          </w:rPr>
          <w:t>.2</w:t>
        </w:r>
        <w:proofErr w:type="spellStart"/>
        <w:r w:rsidR="0066346B" w:rsidRPr="00EF50A2">
          <w:rPr>
            <w:rStyle w:val="Hyperlink"/>
            <w:sz w:val="28"/>
            <w:szCs w:val="28"/>
          </w:rPr>
          <w:t>gis</w:t>
        </w:r>
        <w:proofErr w:type="spellEnd"/>
        <w:r w:rsidR="0066346B" w:rsidRPr="0066346B">
          <w:rPr>
            <w:rStyle w:val="Hyperlink"/>
            <w:sz w:val="28"/>
            <w:szCs w:val="28"/>
            <w:lang w:val="ru-RU"/>
          </w:rPr>
          <w:t>.</w:t>
        </w:r>
        <w:r w:rsidR="0066346B" w:rsidRPr="00EF50A2">
          <w:rPr>
            <w:rStyle w:val="Hyperlink"/>
            <w:sz w:val="28"/>
            <w:szCs w:val="28"/>
          </w:rPr>
          <w:t>com</w:t>
        </w:r>
        <w:r w:rsidR="0066346B" w:rsidRPr="0066346B">
          <w:rPr>
            <w:rStyle w:val="Hyperlink"/>
            <w:sz w:val="28"/>
            <w:szCs w:val="28"/>
            <w:lang w:val="ru-RU"/>
          </w:rPr>
          <w:t>/</w:t>
        </w:r>
        <w:proofErr w:type="spellStart"/>
        <w:r w:rsidR="0066346B" w:rsidRPr="00EF50A2">
          <w:rPr>
            <w:rStyle w:val="Hyperlink"/>
            <w:sz w:val="28"/>
            <w:szCs w:val="28"/>
          </w:rPr>
          <w:t>yjtd</w:t>
        </w:r>
        <w:proofErr w:type="spellEnd"/>
        <w:r w:rsidR="0066346B" w:rsidRPr="0066346B">
          <w:rPr>
            <w:rStyle w:val="Hyperlink"/>
            <w:sz w:val="28"/>
            <w:szCs w:val="28"/>
            <w:lang w:val="ru-RU"/>
          </w:rPr>
          <w:t>6</w:t>
        </w:r>
      </w:hyperlink>
    </w:p>
    <w:p w14:paraId="2AAC2890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0B7D5321" w14:textId="61EAC63E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06C42DA4" w14:textId="2F179C62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257845F4" w14:textId="77777777" w:rsidR="0066346B" w:rsidRPr="00C52783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1220732A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АҚШ-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тың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Алматыдағы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Бас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консулдығы</w:t>
      </w:r>
      <w:proofErr w:type="spellEnd"/>
    </w:p>
    <w:p w14:paraId="01EEDDB7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43BC6596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АУКЦИОН</w:t>
      </w:r>
    </w:p>
    <w:p w14:paraId="2D91F680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53AA5029" w14:textId="77777777" w:rsidR="0066346B" w:rsidRPr="0066346B" w:rsidRDefault="0066346B" w:rsidP="0066346B">
      <w:pPr>
        <w:jc w:val="center"/>
        <w:rPr>
          <w:b/>
          <w:i/>
          <w:iCs/>
          <w:color w:val="FF0000"/>
          <w:sz w:val="28"/>
          <w:szCs w:val="28"/>
          <w:u w:val="single"/>
          <w:lang w:val="ru-RU"/>
        </w:rPr>
      </w:pPr>
      <w:proofErr w:type="spellStart"/>
      <w:r w:rsidRPr="0066346B">
        <w:rPr>
          <w:b/>
          <w:i/>
          <w:iCs/>
          <w:color w:val="FF0000"/>
          <w:sz w:val="28"/>
          <w:szCs w:val="28"/>
          <w:u w:val="single"/>
          <w:lang w:val="ru-RU"/>
        </w:rPr>
        <w:t>Сенбі</w:t>
      </w:r>
      <w:proofErr w:type="spellEnd"/>
      <w:r w:rsidRPr="0066346B">
        <w:rPr>
          <w:b/>
          <w:i/>
          <w:iCs/>
          <w:color w:val="FF0000"/>
          <w:sz w:val="28"/>
          <w:szCs w:val="28"/>
          <w:u w:val="single"/>
          <w:lang w:val="ru-RU"/>
        </w:rPr>
        <w:t xml:space="preserve">, 31 </w:t>
      </w:r>
      <w:proofErr w:type="spellStart"/>
      <w:r w:rsidRPr="0066346B">
        <w:rPr>
          <w:b/>
          <w:i/>
          <w:iCs/>
          <w:color w:val="FF0000"/>
          <w:sz w:val="28"/>
          <w:szCs w:val="28"/>
          <w:u w:val="single"/>
          <w:lang w:val="ru-RU"/>
        </w:rPr>
        <w:t>шілде</w:t>
      </w:r>
      <w:proofErr w:type="spellEnd"/>
      <w:r w:rsidRPr="0066346B">
        <w:rPr>
          <w:b/>
          <w:i/>
          <w:iCs/>
          <w:color w:val="FF0000"/>
          <w:sz w:val="28"/>
          <w:szCs w:val="28"/>
          <w:u w:val="single"/>
          <w:lang w:val="ru-RU"/>
        </w:rPr>
        <w:t xml:space="preserve"> 2021 ж</w:t>
      </w:r>
    </w:p>
    <w:p w14:paraId="47D20F8F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60ABB28B" w14:textId="3CC3CD41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Тіркеу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және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қарау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27472">
        <w:rPr>
          <w:b/>
          <w:color w:val="000000"/>
          <w:sz w:val="28"/>
          <w:szCs w:val="28"/>
          <w:lang w:val="ru-RU"/>
        </w:rPr>
        <w:t>уақыты</w:t>
      </w:r>
      <w:proofErr w:type="spellEnd"/>
      <w:r w:rsidR="00927472">
        <w:rPr>
          <w:b/>
          <w:color w:val="000000"/>
          <w:sz w:val="28"/>
          <w:szCs w:val="28"/>
          <w:lang w:val="ru-RU"/>
        </w:rPr>
        <w:t xml:space="preserve"> </w:t>
      </w:r>
      <w:r w:rsidRPr="0066346B">
        <w:rPr>
          <w:b/>
          <w:color w:val="000000"/>
          <w:sz w:val="28"/>
          <w:szCs w:val="28"/>
          <w:lang w:val="ru-RU"/>
        </w:rPr>
        <w:t xml:space="preserve">- </w:t>
      </w:r>
      <w:r w:rsidRPr="0066346B">
        <w:rPr>
          <w:bCs/>
          <w:color w:val="000000"/>
          <w:sz w:val="28"/>
          <w:szCs w:val="28"/>
          <w:lang w:val="ru-RU"/>
        </w:rPr>
        <w:t xml:space="preserve">09: 00-ден 10: 00-ге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дейін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>.</w:t>
      </w:r>
    </w:p>
    <w:p w14:paraId="35ED7748" w14:textId="345B3BF4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Аукцион</w:t>
      </w:r>
      <w:r w:rsidR="00927472">
        <w:rPr>
          <w:b/>
          <w:color w:val="000000"/>
          <w:sz w:val="28"/>
          <w:szCs w:val="28"/>
          <w:lang w:val="ru-RU"/>
        </w:rPr>
        <w:t>ның</w:t>
      </w:r>
      <w:proofErr w:type="spellEnd"/>
      <w:r w:rsidR="0092747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27472">
        <w:rPr>
          <w:b/>
          <w:color w:val="000000"/>
          <w:sz w:val="28"/>
          <w:szCs w:val="28"/>
          <w:lang w:val="ru-RU"/>
        </w:rPr>
        <w:t>өтетін</w:t>
      </w:r>
      <w:proofErr w:type="spellEnd"/>
      <w:r w:rsidR="0092747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27472">
        <w:rPr>
          <w:b/>
          <w:color w:val="000000"/>
          <w:sz w:val="28"/>
          <w:szCs w:val="28"/>
          <w:lang w:val="ru-RU"/>
        </w:rPr>
        <w:t>уақыты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- </w:t>
      </w:r>
      <w:r w:rsidRPr="0066346B">
        <w:rPr>
          <w:bCs/>
          <w:color w:val="000000"/>
          <w:sz w:val="28"/>
          <w:szCs w:val="28"/>
          <w:lang w:val="ru-RU"/>
        </w:rPr>
        <w:t xml:space="preserve">10: 00-ден 13: 00-ге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дейін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>.</w:t>
      </w:r>
    </w:p>
    <w:p w14:paraId="7205D780" w14:textId="6A0CBEC5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Барлық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сатылған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r w:rsidR="00820030">
        <w:rPr>
          <w:b/>
          <w:color w:val="000000"/>
          <w:sz w:val="28"/>
          <w:szCs w:val="28"/>
          <w:lang w:val="kk-KZ"/>
        </w:rPr>
        <w:t>заттар</w:t>
      </w:r>
      <w:r w:rsidRPr="0066346B">
        <w:rPr>
          <w:b/>
          <w:color w:val="000000"/>
          <w:sz w:val="28"/>
          <w:szCs w:val="28"/>
          <w:lang w:val="ru-RU"/>
        </w:rPr>
        <w:t xml:space="preserve"> </w:t>
      </w:r>
      <w:r w:rsidRPr="0066346B">
        <w:rPr>
          <w:bCs/>
          <w:color w:val="000000"/>
          <w:sz w:val="28"/>
          <w:szCs w:val="28"/>
          <w:lang w:val="ru-RU"/>
        </w:rPr>
        <w:t xml:space="preserve">18:00-ге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дейін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қоймадан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шығарылуы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керек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>.</w:t>
      </w:r>
    </w:p>
    <w:p w14:paraId="65293B3D" w14:textId="4370770A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Мекен-жайы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-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қойма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Ангарская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көшесі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>, 133А.</w:t>
      </w:r>
    </w:p>
    <w:p w14:paraId="79D2892B" w14:textId="6386AFA6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Байланыс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ақпараты</w:t>
      </w:r>
      <w:proofErr w:type="spellEnd"/>
      <w:r w:rsidR="000A66B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A66B0">
        <w:rPr>
          <w:b/>
          <w:color w:val="000000"/>
          <w:sz w:val="28"/>
          <w:szCs w:val="28"/>
          <w:lang w:val="ru-RU"/>
        </w:rPr>
        <w:t>бойынша</w:t>
      </w:r>
      <w:proofErr w:type="spellEnd"/>
      <w:r w:rsidR="000A66B0">
        <w:rPr>
          <w:b/>
          <w:color w:val="000000"/>
          <w:sz w:val="28"/>
          <w:szCs w:val="28"/>
          <w:lang w:val="ru-RU"/>
        </w:rPr>
        <w:t xml:space="preserve"> -</w:t>
      </w:r>
      <w:r w:rsidRPr="0066346B">
        <w:rPr>
          <w:b/>
          <w:color w:val="000000"/>
          <w:sz w:val="28"/>
          <w:szCs w:val="28"/>
          <w:lang w:val="ru-RU"/>
        </w:rPr>
        <w:t xml:space="preserve"> </w:t>
      </w:r>
      <w:r w:rsidRPr="0066346B">
        <w:rPr>
          <w:bCs/>
          <w:color w:val="000000"/>
          <w:sz w:val="28"/>
          <w:szCs w:val="28"/>
          <w:lang w:val="ru-RU"/>
        </w:rPr>
        <w:t>250-76-12, 250-76-17</w:t>
      </w:r>
    </w:p>
    <w:p w14:paraId="1CE53A0C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20F0A8EA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66346B">
        <w:rPr>
          <w:b/>
          <w:color w:val="000000"/>
          <w:sz w:val="28"/>
          <w:szCs w:val="28"/>
          <w:lang w:val="ru-RU"/>
        </w:rPr>
        <w:t>Сатылатын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/>
          <w:color w:val="000000"/>
          <w:sz w:val="28"/>
          <w:szCs w:val="28"/>
          <w:lang w:val="ru-RU"/>
        </w:rPr>
        <w:t>заттар</w:t>
      </w:r>
      <w:proofErr w:type="spellEnd"/>
      <w:r w:rsidRPr="0066346B">
        <w:rPr>
          <w:b/>
          <w:color w:val="000000"/>
          <w:sz w:val="28"/>
          <w:szCs w:val="28"/>
          <w:lang w:val="ru-RU"/>
        </w:rPr>
        <w:t>:</w:t>
      </w:r>
    </w:p>
    <w:p w14:paraId="4B8CE895" w14:textId="2BFEC8E3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66346B">
        <w:rPr>
          <w:bCs/>
          <w:color w:val="000000"/>
          <w:sz w:val="28"/>
          <w:szCs w:val="28"/>
          <w:lang w:val="ru-RU"/>
        </w:rPr>
        <w:t>Тұрмыстық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және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кеңсе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жиһаздары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тұрмыстық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техника, IT-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жабдықтар</w:t>
      </w:r>
      <w:r w:rsidR="00C52783">
        <w:rPr>
          <w:bCs/>
          <w:color w:val="000000"/>
          <w:sz w:val="28"/>
          <w:szCs w:val="28"/>
          <w:lang w:val="ru-RU"/>
        </w:rPr>
        <w:t>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автомобиль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бөлшектері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мен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шығын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материалдары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автомобиль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және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</w:t>
      </w:r>
      <w:r w:rsidR="00C52783">
        <w:rPr>
          <w:bCs/>
          <w:color w:val="000000"/>
          <w:sz w:val="28"/>
          <w:szCs w:val="28"/>
          <w:lang w:val="ru-RU"/>
        </w:rPr>
        <w:t>б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>.</w:t>
      </w:r>
    </w:p>
    <w:p w14:paraId="77C37238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2001C33C" w14:textId="6CDBD6CA" w:rsidR="0066346B" w:rsidRPr="0066346B" w:rsidRDefault="0066346B" w:rsidP="0066346B">
      <w:pPr>
        <w:jc w:val="center"/>
        <w:rPr>
          <w:bCs/>
          <w:i/>
          <w:iCs/>
          <w:color w:val="000000"/>
          <w:sz w:val="28"/>
          <w:szCs w:val="28"/>
          <w:lang w:val="ru-RU"/>
        </w:rPr>
      </w:pPr>
      <w:proofErr w:type="spellStart"/>
      <w:r w:rsidRPr="0066346B">
        <w:rPr>
          <w:bCs/>
          <w:i/>
          <w:iCs/>
          <w:color w:val="000000"/>
          <w:sz w:val="28"/>
          <w:szCs w:val="28"/>
          <w:lang w:val="ru-RU"/>
        </w:rPr>
        <w:t>Барлық</w:t>
      </w:r>
      <w:proofErr w:type="spellEnd"/>
      <w:r w:rsidRPr="0066346B">
        <w:rPr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820030">
        <w:rPr>
          <w:bCs/>
          <w:i/>
          <w:iCs/>
          <w:color w:val="000000"/>
          <w:sz w:val="28"/>
          <w:szCs w:val="28"/>
          <w:lang w:val="ru-RU"/>
        </w:rPr>
        <w:t>заттар</w:t>
      </w:r>
      <w:proofErr w:type="spellEnd"/>
      <w:r w:rsidRPr="0066346B">
        <w:rPr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i/>
          <w:iCs/>
          <w:color w:val="000000"/>
          <w:sz w:val="28"/>
          <w:szCs w:val="28"/>
          <w:lang w:val="ru-RU"/>
        </w:rPr>
        <w:t>кез-келген</w:t>
      </w:r>
      <w:proofErr w:type="spellEnd"/>
      <w:r w:rsidRPr="0066346B">
        <w:rPr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i/>
          <w:iCs/>
          <w:color w:val="000000"/>
          <w:sz w:val="28"/>
          <w:szCs w:val="28"/>
          <w:lang w:val="ru-RU"/>
        </w:rPr>
        <w:t>кепілдемесіз</w:t>
      </w:r>
      <w:proofErr w:type="spellEnd"/>
      <w:r w:rsidRPr="0066346B">
        <w:rPr>
          <w:bCs/>
          <w:i/>
          <w:iCs/>
          <w:color w:val="000000"/>
          <w:sz w:val="28"/>
          <w:szCs w:val="28"/>
          <w:lang w:val="ru-RU"/>
        </w:rPr>
        <w:t xml:space="preserve"> «</w:t>
      </w:r>
      <w:r>
        <w:rPr>
          <w:bCs/>
          <w:i/>
          <w:iCs/>
          <w:color w:val="000000"/>
          <w:sz w:val="28"/>
          <w:szCs w:val="28"/>
          <w:lang w:val="kk-KZ"/>
        </w:rPr>
        <w:t>СОЛ ЖАҒДАЙЫНДА</w:t>
      </w:r>
      <w:r w:rsidRPr="0066346B">
        <w:rPr>
          <w:bCs/>
          <w:i/>
          <w:iCs/>
          <w:color w:val="000000"/>
          <w:sz w:val="28"/>
          <w:szCs w:val="28"/>
          <w:lang w:val="ru-RU"/>
        </w:rPr>
        <w:t xml:space="preserve">» </w:t>
      </w:r>
      <w:proofErr w:type="spellStart"/>
      <w:r w:rsidRPr="0066346B">
        <w:rPr>
          <w:bCs/>
          <w:i/>
          <w:iCs/>
          <w:color w:val="000000"/>
          <w:sz w:val="28"/>
          <w:szCs w:val="28"/>
          <w:lang w:val="ru-RU"/>
        </w:rPr>
        <w:t>сатылады</w:t>
      </w:r>
      <w:proofErr w:type="spellEnd"/>
      <w:r w:rsidRPr="0066346B">
        <w:rPr>
          <w:bCs/>
          <w:i/>
          <w:iCs/>
          <w:color w:val="000000"/>
          <w:sz w:val="28"/>
          <w:szCs w:val="28"/>
          <w:lang w:val="ru-RU"/>
        </w:rPr>
        <w:t>.</w:t>
      </w:r>
    </w:p>
    <w:p w14:paraId="7EAB960E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03659728" w14:textId="752F8034" w:rsidR="00B817BA" w:rsidRDefault="0066346B" w:rsidP="00B817BA">
      <w:pPr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66346B">
        <w:rPr>
          <w:bCs/>
          <w:color w:val="000000"/>
          <w:sz w:val="28"/>
          <w:szCs w:val="28"/>
          <w:lang w:val="ru-RU"/>
        </w:rPr>
        <w:t>Аукционды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тіркеу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жарнасы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бір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қатысушы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нөмірі</w:t>
      </w:r>
      <w:proofErr w:type="spellEnd"/>
      <w:r w:rsidR="0092747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27472">
        <w:rPr>
          <w:bCs/>
          <w:color w:val="000000"/>
          <w:sz w:val="28"/>
          <w:szCs w:val="28"/>
          <w:lang w:val="ru-RU"/>
        </w:rPr>
        <w:t>үшін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10</w:t>
      </w:r>
      <w:r w:rsidR="00927472">
        <w:rPr>
          <w:bCs/>
          <w:color w:val="000000"/>
          <w:sz w:val="28"/>
          <w:szCs w:val="28"/>
          <w:lang w:val="ru-RU"/>
        </w:rPr>
        <w:t xml:space="preserve"> </w:t>
      </w:r>
      <w:r w:rsidRPr="0066346B">
        <w:rPr>
          <w:bCs/>
          <w:color w:val="000000"/>
          <w:sz w:val="28"/>
          <w:szCs w:val="28"/>
          <w:lang w:val="ru-RU"/>
        </w:rPr>
        <w:t xml:space="preserve">000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теңгені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құрайды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Тіркеу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жарнасы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кез-келген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сатып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алынған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лотқа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қолданылады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немесе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лоттар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сатып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алынбаған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жағдайда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қайтарылады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. </w:t>
      </w:r>
    </w:p>
    <w:p w14:paraId="17A89F4F" w14:textId="7A0A9791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66346B">
        <w:rPr>
          <w:bCs/>
          <w:color w:val="000000"/>
          <w:sz w:val="28"/>
          <w:szCs w:val="28"/>
          <w:lang w:val="ru-RU"/>
        </w:rPr>
        <w:t>Егер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сатып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алынған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лоттың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мөлшері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тіркеу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жарнасынан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төмен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болса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айырмашылық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қайтарылады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Егер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қатысушы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лотты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сатып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алудан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бас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тартса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тіркеу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сомасы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6346B">
        <w:rPr>
          <w:bCs/>
          <w:color w:val="000000"/>
          <w:sz w:val="28"/>
          <w:szCs w:val="28"/>
          <w:lang w:val="ru-RU"/>
        </w:rPr>
        <w:t>қайтарылмайды</w:t>
      </w:r>
      <w:proofErr w:type="spellEnd"/>
      <w:r w:rsidRPr="0066346B">
        <w:rPr>
          <w:bCs/>
          <w:color w:val="000000"/>
          <w:sz w:val="28"/>
          <w:szCs w:val="28"/>
          <w:lang w:val="ru-RU"/>
        </w:rPr>
        <w:t>.</w:t>
      </w:r>
    </w:p>
    <w:p w14:paraId="3AF455DE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4A8EFA04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6A1A5985" w14:textId="0B3DC86B" w:rsidR="0066346B" w:rsidRPr="0066346B" w:rsidRDefault="00C85799" w:rsidP="0066346B">
      <w:pPr>
        <w:jc w:val="center"/>
        <w:rPr>
          <w:b/>
          <w:color w:val="000000"/>
          <w:sz w:val="28"/>
          <w:szCs w:val="28"/>
        </w:rPr>
      </w:pPr>
      <w:r w:rsidRPr="00EF50A2">
        <w:rPr>
          <w:noProof/>
        </w:rPr>
        <w:drawing>
          <wp:inline distT="0" distB="0" distL="0" distR="0" wp14:anchorId="5C3E71C2" wp14:editId="629F04DA">
            <wp:extent cx="1258214" cy="12397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99" cy="12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3D01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</w:rPr>
      </w:pPr>
    </w:p>
    <w:p w14:paraId="01D6023E" w14:textId="77777777" w:rsidR="0066346B" w:rsidRPr="0066346B" w:rsidRDefault="00676B34" w:rsidP="0066346B">
      <w:pPr>
        <w:jc w:val="center"/>
        <w:rPr>
          <w:bCs/>
          <w:color w:val="000000"/>
          <w:sz w:val="28"/>
          <w:szCs w:val="28"/>
          <w:lang w:val="ru-RU"/>
        </w:rPr>
      </w:pPr>
      <w:hyperlink r:id="rId8" w:history="1">
        <w:r w:rsidR="0066346B" w:rsidRPr="0066346B">
          <w:rPr>
            <w:rStyle w:val="Hyperlink"/>
            <w:bCs/>
            <w:sz w:val="28"/>
            <w:szCs w:val="28"/>
          </w:rPr>
          <w:t>https</w:t>
        </w:r>
        <w:r w:rsidR="0066346B" w:rsidRPr="0066346B">
          <w:rPr>
            <w:rStyle w:val="Hyperlink"/>
            <w:bCs/>
            <w:sz w:val="28"/>
            <w:szCs w:val="28"/>
            <w:lang w:val="ru-RU"/>
          </w:rPr>
          <w:t>://</w:t>
        </w:r>
        <w:r w:rsidR="0066346B" w:rsidRPr="0066346B">
          <w:rPr>
            <w:rStyle w:val="Hyperlink"/>
            <w:bCs/>
            <w:sz w:val="28"/>
            <w:szCs w:val="28"/>
          </w:rPr>
          <w:t>go</w:t>
        </w:r>
        <w:r w:rsidR="0066346B" w:rsidRPr="0066346B">
          <w:rPr>
            <w:rStyle w:val="Hyperlink"/>
            <w:bCs/>
            <w:sz w:val="28"/>
            <w:szCs w:val="28"/>
            <w:lang w:val="ru-RU"/>
          </w:rPr>
          <w:t>.2</w:t>
        </w:r>
        <w:proofErr w:type="spellStart"/>
        <w:r w:rsidR="0066346B" w:rsidRPr="0066346B">
          <w:rPr>
            <w:rStyle w:val="Hyperlink"/>
            <w:bCs/>
            <w:sz w:val="28"/>
            <w:szCs w:val="28"/>
          </w:rPr>
          <w:t>gis</w:t>
        </w:r>
        <w:proofErr w:type="spellEnd"/>
        <w:r w:rsidR="0066346B" w:rsidRPr="0066346B">
          <w:rPr>
            <w:rStyle w:val="Hyperlink"/>
            <w:bCs/>
            <w:sz w:val="28"/>
            <w:szCs w:val="28"/>
            <w:lang w:val="ru-RU"/>
          </w:rPr>
          <w:t>.</w:t>
        </w:r>
        <w:r w:rsidR="0066346B" w:rsidRPr="0066346B">
          <w:rPr>
            <w:rStyle w:val="Hyperlink"/>
            <w:bCs/>
            <w:sz w:val="28"/>
            <w:szCs w:val="28"/>
          </w:rPr>
          <w:t>com</w:t>
        </w:r>
        <w:r w:rsidR="0066346B" w:rsidRPr="0066346B">
          <w:rPr>
            <w:rStyle w:val="Hyperlink"/>
            <w:bCs/>
            <w:sz w:val="28"/>
            <w:szCs w:val="28"/>
            <w:lang w:val="ru-RU"/>
          </w:rPr>
          <w:t>/</w:t>
        </w:r>
        <w:proofErr w:type="spellStart"/>
        <w:r w:rsidR="0066346B" w:rsidRPr="0066346B">
          <w:rPr>
            <w:rStyle w:val="Hyperlink"/>
            <w:bCs/>
            <w:sz w:val="28"/>
            <w:szCs w:val="28"/>
          </w:rPr>
          <w:t>yjtd</w:t>
        </w:r>
        <w:proofErr w:type="spellEnd"/>
        <w:r w:rsidR="0066346B" w:rsidRPr="0066346B">
          <w:rPr>
            <w:rStyle w:val="Hyperlink"/>
            <w:bCs/>
            <w:sz w:val="28"/>
            <w:szCs w:val="28"/>
            <w:lang w:val="ru-RU"/>
          </w:rPr>
          <w:t>6</w:t>
        </w:r>
      </w:hyperlink>
    </w:p>
    <w:p w14:paraId="17875DBD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068EBC21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bookmarkStart w:id="0" w:name="_Hlk76649608"/>
    </w:p>
    <w:p w14:paraId="58482665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0C6A1DEF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67A8848D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24C47EDC" w14:textId="01DBF5EE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lastRenderedPageBreak/>
        <w:t>Генеральное консульство США в Алматы</w:t>
      </w:r>
    </w:p>
    <w:p w14:paraId="0BCF2F30" w14:textId="77777777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21438DB9" w14:textId="00C47528" w:rsidR="0066346B" w:rsidRP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АУКЦИОН</w:t>
      </w:r>
    </w:p>
    <w:p w14:paraId="38DAEEA4" w14:textId="77777777" w:rsid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37A0B6D8" w14:textId="70E268CA" w:rsidR="0066346B" w:rsidRPr="0066346B" w:rsidRDefault="0066346B" w:rsidP="0066346B">
      <w:pPr>
        <w:jc w:val="center"/>
        <w:rPr>
          <w:b/>
          <w:i/>
          <w:iCs/>
          <w:color w:val="FF0000"/>
          <w:sz w:val="28"/>
          <w:szCs w:val="28"/>
          <w:u w:val="single"/>
          <w:lang w:val="ru-RU"/>
        </w:rPr>
      </w:pPr>
      <w:r w:rsidRPr="0066346B">
        <w:rPr>
          <w:b/>
          <w:i/>
          <w:iCs/>
          <w:color w:val="FF0000"/>
          <w:sz w:val="28"/>
          <w:szCs w:val="28"/>
          <w:u w:val="single"/>
          <w:lang w:val="ru-RU"/>
        </w:rPr>
        <w:t>Суббота, 31 июля 2021 г.</w:t>
      </w:r>
    </w:p>
    <w:p w14:paraId="2B933EA2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4AD68F3D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Регистрация и рассмотрение</w:t>
      </w:r>
      <w:r w:rsidRPr="0066346B">
        <w:rPr>
          <w:bCs/>
          <w:color w:val="000000"/>
          <w:sz w:val="28"/>
          <w:szCs w:val="28"/>
          <w:lang w:val="ru-RU"/>
        </w:rPr>
        <w:t xml:space="preserve"> - с 09:00 до 10:00.</w:t>
      </w:r>
    </w:p>
    <w:p w14:paraId="2441EE74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Аукцион</w:t>
      </w:r>
      <w:r w:rsidRPr="0066346B">
        <w:rPr>
          <w:bCs/>
          <w:color w:val="000000"/>
          <w:sz w:val="28"/>
          <w:szCs w:val="28"/>
          <w:lang w:val="ru-RU"/>
        </w:rPr>
        <w:t xml:space="preserve"> - с 10:00 до 13:00.</w:t>
      </w:r>
    </w:p>
    <w:p w14:paraId="1065A312" w14:textId="77777777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Все проданные товары должны быть вывезены со склада</w:t>
      </w:r>
      <w:r w:rsidRPr="0066346B">
        <w:rPr>
          <w:bCs/>
          <w:color w:val="000000"/>
          <w:sz w:val="28"/>
          <w:szCs w:val="28"/>
          <w:lang w:val="ru-RU"/>
        </w:rPr>
        <w:t xml:space="preserve"> - до 18:00.</w:t>
      </w:r>
    </w:p>
    <w:p w14:paraId="262DB598" w14:textId="3FFA2B6A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Адрес</w:t>
      </w:r>
      <w:r w:rsidRPr="0066346B">
        <w:rPr>
          <w:bCs/>
          <w:color w:val="000000"/>
          <w:sz w:val="28"/>
          <w:szCs w:val="28"/>
          <w:lang w:val="ru-RU"/>
        </w:rPr>
        <w:t xml:space="preserve"> - склад, ул. Ангарская, 133А.</w:t>
      </w:r>
    </w:p>
    <w:p w14:paraId="68448752" w14:textId="429C49B5" w:rsidR="0066346B" w:rsidRPr="0066346B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66346B">
        <w:rPr>
          <w:b/>
          <w:color w:val="000000"/>
          <w:sz w:val="28"/>
          <w:szCs w:val="28"/>
          <w:lang w:val="ru-RU"/>
        </w:rPr>
        <w:t>Контактная информация:</w:t>
      </w:r>
      <w:r w:rsidRPr="0066346B">
        <w:rPr>
          <w:bCs/>
          <w:color w:val="000000"/>
          <w:sz w:val="28"/>
          <w:szCs w:val="28"/>
          <w:lang w:val="ru-RU"/>
        </w:rPr>
        <w:t xml:space="preserve"> 250-76-12, 250-76-17</w:t>
      </w:r>
    </w:p>
    <w:p w14:paraId="33E713A6" w14:textId="77777777" w:rsidR="0066346B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59161CFE" w14:textId="72A15FDA" w:rsidR="0066346B" w:rsidRPr="00EF50A2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  <w:r w:rsidRPr="00990301">
        <w:rPr>
          <w:b/>
          <w:color w:val="000000"/>
          <w:sz w:val="28"/>
          <w:szCs w:val="28"/>
          <w:lang w:val="ru-RU"/>
        </w:rPr>
        <w:t xml:space="preserve">Вещи на продажу: </w:t>
      </w:r>
    </w:p>
    <w:p w14:paraId="40631045" w14:textId="67F0A443" w:rsidR="0066346B" w:rsidRPr="00EF50A2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990301">
        <w:rPr>
          <w:bCs/>
          <w:color w:val="000000"/>
          <w:sz w:val="28"/>
          <w:szCs w:val="28"/>
          <w:lang w:val="ru-RU"/>
        </w:rPr>
        <w:t>Бытовая и офисная мебель, бытовая техника, IT-оборудование, автомобильные запчасти и расходные материалы, автомобил</w:t>
      </w:r>
      <w:r w:rsidR="00C52783">
        <w:rPr>
          <w:bCs/>
          <w:color w:val="000000"/>
          <w:sz w:val="28"/>
          <w:szCs w:val="28"/>
          <w:lang w:val="ru-RU"/>
        </w:rPr>
        <w:t>ь</w:t>
      </w:r>
      <w:r w:rsidRPr="00990301">
        <w:rPr>
          <w:bCs/>
          <w:color w:val="000000"/>
          <w:sz w:val="28"/>
          <w:szCs w:val="28"/>
          <w:lang w:val="ru-RU"/>
        </w:rPr>
        <w:t xml:space="preserve"> и</w:t>
      </w:r>
      <w:r w:rsidR="00B21543">
        <w:rPr>
          <w:bCs/>
          <w:color w:val="000000"/>
          <w:sz w:val="28"/>
          <w:szCs w:val="28"/>
          <w:lang w:val="ru-RU"/>
        </w:rPr>
        <w:t xml:space="preserve"> др</w:t>
      </w:r>
      <w:r w:rsidRPr="00990301">
        <w:rPr>
          <w:bCs/>
          <w:color w:val="000000"/>
          <w:sz w:val="28"/>
          <w:szCs w:val="28"/>
          <w:lang w:val="ru-RU"/>
        </w:rPr>
        <w:t>.</w:t>
      </w:r>
    </w:p>
    <w:p w14:paraId="3373F24C" w14:textId="77777777" w:rsidR="0066346B" w:rsidRPr="00EF50A2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02230F2D" w14:textId="77777777" w:rsidR="0066346B" w:rsidRPr="00EF50A2" w:rsidRDefault="0066346B" w:rsidP="0066346B">
      <w:pPr>
        <w:jc w:val="center"/>
        <w:rPr>
          <w:bCs/>
          <w:i/>
          <w:iCs/>
          <w:color w:val="000000"/>
          <w:sz w:val="28"/>
          <w:szCs w:val="28"/>
          <w:lang w:val="ru-RU"/>
        </w:rPr>
      </w:pPr>
      <w:r w:rsidRPr="00990301">
        <w:rPr>
          <w:bCs/>
          <w:i/>
          <w:iCs/>
          <w:color w:val="000000"/>
          <w:sz w:val="28"/>
          <w:szCs w:val="28"/>
          <w:lang w:val="ru-RU"/>
        </w:rPr>
        <w:t xml:space="preserve">Все товары продаются «КАК ЕСТЬ», без каких-либо гарантий. </w:t>
      </w:r>
    </w:p>
    <w:p w14:paraId="1609E25B" w14:textId="77777777" w:rsidR="0066346B" w:rsidRPr="00EF50A2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</w:p>
    <w:p w14:paraId="0ACA5FAE" w14:textId="77777777" w:rsidR="00B817BA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990301">
        <w:rPr>
          <w:bCs/>
          <w:color w:val="000000"/>
          <w:sz w:val="28"/>
          <w:szCs w:val="28"/>
          <w:lang w:val="ru-RU"/>
        </w:rPr>
        <w:t xml:space="preserve">Регистрационный взнос аукциона составляет 10 000 тенге за номер участника. Регистрационный взнос будет применен к любым купленным лотам или будет возмещен, если лоты не будут куплены. </w:t>
      </w:r>
    </w:p>
    <w:p w14:paraId="143D6899" w14:textId="6B648836" w:rsidR="0066346B" w:rsidRPr="00990301" w:rsidRDefault="0066346B" w:rsidP="0066346B">
      <w:pPr>
        <w:jc w:val="center"/>
        <w:rPr>
          <w:bCs/>
          <w:color w:val="000000"/>
          <w:sz w:val="28"/>
          <w:szCs w:val="28"/>
          <w:lang w:val="ru-RU"/>
        </w:rPr>
      </w:pPr>
      <w:r w:rsidRPr="00990301">
        <w:rPr>
          <w:bCs/>
          <w:color w:val="000000"/>
          <w:sz w:val="28"/>
          <w:szCs w:val="28"/>
          <w:lang w:val="ru-RU"/>
        </w:rPr>
        <w:t xml:space="preserve">Если сумма купленного лота ниже регистрационного взноса, разница будет возвращена. Если участник торгов отказывается от покупки лота, регистрационная сумма НЕ возвращается. </w:t>
      </w:r>
    </w:p>
    <w:p w14:paraId="13A8AD54" w14:textId="77777777" w:rsidR="0066346B" w:rsidRPr="00EF50A2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490E3D37" w14:textId="77777777" w:rsidR="0066346B" w:rsidRPr="00EF50A2" w:rsidRDefault="0066346B" w:rsidP="0066346B">
      <w:pPr>
        <w:jc w:val="center"/>
        <w:rPr>
          <w:b/>
          <w:color w:val="000000"/>
          <w:sz w:val="28"/>
          <w:szCs w:val="28"/>
          <w:lang w:val="ru-RU"/>
        </w:rPr>
      </w:pPr>
    </w:p>
    <w:p w14:paraId="424F4EAE" w14:textId="1606F226" w:rsidR="0066346B" w:rsidRPr="00EF50A2" w:rsidRDefault="0066346B" w:rsidP="0066346B">
      <w:pPr>
        <w:jc w:val="center"/>
      </w:pPr>
      <w:r w:rsidRPr="00EF50A2">
        <w:rPr>
          <w:noProof/>
        </w:rPr>
        <w:drawing>
          <wp:inline distT="0" distB="0" distL="0" distR="0" wp14:anchorId="3AD513FE" wp14:editId="69F90B36">
            <wp:extent cx="1258214" cy="1239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99" cy="12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5208" w14:textId="77777777" w:rsidR="0066346B" w:rsidRPr="00EF50A2" w:rsidRDefault="0066346B" w:rsidP="0066346B">
      <w:pPr>
        <w:jc w:val="center"/>
      </w:pPr>
    </w:p>
    <w:bookmarkStart w:id="1" w:name="_Hlk76649226"/>
    <w:p w14:paraId="1D14CAE6" w14:textId="2F980204" w:rsidR="000B6777" w:rsidRDefault="0066346B" w:rsidP="00B21543">
      <w:pPr>
        <w:jc w:val="center"/>
      </w:pPr>
      <w:r w:rsidRPr="00EF50A2">
        <w:rPr>
          <w:sz w:val="28"/>
          <w:szCs w:val="28"/>
        </w:rPr>
        <w:fldChar w:fldCharType="begin"/>
      </w:r>
      <w:r w:rsidRPr="00EF50A2">
        <w:rPr>
          <w:sz w:val="28"/>
          <w:szCs w:val="28"/>
        </w:rPr>
        <w:instrText xml:space="preserve"> HYPERLINK "https://gcc02.safelinks.protection.outlook.com/?url=https%3A%2F%2Fgo.2gis.com%2Fyjtd6&amp;data=04%7C01%7CKudaibergenovaG%40state.gov%7C8ab72368cb394e381f5a08d941e5476c%7C66cf50745afe48d1a691a12b2121f44b%7C0%7C0%7C637613275261610279%7CUnknown%7CTWFpbGZsb3d8eyJWIjoiMC4wLjAwMDAiLCJQIjoiV2luMzIiLCJBTiI6Ik1haWwiLCJXVCI6Mn0%3D%7C1000&amp;sdata=J74A7Awl0V2NZ7OHRg6LZkAjg9RmdapUx5YmTnufNKA%3D&amp;reserved=0" </w:instrText>
      </w:r>
      <w:r w:rsidRPr="00EF50A2">
        <w:rPr>
          <w:sz w:val="28"/>
          <w:szCs w:val="28"/>
        </w:rPr>
        <w:fldChar w:fldCharType="separate"/>
      </w:r>
      <w:r w:rsidRPr="00EF50A2">
        <w:rPr>
          <w:rStyle w:val="Hyperlink"/>
          <w:sz w:val="28"/>
          <w:szCs w:val="28"/>
        </w:rPr>
        <w:t>https://go.2gis.com/yjtd6</w:t>
      </w:r>
      <w:r w:rsidRPr="00EF50A2">
        <w:rPr>
          <w:sz w:val="28"/>
          <w:szCs w:val="28"/>
        </w:rPr>
        <w:fldChar w:fldCharType="end"/>
      </w:r>
      <w:bookmarkEnd w:id="0"/>
      <w:bookmarkEnd w:id="1"/>
    </w:p>
    <w:p w14:paraId="2B9AC0BF" w14:textId="6AE134F4" w:rsidR="0066346B" w:rsidRDefault="0066346B"/>
    <w:p w14:paraId="5CB95F1D" w14:textId="4E82B9B8" w:rsidR="0066346B" w:rsidRDefault="0066346B"/>
    <w:p w14:paraId="081BAE0D" w14:textId="28F0D2E9" w:rsidR="0066346B" w:rsidRDefault="0066346B"/>
    <w:p w14:paraId="39D7F23C" w14:textId="2C74CD7A" w:rsidR="0066346B" w:rsidRDefault="0066346B"/>
    <w:p w14:paraId="17FB8775" w14:textId="27884795" w:rsidR="0066346B" w:rsidRDefault="0066346B"/>
    <w:p w14:paraId="728E381F" w14:textId="77777777" w:rsidR="0066346B" w:rsidRDefault="0066346B" w:rsidP="0066346B">
      <w:pPr>
        <w:jc w:val="center"/>
      </w:pPr>
    </w:p>
    <w:sectPr w:rsidR="0066346B" w:rsidSect="00B82DB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A86D" w14:textId="77777777" w:rsidR="00676B34" w:rsidRDefault="00676B34" w:rsidP="00B21543">
      <w:r>
        <w:separator/>
      </w:r>
    </w:p>
  </w:endnote>
  <w:endnote w:type="continuationSeparator" w:id="0">
    <w:p w14:paraId="49A0C4F3" w14:textId="77777777" w:rsidR="00676B34" w:rsidRDefault="00676B34" w:rsidP="00B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5714" w14:textId="77777777" w:rsidR="00676B34" w:rsidRDefault="00676B34" w:rsidP="00B21543">
      <w:r>
        <w:separator/>
      </w:r>
    </w:p>
  </w:footnote>
  <w:footnote w:type="continuationSeparator" w:id="0">
    <w:p w14:paraId="62314E44" w14:textId="77777777" w:rsidR="00676B34" w:rsidRDefault="00676B34" w:rsidP="00B2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6A"/>
    <w:rsid w:val="000A66B0"/>
    <w:rsid w:val="000B6777"/>
    <w:rsid w:val="00301B90"/>
    <w:rsid w:val="00537DF0"/>
    <w:rsid w:val="0066346B"/>
    <w:rsid w:val="00676B34"/>
    <w:rsid w:val="007F257E"/>
    <w:rsid w:val="00820030"/>
    <w:rsid w:val="00920892"/>
    <w:rsid w:val="00927472"/>
    <w:rsid w:val="00984FB1"/>
    <w:rsid w:val="00B21543"/>
    <w:rsid w:val="00B817BA"/>
    <w:rsid w:val="00B82DB0"/>
    <w:rsid w:val="00B8646A"/>
    <w:rsid w:val="00C52783"/>
    <w:rsid w:val="00C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406D"/>
  <w15:chartTrackingRefBased/>
  <w15:docId w15:val="{DDE00E28-5F62-4EB2-B9B3-2F7BB70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go.2gis.com%2Fyjtd6&amp;data=04%7C01%7CKudaibergenovaG%40state.gov%7C8ab72368cb394e381f5a08d941e5476c%7C66cf50745afe48d1a691a12b2121f44b%7C0%7C0%7C637613275261610279%7CUnknown%7CTWFpbGZsb3d8eyJWIjoiMC4wLjAwMDAiLCJQIjoiV2luMzIiLCJBTiI6Ik1haWwiLCJXVCI6Mn0%3D%7C1000&amp;sdata=J74A7Awl0V2NZ7OHRg6LZkAjg9RmdapUx5YmTnufNKA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go.2gis.com%2Fyjtd6&amp;data=04%7C01%7CKudaibergenovaG%40state.gov%7C8ab72368cb394e381f5a08d941e5476c%7C66cf50745afe48d1a691a12b2121f44b%7C0%7C0%7C637613275261610279%7CUnknown%7CTWFpbGZsb3d8eyJWIjoiMC4wLjAwMDAiLCJQIjoiV2luMzIiLCJBTiI6Ik1haWwiLCJXVCI6Mn0%3D%7C1000&amp;sdata=J74A7Awl0V2NZ7OHRg6LZkAjg9RmdapUx5YmTnufNK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Kudaibergenova, Guldana (Almaty)</dc:creator>
  <cp:keywords/>
  <dc:description/>
  <cp:lastModifiedBy>Kudaibergenova, Guldana (Almaty)</cp:lastModifiedBy>
  <cp:revision>5</cp:revision>
  <cp:lastPrinted>2021-07-08T09:45:00Z</cp:lastPrinted>
  <dcterms:created xsi:type="dcterms:W3CDTF">2021-07-08T09:05:00Z</dcterms:created>
  <dcterms:modified xsi:type="dcterms:W3CDTF">2021-07-09T05:18:00Z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KudaibergenovaG@state.gov</vt:lpwstr>
  </property>
  <property fmtid="{D5CDD505-2E9C-101B-9397-08002B2CF9AE}" pid="5" name="MSIP_Label_1665d9ee-429a-4d5f-97cc-cfb56e044a6e_SetDate">
    <vt:lpwstr>2021-07-08T10:17:54.3661086Z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e2a15cf6-6f70-4d7b-bb8d-63ba040726fe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