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F4359" w14:textId="3E8CA342" w:rsidR="0081748B" w:rsidRPr="00DE40C4" w:rsidRDefault="00DE40C4" w:rsidP="0081748B">
      <w:pPr>
        <w:jc w:val="both"/>
        <w:rPr>
          <w:rFonts w:asciiTheme="majorHAnsi" w:hAnsiTheme="majorHAnsi"/>
          <w:sz w:val="24"/>
          <w:szCs w:val="24"/>
          <w:lang w:val="en-US"/>
        </w:rPr>
      </w:pPr>
      <w:bookmarkStart w:id="0" w:name="_GoBack"/>
      <w:bookmarkEnd w:id="0"/>
      <w:r>
        <w:rPr>
          <w:rFonts w:asciiTheme="majorHAnsi" w:hAnsiTheme="majorHAnsi"/>
          <w:sz w:val="24"/>
          <w:szCs w:val="24"/>
          <w:lang w:val="en-US"/>
        </w:rPr>
        <w:t>Pursuant to Article 14, Paragraph 1, Item 1 and Item 10, Article 31 and Article 44, Paragraphs 1, 2 and 3 of the Law on the</w:t>
      </w:r>
      <w:r w:rsidR="00EB6686">
        <w:rPr>
          <w:rFonts w:asciiTheme="majorHAnsi" w:hAnsiTheme="majorHAnsi"/>
          <w:sz w:val="24"/>
          <w:szCs w:val="24"/>
          <w:lang w:val="en-US"/>
        </w:rPr>
        <w:t xml:space="preserve"> </w:t>
      </w:r>
      <w:r w:rsidR="00EB6686" w:rsidRPr="008A5099">
        <w:rPr>
          <w:rFonts w:asciiTheme="majorHAnsi" w:hAnsiTheme="majorHAnsi"/>
          <w:sz w:val="24"/>
          <w:szCs w:val="24"/>
          <w:lang w:val="en-US"/>
        </w:rPr>
        <w:t>Centre for Training in Judiciary and State Prosecution Service</w:t>
      </w:r>
      <w:r>
        <w:rPr>
          <w:rFonts w:asciiTheme="majorHAnsi" w:hAnsiTheme="majorHAnsi"/>
          <w:sz w:val="24"/>
          <w:szCs w:val="24"/>
          <w:lang w:val="en-US"/>
        </w:rPr>
        <w:t xml:space="preserve"> (Official Gazette of MNE no. 58/2015), at its session held on 20 January 2017, the Board of Directors of the Center adopted the following </w:t>
      </w:r>
    </w:p>
    <w:p w14:paraId="46C7A824" w14:textId="77777777" w:rsidR="00F25640" w:rsidRPr="00DE40C4" w:rsidRDefault="00F25640" w:rsidP="0081748B">
      <w:pPr>
        <w:jc w:val="both"/>
        <w:rPr>
          <w:rFonts w:asciiTheme="majorHAnsi" w:hAnsiTheme="majorHAnsi"/>
          <w:color w:val="FF0000"/>
          <w:sz w:val="24"/>
          <w:szCs w:val="24"/>
          <w:lang w:val="en-US"/>
        </w:rPr>
      </w:pPr>
    </w:p>
    <w:p w14:paraId="748A3BC0" w14:textId="77777777" w:rsidR="00DE40C4" w:rsidRDefault="00DE40C4" w:rsidP="00F25640">
      <w:pPr>
        <w:jc w:val="center"/>
        <w:rPr>
          <w:rFonts w:asciiTheme="majorHAnsi" w:hAnsiTheme="majorHAnsi"/>
          <w:b/>
          <w:sz w:val="24"/>
          <w:szCs w:val="24"/>
          <w:lang w:val="en-US"/>
        </w:rPr>
      </w:pPr>
      <w:r>
        <w:rPr>
          <w:rFonts w:asciiTheme="majorHAnsi" w:hAnsiTheme="majorHAnsi"/>
          <w:b/>
          <w:sz w:val="24"/>
          <w:szCs w:val="24"/>
          <w:lang w:val="en-US"/>
        </w:rPr>
        <w:t xml:space="preserve">Rulebook on criteria for evaluation of participants in initial training, </w:t>
      </w:r>
    </w:p>
    <w:p w14:paraId="76232A4F" w14:textId="77777777" w:rsidR="0079217A" w:rsidRPr="00DE40C4" w:rsidRDefault="00DE40C4" w:rsidP="00F25640">
      <w:pPr>
        <w:jc w:val="center"/>
        <w:rPr>
          <w:rFonts w:asciiTheme="majorHAnsi" w:hAnsiTheme="majorHAnsi"/>
          <w:b/>
          <w:sz w:val="24"/>
          <w:szCs w:val="24"/>
          <w:lang w:val="en-US"/>
        </w:rPr>
      </w:pPr>
      <w:r>
        <w:rPr>
          <w:rFonts w:asciiTheme="majorHAnsi" w:hAnsiTheme="majorHAnsi"/>
          <w:b/>
          <w:sz w:val="24"/>
          <w:szCs w:val="24"/>
          <w:lang w:val="en-US"/>
        </w:rPr>
        <w:t>mentors and trainers</w:t>
      </w:r>
      <w:r w:rsidR="006B7E4F" w:rsidRPr="00DE40C4">
        <w:rPr>
          <w:rFonts w:asciiTheme="majorHAnsi" w:hAnsiTheme="majorHAnsi"/>
          <w:b/>
          <w:sz w:val="24"/>
          <w:szCs w:val="24"/>
          <w:lang w:val="en-US"/>
        </w:rPr>
        <w:t xml:space="preserve"> </w:t>
      </w:r>
    </w:p>
    <w:p w14:paraId="3E1B18C1" w14:textId="77777777" w:rsidR="009A11D5" w:rsidRPr="00DE40C4" w:rsidRDefault="00DE40C4" w:rsidP="00114A45">
      <w:pPr>
        <w:jc w:val="center"/>
        <w:rPr>
          <w:rFonts w:asciiTheme="majorHAnsi" w:hAnsiTheme="majorHAnsi"/>
          <w:sz w:val="24"/>
          <w:szCs w:val="24"/>
          <w:lang w:val="en-US"/>
        </w:rPr>
      </w:pPr>
      <w:r>
        <w:rPr>
          <w:rFonts w:asciiTheme="majorHAnsi" w:hAnsiTheme="majorHAnsi"/>
          <w:sz w:val="24"/>
          <w:szCs w:val="24"/>
          <w:lang w:val="en-US"/>
        </w:rPr>
        <w:t>Article</w:t>
      </w:r>
      <w:r w:rsidR="00114A45" w:rsidRPr="00DE40C4">
        <w:rPr>
          <w:rFonts w:asciiTheme="majorHAnsi" w:hAnsiTheme="majorHAnsi"/>
          <w:sz w:val="24"/>
          <w:szCs w:val="24"/>
          <w:lang w:val="en-US"/>
        </w:rPr>
        <w:t xml:space="preserve"> </w:t>
      </w:r>
      <w:r w:rsidR="009A11D5" w:rsidRPr="00DE40C4">
        <w:rPr>
          <w:rFonts w:asciiTheme="majorHAnsi" w:hAnsiTheme="majorHAnsi"/>
          <w:sz w:val="24"/>
          <w:szCs w:val="24"/>
          <w:lang w:val="en-US"/>
        </w:rPr>
        <w:t>1</w:t>
      </w:r>
    </w:p>
    <w:p w14:paraId="309167ED" w14:textId="77777777" w:rsidR="009A11D5" w:rsidRPr="00DE40C4" w:rsidRDefault="00DE40C4" w:rsidP="00E110B2">
      <w:pPr>
        <w:jc w:val="both"/>
        <w:rPr>
          <w:rFonts w:asciiTheme="majorHAnsi" w:hAnsiTheme="majorHAnsi"/>
          <w:sz w:val="24"/>
          <w:szCs w:val="24"/>
          <w:lang w:val="en-US"/>
        </w:rPr>
      </w:pPr>
      <w:r>
        <w:rPr>
          <w:rFonts w:asciiTheme="majorHAnsi" w:hAnsiTheme="majorHAnsi"/>
          <w:sz w:val="24"/>
          <w:szCs w:val="24"/>
          <w:lang w:val="en-US"/>
        </w:rPr>
        <w:t>This Rulebook defines the criteria for evaluation of participants in the initial training, mentors and trainers, as well as indicators for writing of reports on the theoretical part of initial training and the assessment of success of the practical part of training</w:t>
      </w:r>
      <w:r w:rsidR="009A11D5" w:rsidRPr="00DE40C4">
        <w:rPr>
          <w:rFonts w:asciiTheme="majorHAnsi" w:hAnsiTheme="majorHAnsi"/>
          <w:sz w:val="24"/>
          <w:szCs w:val="24"/>
          <w:lang w:val="en-US"/>
        </w:rPr>
        <w:t>.</w:t>
      </w:r>
    </w:p>
    <w:p w14:paraId="554CB155" w14:textId="77777777" w:rsidR="009A11D5" w:rsidRPr="00DE40C4" w:rsidRDefault="006B7E4F">
      <w:pPr>
        <w:rPr>
          <w:rFonts w:asciiTheme="majorHAnsi" w:hAnsiTheme="majorHAnsi"/>
          <w:sz w:val="24"/>
          <w:szCs w:val="24"/>
          <w:lang w:val="en-US"/>
        </w:rPr>
      </w:pPr>
      <w:r w:rsidRPr="00DE40C4">
        <w:rPr>
          <w:rFonts w:asciiTheme="majorHAnsi" w:hAnsiTheme="majorHAnsi"/>
          <w:sz w:val="24"/>
          <w:szCs w:val="24"/>
          <w:lang w:val="en-US"/>
        </w:rPr>
        <w:t xml:space="preserve"> </w:t>
      </w:r>
      <w:r w:rsidR="00DE40C4">
        <w:rPr>
          <w:rFonts w:asciiTheme="majorHAnsi" w:hAnsiTheme="majorHAnsi"/>
          <w:sz w:val="24"/>
          <w:szCs w:val="24"/>
          <w:lang w:val="en-US"/>
        </w:rPr>
        <w:t>Evaluation of participants in the training activities</w:t>
      </w:r>
    </w:p>
    <w:p w14:paraId="7A3BF998" w14:textId="77777777" w:rsidR="009A11D5" w:rsidRPr="00DE40C4" w:rsidRDefault="00DE40C4" w:rsidP="00114A45">
      <w:pPr>
        <w:jc w:val="center"/>
        <w:rPr>
          <w:rFonts w:asciiTheme="majorHAnsi" w:hAnsiTheme="majorHAnsi"/>
          <w:sz w:val="24"/>
          <w:szCs w:val="24"/>
          <w:lang w:val="en-US"/>
        </w:rPr>
      </w:pPr>
      <w:r>
        <w:rPr>
          <w:rFonts w:asciiTheme="majorHAnsi" w:hAnsiTheme="majorHAnsi"/>
          <w:sz w:val="24"/>
          <w:szCs w:val="24"/>
          <w:lang w:val="en-US"/>
        </w:rPr>
        <w:t>Article</w:t>
      </w:r>
      <w:r w:rsidR="00114A45" w:rsidRPr="00DE40C4">
        <w:rPr>
          <w:rFonts w:asciiTheme="majorHAnsi" w:hAnsiTheme="majorHAnsi"/>
          <w:sz w:val="24"/>
          <w:szCs w:val="24"/>
          <w:lang w:val="en-US"/>
        </w:rPr>
        <w:t xml:space="preserve"> </w:t>
      </w:r>
      <w:r w:rsidR="009A11D5" w:rsidRPr="00DE40C4">
        <w:rPr>
          <w:rFonts w:asciiTheme="majorHAnsi" w:hAnsiTheme="majorHAnsi"/>
          <w:sz w:val="24"/>
          <w:szCs w:val="24"/>
          <w:lang w:val="en-US"/>
        </w:rPr>
        <w:t>2</w:t>
      </w:r>
    </w:p>
    <w:p w14:paraId="69E335C0" w14:textId="38501545" w:rsidR="009A11D5" w:rsidRPr="00DE40C4" w:rsidRDefault="00DE40C4" w:rsidP="00E110B2">
      <w:pPr>
        <w:jc w:val="both"/>
        <w:rPr>
          <w:rFonts w:asciiTheme="majorHAnsi" w:hAnsiTheme="majorHAnsi"/>
          <w:sz w:val="24"/>
          <w:szCs w:val="24"/>
          <w:lang w:val="en-US"/>
        </w:rPr>
      </w:pPr>
      <w:r>
        <w:rPr>
          <w:rFonts w:asciiTheme="majorHAnsi" w:hAnsiTheme="majorHAnsi"/>
          <w:sz w:val="24"/>
          <w:szCs w:val="24"/>
          <w:lang w:val="en-US"/>
        </w:rPr>
        <w:t xml:space="preserve">Knowledge and skills of the participants in the training activity are evaluated continuously throughout the period of duration of initial training by the mentors with regard to practical work, by the trainers in the </w:t>
      </w:r>
      <w:r w:rsidR="00337926">
        <w:rPr>
          <w:rFonts w:asciiTheme="majorHAnsi" w:hAnsiTheme="majorHAnsi"/>
          <w:sz w:val="24"/>
          <w:szCs w:val="24"/>
          <w:lang w:val="en-US"/>
        </w:rPr>
        <w:t xml:space="preserve">classes held in the </w:t>
      </w:r>
      <w:r w:rsidR="0089304D">
        <w:rPr>
          <w:rFonts w:asciiTheme="majorHAnsi" w:hAnsiTheme="majorHAnsi"/>
          <w:sz w:val="24"/>
          <w:szCs w:val="24"/>
          <w:lang w:val="en-US"/>
        </w:rPr>
        <w:t>Centre for Training in Judiciary and State Prosecution Service</w:t>
      </w:r>
      <w:r w:rsidR="00337926">
        <w:rPr>
          <w:rFonts w:asciiTheme="majorHAnsi" w:hAnsiTheme="majorHAnsi"/>
          <w:sz w:val="24"/>
          <w:szCs w:val="24"/>
          <w:lang w:val="en-US"/>
        </w:rPr>
        <w:t>, and the relevant observations are recorded in the logbook</w:t>
      </w:r>
      <w:r w:rsidR="004359BD" w:rsidRPr="00DE40C4">
        <w:rPr>
          <w:rFonts w:asciiTheme="majorHAnsi" w:hAnsiTheme="majorHAnsi"/>
          <w:sz w:val="24"/>
          <w:szCs w:val="24"/>
          <w:lang w:val="en-US"/>
        </w:rPr>
        <w:t>.</w:t>
      </w:r>
    </w:p>
    <w:p w14:paraId="4C91F891" w14:textId="77777777" w:rsidR="009A11D5" w:rsidRPr="00DE40C4" w:rsidRDefault="00337926" w:rsidP="00E110B2">
      <w:pPr>
        <w:jc w:val="both"/>
        <w:rPr>
          <w:rFonts w:asciiTheme="majorHAnsi" w:hAnsiTheme="majorHAnsi"/>
          <w:sz w:val="24"/>
          <w:szCs w:val="24"/>
          <w:lang w:val="en-US"/>
        </w:rPr>
      </w:pPr>
      <w:r>
        <w:rPr>
          <w:rFonts w:asciiTheme="majorHAnsi" w:hAnsiTheme="majorHAnsi"/>
          <w:sz w:val="24"/>
          <w:szCs w:val="24"/>
          <w:lang w:val="en-US"/>
        </w:rPr>
        <w:t>Mentors and trainers are obliged to inform the participants in the training activity about the manner in which their work will be monitored and the acquired knowledge assessed, as well as the manner of deciding on the grade for the theoretical part of training, and assessment of success in practical work</w:t>
      </w:r>
      <w:r w:rsidR="009A11D5" w:rsidRPr="00DE40C4">
        <w:rPr>
          <w:rFonts w:asciiTheme="majorHAnsi" w:hAnsiTheme="majorHAnsi"/>
          <w:sz w:val="24"/>
          <w:szCs w:val="24"/>
          <w:lang w:val="en-US"/>
        </w:rPr>
        <w:t>.</w:t>
      </w:r>
    </w:p>
    <w:p w14:paraId="16F9A925" w14:textId="77777777" w:rsidR="00AC407A" w:rsidRPr="00DE40C4" w:rsidRDefault="00337926" w:rsidP="00E110B2">
      <w:pPr>
        <w:jc w:val="both"/>
        <w:rPr>
          <w:rFonts w:asciiTheme="majorHAnsi" w:hAnsiTheme="majorHAnsi"/>
          <w:sz w:val="24"/>
          <w:szCs w:val="24"/>
          <w:lang w:val="en-US"/>
        </w:rPr>
      </w:pPr>
      <w:r>
        <w:rPr>
          <w:rFonts w:asciiTheme="majorHAnsi" w:hAnsiTheme="majorHAnsi"/>
          <w:sz w:val="24"/>
          <w:szCs w:val="24"/>
          <w:lang w:val="en-US"/>
        </w:rPr>
        <w:t>Evaluation of participants in the initial training is also conducted by the member of the Program committee who monitors implementation of the theoretical part of initial training and on the basis of the reports submitted by each individual trainer involved in the program, prepares a proposal of grade for the theoretical part of initial training for each individual participant</w:t>
      </w:r>
      <w:r w:rsidR="009E1995" w:rsidRPr="00DE40C4">
        <w:rPr>
          <w:rFonts w:asciiTheme="majorHAnsi" w:hAnsiTheme="majorHAnsi"/>
          <w:sz w:val="24"/>
          <w:szCs w:val="24"/>
          <w:lang w:val="en-US"/>
        </w:rPr>
        <w:t>.</w:t>
      </w:r>
    </w:p>
    <w:p w14:paraId="02DABB73" w14:textId="7366A0DD" w:rsidR="009A11D5" w:rsidRPr="00DE40C4" w:rsidRDefault="00F925FD" w:rsidP="00E110B2">
      <w:pPr>
        <w:jc w:val="center"/>
        <w:rPr>
          <w:rFonts w:asciiTheme="majorHAnsi" w:hAnsiTheme="majorHAnsi"/>
          <w:sz w:val="24"/>
          <w:szCs w:val="24"/>
          <w:lang w:val="en-US"/>
        </w:rPr>
      </w:pPr>
      <w:r>
        <w:rPr>
          <w:rFonts w:asciiTheme="majorHAnsi" w:hAnsiTheme="majorHAnsi"/>
          <w:sz w:val="24"/>
          <w:szCs w:val="24"/>
          <w:lang w:val="en-US"/>
        </w:rPr>
        <w:t>Article</w:t>
      </w:r>
      <w:r w:rsidR="009A11D5" w:rsidRPr="00DE40C4">
        <w:rPr>
          <w:rFonts w:asciiTheme="majorHAnsi" w:hAnsiTheme="majorHAnsi"/>
          <w:sz w:val="24"/>
          <w:szCs w:val="24"/>
          <w:lang w:val="en-US"/>
        </w:rPr>
        <w:t xml:space="preserve"> 3</w:t>
      </w:r>
    </w:p>
    <w:p w14:paraId="1C55D770" w14:textId="6823B841" w:rsidR="009A11D5" w:rsidRPr="00DE40C4" w:rsidRDefault="00F925FD" w:rsidP="003C4C80">
      <w:pPr>
        <w:jc w:val="both"/>
        <w:rPr>
          <w:rFonts w:asciiTheme="majorHAnsi" w:hAnsiTheme="majorHAnsi"/>
          <w:sz w:val="24"/>
          <w:szCs w:val="24"/>
          <w:lang w:val="en-US"/>
        </w:rPr>
      </w:pPr>
      <w:r>
        <w:rPr>
          <w:rFonts w:asciiTheme="majorHAnsi" w:hAnsiTheme="majorHAnsi"/>
          <w:sz w:val="24"/>
          <w:szCs w:val="24"/>
          <w:lang w:val="en-US"/>
        </w:rPr>
        <w:t>When assessing the success of the participants in the training activity and giving grade regarding practical work, the mentor evaluates the activities of the participant based on the following</w:t>
      </w:r>
      <w:r w:rsidR="00664AA0" w:rsidRPr="00DE40C4">
        <w:rPr>
          <w:rFonts w:asciiTheme="majorHAnsi" w:hAnsiTheme="majorHAnsi" w:cs="Calibri"/>
          <w:sz w:val="24"/>
          <w:szCs w:val="24"/>
          <w:lang w:val="en-US"/>
        </w:rPr>
        <w:t>:</w:t>
      </w:r>
    </w:p>
    <w:p w14:paraId="2436A10F" w14:textId="257119FF" w:rsidR="00664AA0" w:rsidRPr="00DE40C4" w:rsidRDefault="00F925FD" w:rsidP="003C4C80">
      <w:pPr>
        <w:pStyle w:val="ListParagraph"/>
        <w:numPr>
          <w:ilvl w:val="0"/>
          <w:numId w:val="1"/>
        </w:numPr>
        <w:autoSpaceDE w:val="0"/>
        <w:autoSpaceDN w:val="0"/>
        <w:adjustRightInd w:val="0"/>
        <w:jc w:val="both"/>
        <w:rPr>
          <w:rFonts w:asciiTheme="majorHAnsi" w:hAnsiTheme="majorHAnsi" w:cs="Calibri"/>
          <w:sz w:val="24"/>
          <w:szCs w:val="24"/>
          <w:lang w:val="en-US"/>
        </w:rPr>
      </w:pPr>
      <w:r>
        <w:rPr>
          <w:rFonts w:asciiTheme="majorHAnsi" w:hAnsiTheme="majorHAnsi" w:cs="Calibri"/>
          <w:sz w:val="24"/>
          <w:szCs w:val="24"/>
          <w:lang w:val="en-US"/>
        </w:rPr>
        <w:t>Interest expressed by the participant in developing practical judicial and prosecutorial skills</w:t>
      </w:r>
      <w:r w:rsidR="00664AA0" w:rsidRPr="00DE40C4">
        <w:rPr>
          <w:rFonts w:asciiTheme="majorHAnsi" w:hAnsiTheme="majorHAnsi" w:cs="Calibri"/>
          <w:sz w:val="24"/>
          <w:szCs w:val="24"/>
          <w:lang w:val="en-US"/>
        </w:rPr>
        <w:t xml:space="preserve">, </w:t>
      </w:r>
    </w:p>
    <w:p w14:paraId="5ECD7DDC" w14:textId="28A75966" w:rsidR="006C3E11" w:rsidRPr="00DE40C4" w:rsidRDefault="00F925FD" w:rsidP="003C4C80">
      <w:pPr>
        <w:pStyle w:val="ListParagraph"/>
        <w:numPr>
          <w:ilvl w:val="0"/>
          <w:numId w:val="1"/>
        </w:numPr>
        <w:autoSpaceDE w:val="0"/>
        <w:autoSpaceDN w:val="0"/>
        <w:adjustRightInd w:val="0"/>
        <w:jc w:val="both"/>
        <w:rPr>
          <w:rFonts w:asciiTheme="majorHAnsi" w:hAnsiTheme="majorHAnsi" w:cs="Calibri"/>
          <w:sz w:val="24"/>
          <w:szCs w:val="24"/>
          <w:lang w:val="en-US"/>
        </w:rPr>
      </w:pPr>
      <w:r>
        <w:rPr>
          <w:rFonts w:asciiTheme="majorHAnsi" w:hAnsiTheme="majorHAnsi" w:cs="Calibri"/>
          <w:sz w:val="24"/>
          <w:szCs w:val="24"/>
          <w:lang w:val="en-US"/>
        </w:rPr>
        <w:lastRenderedPageBreak/>
        <w:t>Feeling of responsibility and ethical standards</w:t>
      </w:r>
      <w:r w:rsidR="00664AA0" w:rsidRPr="00DE40C4">
        <w:rPr>
          <w:rFonts w:asciiTheme="majorHAnsi" w:hAnsiTheme="majorHAnsi" w:cs="Calibri"/>
          <w:sz w:val="24"/>
          <w:szCs w:val="24"/>
          <w:lang w:val="en-US"/>
        </w:rPr>
        <w:t>,</w:t>
      </w:r>
      <w:r w:rsidR="006C3E11" w:rsidRPr="00DE40C4">
        <w:rPr>
          <w:rFonts w:asciiTheme="majorHAnsi" w:hAnsiTheme="majorHAnsi"/>
          <w:sz w:val="24"/>
          <w:szCs w:val="24"/>
          <w:lang w:val="en-US"/>
        </w:rPr>
        <w:t xml:space="preserve"> </w:t>
      </w:r>
    </w:p>
    <w:p w14:paraId="0C6250B8" w14:textId="1A4449AE" w:rsidR="00664AA0" w:rsidRPr="00DE40C4" w:rsidRDefault="00F925FD" w:rsidP="003C4C80">
      <w:pPr>
        <w:pStyle w:val="ListParagraph"/>
        <w:numPr>
          <w:ilvl w:val="0"/>
          <w:numId w:val="1"/>
        </w:numPr>
        <w:autoSpaceDE w:val="0"/>
        <w:autoSpaceDN w:val="0"/>
        <w:adjustRightInd w:val="0"/>
        <w:jc w:val="both"/>
        <w:rPr>
          <w:rFonts w:asciiTheme="majorHAnsi" w:hAnsiTheme="majorHAnsi" w:cs="Calibri"/>
          <w:sz w:val="24"/>
          <w:szCs w:val="24"/>
          <w:lang w:val="en-US"/>
        </w:rPr>
      </w:pPr>
      <w:r>
        <w:rPr>
          <w:rFonts w:asciiTheme="majorHAnsi" w:hAnsiTheme="majorHAnsi"/>
          <w:sz w:val="24"/>
          <w:szCs w:val="24"/>
          <w:lang w:val="en-US"/>
        </w:rPr>
        <w:t>Ability to make sound judgment when analyzing concrete practical cases,</w:t>
      </w:r>
      <w:r w:rsidR="00664AA0" w:rsidRPr="00DE40C4">
        <w:rPr>
          <w:rFonts w:asciiTheme="majorHAnsi" w:hAnsiTheme="majorHAnsi" w:cs="Calibri"/>
          <w:sz w:val="24"/>
          <w:szCs w:val="24"/>
          <w:lang w:val="en-US"/>
        </w:rPr>
        <w:t xml:space="preserve"> </w:t>
      </w:r>
    </w:p>
    <w:p w14:paraId="32BF569F" w14:textId="2AC72840" w:rsidR="00664AA0" w:rsidRPr="00DE40C4" w:rsidRDefault="00F925FD" w:rsidP="003C4C80">
      <w:pPr>
        <w:pStyle w:val="ListParagraph"/>
        <w:numPr>
          <w:ilvl w:val="0"/>
          <w:numId w:val="1"/>
        </w:numPr>
        <w:autoSpaceDE w:val="0"/>
        <w:autoSpaceDN w:val="0"/>
        <w:adjustRightInd w:val="0"/>
        <w:jc w:val="both"/>
        <w:rPr>
          <w:rFonts w:asciiTheme="majorHAnsi" w:hAnsiTheme="majorHAnsi" w:cs="Calibri"/>
          <w:sz w:val="24"/>
          <w:szCs w:val="24"/>
          <w:lang w:val="en-US"/>
        </w:rPr>
      </w:pPr>
      <w:r>
        <w:rPr>
          <w:rFonts w:asciiTheme="majorHAnsi" w:hAnsiTheme="majorHAnsi" w:cs="Calibri"/>
          <w:sz w:val="24"/>
          <w:szCs w:val="24"/>
          <w:lang w:val="en-US"/>
        </w:rPr>
        <w:t>Ability to manage the proceedings, and to make decisions,</w:t>
      </w:r>
    </w:p>
    <w:p w14:paraId="716AD8F1" w14:textId="60DE79CE" w:rsidR="00664AA0" w:rsidRPr="00DE40C4" w:rsidRDefault="00F925FD" w:rsidP="003C4C80">
      <w:pPr>
        <w:pStyle w:val="ListParagraph"/>
        <w:numPr>
          <w:ilvl w:val="0"/>
          <w:numId w:val="1"/>
        </w:numPr>
        <w:autoSpaceDE w:val="0"/>
        <w:autoSpaceDN w:val="0"/>
        <w:adjustRightInd w:val="0"/>
        <w:jc w:val="both"/>
        <w:rPr>
          <w:rFonts w:asciiTheme="majorHAnsi" w:hAnsiTheme="majorHAnsi" w:cs="Calibri"/>
          <w:sz w:val="24"/>
          <w:szCs w:val="24"/>
          <w:lang w:val="en-US"/>
        </w:rPr>
      </w:pPr>
      <w:r>
        <w:rPr>
          <w:rFonts w:asciiTheme="majorHAnsi" w:hAnsiTheme="majorHAnsi" w:cs="Calibri"/>
          <w:sz w:val="24"/>
          <w:szCs w:val="24"/>
          <w:lang w:val="en-US"/>
        </w:rPr>
        <w:t>Manner of drafting decisions and quality of justifications/ explanatory notes, and particularly clarity, concise and complete statements,</w:t>
      </w:r>
    </w:p>
    <w:p w14:paraId="2B1184D2" w14:textId="5FBB2BD6" w:rsidR="00C2701D" w:rsidRPr="00DE40C4" w:rsidRDefault="00F925FD" w:rsidP="003C4C80">
      <w:pPr>
        <w:pStyle w:val="ListParagraph"/>
        <w:numPr>
          <w:ilvl w:val="0"/>
          <w:numId w:val="1"/>
        </w:numPr>
        <w:autoSpaceDE w:val="0"/>
        <w:autoSpaceDN w:val="0"/>
        <w:adjustRightInd w:val="0"/>
        <w:jc w:val="both"/>
        <w:rPr>
          <w:rFonts w:asciiTheme="majorHAnsi" w:hAnsiTheme="majorHAnsi" w:cs="Calibri"/>
          <w:sz w:val="24"/>
          <w:szCs w:val="24"/>
          <w:lang w:val="en-US"/>
        </w:rPr>
      </w:pPr>
      <w:r>
        <w:rPr>
          <w:rFonts w:asciiTheme="majorHAnsi" w:hAnsiTheme="majorHAnsi" w:cs="Calibri"/>
          <w:sz w:val="24"/>
          <w:szCs w:val="24"/>
          <w:lang w:val="en-US"/>
        </w:rPr>
        <w:t>Ability to communicate</w:t>
      </w:r>
      <w:r w:rsidR="00C2701D" w:rsidRPr="00DE40C4">
        <w:rPr>
          <w:rFonts w:asciiTheme="majorHAnsi" w:hAnsiTheme="majorHAnsi" w:cs="Calibri"/>
          <w:sz w:val="24"/>
          <w:szCs w:val="24"/>
          <w:lang w:val="en-US"/>
        </w:rPr>
        <w:t>/</w:t>
      </w:r>
      <w:r>
        <w:rPr>
          <w:rFonts w:asciiTheme="majorHAnsi" w:hAnsiTheme="majorHAnsi" w:cs="Calibri"/>
          <w:sz w:val="24"/>
          <w:szCs w:val="24"/>
          <w:lang w:val="en-US"/>
        </w:rPr>
        <w:t>attitude towards parties/mentor</w:t>
      </w:r>
      <w:r w:rsidR="004616FD" w:rsidRPr="00DE40C4">
        <w:rPr>
          <w:rFonts w:asciiTheme="majorHAnsi" w:hAnsiTheme="majorHAnsi" w:cs="Calibri"/>
          <w:sz w:val="24"/>
          <w:szCs w:val="24"/>
          <w:lang w:val="en-US"/>
        </w:rPr>
        <w:t>/</w:t>
      </w:r>
      <w:r>
        <w:rPr>
          <w:rFonts w:asciiTheme="majorHAnsi" w:hAnsiTheme="majorHAnsi" w:cs="Calibri"/>
          <w:sz w:val="24"/>
          <w:szCs w:val="24"/>
          <w:lang w:val="en-US"/>
        </w:rPr>
        <w:t>colleagues</w:t>
      </w:r>
      <w:r w:rsidR="00D52221" w:rsidRPr="00DE40C4">
        <w:rPr>
          <w:rFonts w:asciiTheme="majorHAnsi" w:hAnsiTheme="majorHAnsi" w:cs="Calibri"/>
          <w:sz w:val="24"/>
          <w:szCs w:val="24"/>
          <w:lang w:val="en-US"/>
        </w:rPr>
        <w:t xml:space="preserve"> </w:t>
      </w:r>
      <w:r>
        <w:rPr>
          <w:rFonts w:asciiTheme="majorHAnsi" w:hAnsiTheme="majorHAnsi" w:cs="Calibri"/>
          <w:sz w:val="24"/>
          <w:szCs w:val="24"/>
          <w:lang w:val="en-US"/>
        </w:rPr>
        <w:t>and ability to solve conflict situations</w:t>
      </w:r>
    </w:p>
    <w:p w14:paraId="5A213C16" w14:textId="0A0E0460" w:rsidR="006C3E11" w:rsidRPr="00DE40C4" w:rsidRDefault="00F925FD" w:rsidP="00843E38">
      <w:pPr>
        <w:pStyle w:val="ListParagraph"/>
        <w:numPr>
          <w:ilvl w:val="0"/>
          <w:numId w:val="1"/>
        </w:numPr>
        <w:autoSpaceDE w:val="0"/>
        <w:autoSpaceDN w:val="0"/>
        <w:adjustRightInd w:val="0"/>
        <w:jc w:val="both"/>
        <w:rPr>
          <w:rFonts w:asciiTheme="majorHAnsi" w:hAnsiTheme="majorHAnsi" w:cs="Calibri"/>
          <w:sz w:val="24"/>
          <w:szCs w:val="24"/>
          <w:lang w:val="en-US"/>
        </w:rPr>
      </w:pPr>
      <w:r>
        <w:rPr>
          <w:rFonts w:asciiTheme="majorHAnsi" w:hAnsiTheme="majorHAnsi" w:cs="Calibri"/>
          <w:sz w:val="24"/>
          <w:szCs w:val="24"/>
          <w:lang w:val="en-US"/>
        </w:rPr>
        <w:t>Ability to manage cases and time</w:t>
      </w:r>
      <w:r w:rsidR="005538C5" w:rsidRPr="00DE40C4">
        <w:rPr>
          <w:rFonts w:asciiTheme="majorHAnsi" w:hAnsiTheme="majorHAnsi" w:cs="Calibri"/>
          <w:sz w:val="24"/>
          <w:szCs w:val="24"/>
          <w:lang w:val="en-US"/>
        </w:rPr>
        <w:t xml:space="preserve"> </w:t>
      </w:r>
    </w:p>
    <w:p w14:paraId="480B02FD" w14:textId="4CE21271" w:rsidR="00664AA0" w:rsidRPr="00DE40C4" w:rsidRDefault="00F925FD" w:rsidP="00C23F23">
      <w:pPr>
        <w:pStyle w:val="ListParagraph"/>
        <w:numPr>
          <w:ilvl w:val="0"/>
          <w:numId w:val="1"/>
        </w:numPr>
        <w:autoSpaceDE w:val="0"/>
        <w:autoSpaceDN w:val="0"/>
        <w:adjustRightInd w:val="0"/>
        <w:jc w:val="both"/>
        <w:rPr>
          <w:rFonts w:asciiTheme="majorHAnsi" w:hAnsiTheme="majorHAnsi" w:cs="Calibri"/>
          <w:sz w:val="24"/>
          <w:szCs w:val="24"/>
          <w:lang w:val="en-US"/>
        </w:rPr>
      </w:pPr>
      <w:r>
        <w:rPr>
          <w:rFonts w:asciiTheme="majorHAnsi" w:hAnsiTheme="majorHAnsi"/>
          <w:sz w:val="24"/>
          <w:szCs w:val="24"/>
          <w:lang w:val="en-US"/>
        </w:rPr>
        <w:t>Motivation and success in adopting new knowledg</w:t>
      </w:r>
      <w:r w:rsidR="001270FC">
        <w:rPr>
          <w:rFonts w:asciiTheme="majorHAnsi" w:hAnsiTheme="majorHAnsi"/>
          <w:sz w:val="24"/>
          <w:szCs w:val="24"/>
          <w:lang w:val="en-US"/>
        </w:rPr>
        <w:t>e in the practical work with the mentor</w:t>
      </w:r>
      <w:r w:rsidR="00C23F23" w:rsidRPr="00DE40C4">
        <w:rPr>
          <w:rFonts w:asciiTheme="majorHAnsi" w:hAnsiTheme="majorHAnsi"/>
          <w:sz w:val="24"/>
          <w:szCs w:val="24"/>
          <w:lang w:val="en-US"/>
        </w:rPr>
        <w:t>,</w:t>
      </w:r>
    </w:p>
    <w:p w14:paraId="697E8C6F" w14:textId="77777777" w:rsidR="00C23F23" w:rsidRPr="00DE40C4" w:rsidRDefault="00C23F23" w:rsidP="00C23F23">
      <w:pPr>
        <w:pStyle w:val="ListParagraph"/>
        <w:autoSpaceDE w:val="0"/>
        <w:autoSpaceDN w:val="0"/>
        <w:adjustRightInd w:val="0"/>
        <w:ind w:left="420"/>
        <w:jc w:val="both"/>
        <w:rPr>
          <w:rFonts w:asciiTheme="majorHAnsi" w:hAnsiTheme="majorHAnsi" w:cs="Calibri"/>
          <w:color w:val="FF0000"/>
          <w:sz w:val="24"/>
          <w:szCs w:val="24"/>
          <w:lang w:val="en-US"/>
        </w:rPr>
      </w:pPr>
    </w:p>
    <w:p w14:paraId="36DE6713" w14:textId="61B2DDB9" w:rsidR="00664AA0" w:rsidRPr="00DE40C4" w:rsidRDefault="00F326C7" w:rsidP="00C23F23">
      <w:pPr>
        <w:pStyle w:val="ListParagraph"/>
        <w:autoSpaceDE w:val="0"/>
        <w:autoSpaceDN w:val="0"/>
        <w:adjustRightInd w:val="0"/>
        <w:ind w:left="420"/>
        <w:jc w:val="both"/>
        <w:rPr>
          <w:rFonts w:asciiTheme="majorHAnsi" w:hAnsiTheme="majorHAnsi" w:cs="Calibri"/>
          <w:sz w:val="24"/>
          <w:szCs w:val="24"/>
          <w:lang w:val="en-US"/>
        </w:rPr>
      </w:pPr>
      <w:r>
        <w:rPr>
          <w:rFonts w:asciiTheme="majorHAnsi" w:hAnsiTheme="majorHAnsi" w:cs="Calibri"/>
          <w:sz w:val="24"/>
          <w:szCs w:val="24"/>
          <w:lang w:val="en-US"/>
        </w:rPr>
        <w:t>B</w:t>
      </w:r>
      <w:r w:rsidR="001270FC">
        <w:rPr>
          <w:rFonts w:asciiTheme="majorHAnsi" w:hAnsiTheme="majorHAnsi" w:cs="Calibri"/>
          <w:sz w:val="24"/>
          <w:szCs w:val="24"/>
          <w:lang w:val="en-US"/>
        </w:rPr>
        <w:t>ased on the aforementioned criteria,</w:t>
      </w:r>
      <w:r>
        <w:rPr>
          <w:rFonts w:asciiTheme="majorHAnsi" w:hAnsiTheme="majorHAnsi" w:cs="Calibri"/>
          <w:sz w:val="24"/>
          <w:szCs w:val="24"/>
          <w:lang w:val="en-US"/>
        </w:rPr>
        <w:t xml:space="preserve"> the mentor</w:t>
      </w:r>
      <w:r w:rsidR="001270FC">
        <w:rPr>
          <w:rFonts w:asciiTheme="majorHAnsi" w:hAnsiTheme="majorHAnsi" w:cs="Calibri"/>
          <w:sz w:val="24"/>
          <w:szCs w:val="24"/>
          <w:lang w:val="en-US"/>
        </w:rPr>
        <w:t xml:space="preserve"> assesses whether the participant has demonstrated a satisfactory level of progress in acquiring practical knowledge and meeting the requirements expected in the work of judges and state prosecutors</w:t>
      </w:r>
      <w:r w:rsidR="00A418FC" w:rsidRPr="00DE40C4">
        <w:rPr>
          <w:rFonts w:asciiTheme="majorHAnsi" w:hAnsiTheme="majorHAnsi" w:cs="Calibri"/>
          <w:sz w:val="24"/>
          <w:szCs w:val="24"/>
          <w:lang w:val="en-US"/>
        </w:rPr>
        <w:t>.</w:t>
      </w:r>
    </w:p>
    <w:p w14:paraId="0D251B32" w14:textId="301BB5CC" w:rsidR="00664AA0" w:rsidRPr="00DE40C4" w:rsidRDefault="001270FC" w:rsidP="00C503F7">
      <w:pPr>
        <w:jc w:val="center"/>
        <w:rPr>
          <w:rFonts w:asciiTheme="majorHAnsi" w:hAnsiTheme="majorHAnsi"/>
          <w:sz w:val="24"/>
          <w:szCs w:val="24"/>
          <w:lang w:val="en-US"/>
        </w:rPr>
      </w:pPr>
      <w:r>
        <w:rPr>
          <w:rFonts w:asciiTheme="majorHAnsi" w:hAnsiTheme="majorHAnsi"/>
          <w:sz w:val="24"/>
          <w:szCs w:val="24"/>
          <w:lang w:val="en-US"/>
        </w:rPr>
        <w:t>Article</w:t>
      </w:r>
      <w:r w:rsidR="00C503F7" w:rsidRPr="00DE40C4">
        <w:rPr>
          <w:rFonts w:asciiTheme="majorHAnsi" w:hAnsiTheme="majorHAnsi"/>
          <w:sz w:val="24"/>
          <w:szCs w:val="24"/>
          <w:lang w:val="en-US"/>
        </w:rPr>
        <w:t xml:space="preserve"> </w:t>
      </w:r>
      <w:r w:rsidR="006B7E4F" w:rsidRPr="00DE40C4">
        <w:rPr>
          <w:rFonts w:asciiTheme="majorHAnsi" w:hAnsiTheme="majorHAnsi"/>
          <w:sz w:val="24"/>
          <w:szCs w:val="24"/>
          <w:lang w:val="en-US"/>
        </w:rPr>
        <w:t>4</w:t>
      </w:r>
    </w:p>
    <w:p w14:paraId="63911817" w14:textId="593AE86F" w:rsidR="006B7E4F" w:rsidRPr="00DE40C4" w:rsidRDefault="00E254F3" w:rsidP="00B76181">
      <w:pPr>
        <w:jc w:val="both"/>
        <w:rPr>
          <w:rFonts w:asciiTheme="majorHAnsi" w:hAnsiTheme="majorHAnsi" w:cs="Calibri"/>
          <w:sz w:val="24"/>
          <w:szCs w:val="24"/>
          <w:lang w:val="en-US"/>
        </w:rPr>
      </w:pPr>
      <w:r>
        <w:rPr>
          <w:rFonts w:asciiTheme="majorHAnsi" w:hAnsiTheme="majorHAnsi"/>
          <w:sz w:val="24"/>
          <w:szCs w:val="24"/>
          <w:lang w:val="en-US"/>
        </w:rPr>
        <w:t>When writing the report on implemented training activity and giving grades to participants, the trainer assesses how active the participant</w:t>
      </w:r>
      <w:r w:rsidR="005D48B4">
        <w:rPr>
          <w:rFonts w:asciiTheme="majorHAnsi" w:hAnsiTheme="majorHAnsi"/>
          <w:sz w:val="24"/>
          <w:szCs w:val="24"/>
          <w:lang w:val="en-US"/>
        </w:rPr>
        <w:t>s</w:t>
      </w:r>
      <w:r>
        <w:rPr>
          <w:rFonts w:asciiTheme="majorHAnsi" w:hAnsiTheme="majorHAnsi"/>
          <w:sz w:val="24"/>
          <w:szCs w:val="24"/>
          <w:lang w:val="en-US"/>
        </w:rPr>
        <w:t xml:space="preserve"> </w:t>
      </w:r>
      <w:r w:rsidR="005D48B4">
        <w:rPr>
          <w:rFonts w:asciiTheme="majorHAnsi" w:hAnsiTheme="majorHAnsi"/>
          <w:sz w:val="24"/>
          <w:szCs w:val="24"/>
          <w:lang w:val="en-US"/>
        </w:rPr>
        <w:t>were</w:t>
      </w:r>
      <w:r>
        <w:rPr>
          <w:rFonts w:asciiTheme="majorHAnsi" w:hAnsiTheme="majorHAnsi"/>
          <w:sz w:val="24"/>
          <w:szCs w:val="24"/>
          <w:lang w:val="en-US"/>
        </w:rPr>
        <w:t xml:space="preserve"> in the implementation of the theoretical part of training, and particularly</w:t>
      </w:r>
      <w:r w:rsidR="006B7E4F" w:rsidRPr="00DE40C4">
        <w:rPr>
          <w:rFonts w:asciiTheme="majorHAnsi" w:hAnsiTheme="majorHAnsi" w:cs="Calibri"/>
          <w:sz w:val="24"/>
          <w:szCs w:val="24"/>
          <w:lang w:val="en-US"/>
        </w:rPr>
        <w:t>:</w:t>
      </w:r>
    </w:p>
    <w:p w14:paraId="50561CC5" w14:textId="5A270083" w:rsidR="006B7E4F" w:rsidRPr="00DE40C4" w:rsidRDefault="005D48B4" w:rsidP="006B7E4F">
      <w:pPr>
        <w:pStyle w:val="ListParagraph"/>
        <w:numPr>
          <w:ilvl w:val="0"/>
          <w:numId w:val="1"/>
        </w:numPr>
        <w:rPr>
          <w:rFonts w:asciiTheme="majorHAnsi" w:hAnsiTheme="majorHAnsi"/>
          <w:sz w:val="24"/>
          <w:szCs w:val="24"/>
          <w:u w:val="single"/>
          <w:lang w:val="en-US"/>
        </w:rPr>
      </w:pPr>
      <w:r>
        <w:rPr>
          <w:rFonts w:asciiTheme="majorHAnsi" w:hAnsiTheme="majorHAnsi" w:cs="Calibri"/>
          <w:sz w:val="24"/>
          <w:szCs w:val="24"/>
          <w:lang w:val="en-US"/>
        </w:rPr>
        <w:t>From the aspect of their involvement in discussion</w:t>
      </w:r>
      <w:r w:rsidR="006B7E4F" w:rsidRPr="00DE40C4">
        <w:rPr>
          <w:rFonts w:asciiTheme="majorHAnsi" w:hAnsiTheme="majorHAnsi" w:cs="Calibri"/>
          <w:sz w:val="24"/>
          <w:szCs w:val="24"/>
          <w:lang w:val="en-US"/>
        </w:rPr>
        <w:t xml:space="preserve">, </w:t>
      </w:r>
    </w:p>
    <w:p w14:paraId="129A996C" w14:textId="4842B260" w:rsidR="006B7E4F" w:rsidRPr="00DE40C4" w:rsidRDefault="005D48B4" w:rsidP="006B7E4F">
      <w:pPr>
        <w:pStyle w:val="ListParagraph"/>
        <w:numPr>
          <w:ilvl w:val="0"/>
          <w:numId w:val="1"/>
        </w:numPr>
        <w:rPr>
          <w:rFonts w:asciiTheme="majorHAnsi" w:hAnsiTheme="majorHAnsi"/>
          <w:sz w:val="24"/>
          <w:szCs w:val="24"/>
          <w:u w:val="single"/>
          <w:lang w:val="en-US"/>
        </w:rPr>
      </w:pPr>
      <w:r>
        <w:rPr>
          <w:rFonts w:asciiTheme="majorHAnsi" w:hAnsiTheme="majorHAnsi" w:cs="Calibri"/>
          <w:sz w:val="24"/>
          <w:szCs w:val="24"/>
          <w:lang w:val="en-US"/>
        </w:rPr>
        <w:t>Interactive attitude</w:t>
      </w:r>
      <w:r w:rsidR="006B7E4F" w:rsidRPr="00DE40C4">
        <w:rPr>
          <w:rFonts w:asciiTheme="majorHAnsi" w:hAnsiTheme="majorHAnsi" w:cs="Calibri"/>
          <w:sz w:val="24"/>
          <w:szCs w:val="24"/>
          <w:lang w:val="en-US"/>
        </w:rPr>
        <w:t xml:space="preserve">, </w:t>
      </w:r>
    </w:p>
    <w:p w14:paraId="4FFC6E45" w14:textId="4CA5ED57" w:rsidR="006B7E4F" w:rsidRPr="00DE40C4" w:rsidRDefault="005D48B4" w:rsidP="006B7E4F">
      <w:pPr>
        <w:pStyle w:val="ListParagraph"/>
        <w:numPr>
          <w:ilvl w:val="0"/>
          <w:numId w:val="1"/>
        </w:numPr>
        <w:rPr>
          <w:rFonts w:asciiTheme="majorHAnsi" w:hAnsiTheme="majorHAnsi"/>
          <w:sz w:val="24"/>
          <w:szCs w:val="24"/>
          <w:u w:val="single"/>
          <w:lang w:val="en-US"/>
        </w:rPr>
      </w:pPr>
      <w:r>
        <w:rPr>
          <w:rFonts w:asciiTheme="majorHAnsi" w:hAnsiTheme="majorHAnsi" w:cs="Calibri"/>
          <w:sz w:val="24"/>
          <w:szCs w:val="24"/>
          <w:lang w:val="en-US"/>
        </w:rPr>
        <w:t>Demonstrated knowledge and skills in a particular area</w:t>
      </w:r>
      <w:r w:rsidR="006B7E4F" w:rsidRPr="00DE40C4">
        <w:rPr>
          <w:rFonts w:asciiTheme="majorHAnsi" w:hAnsiTheme="majorHAnsi" w:cs="Calibri"/>
          <w:sz w:val="24"/>
          <w:szCs w:val="24"/>
          <w:lang w:val="en-US"/>
        </w:rPr>
        <w:t xml:space="preserve">, </w:t>
      </w:r>
    </w:p>
    <w:p w14:paraId="221F2316" w14:textId="5012FDE3" w:rsidR="003A6768" w:rsidRPr="00DE40C4" w:rsidRDefault="005D48B4" w:rsidP="006B7E4F">
      <w:pPr>
        <w:pStyle w:val="ListParagraph"/>
        <w:numPr>
          <w:ilvl w:val="0"/>
          <w:numId w:val="1"/>
        </w:numPr>
        <w:rPr>
          <w:rFonts w:asciiTheme="majorHAnsi" w:hAnsiTheme="majorHAnsi"/>
          <w:sz w:val="24"/>
          <w:szCs w:val="24"/>
          <w:u w:val="single"/>
          <w:lang w:val="en-US"/>
        </w:rPr>
      </w:pPr>
      <w:r>
        <w:rPr>
          <w:rFonts w:asciiTheme="majorHAnsi" w:hAnsiTheme="majorHAnsi" w:cs="Calibri"/>
          <w:sz w:val="24"/>
          <w:szCs w:val="24"/>
          <w:lang w:val="en-US"/>
        </w:rPr>
        <w:t>Ability to make sound judgment,</w:t>
      </w:r>
    </w:p>
    <w:p w14:paraId="1F91CA8D" w14:textId="1A71FA0D" w:rsidR="003A6768" w:rsidRPr="00DE40C4" w:rsidRDefault="005D48B4" w:rsidP="006B7E4F">
      <w:pPr>
        <w:pStyle w:val="ListParagraph"/>
        <w:numPr>
          <w:ilvl w:val="0"/>
          <w:numId w:val="1"/>
        </w:numPr>
        <w:rPr>
          <w:rFonts w:asciiTheme="majorHAnsi" w:hAnsiTheme="majorHAnsi"/>
          <w:sz w:val="24"/>
          <w:szCs w:val="24"/>
          <w:u w:val="single"/>
          <w:lang w:val="en-US"/>
        </w:rPr>
      </w:pPr>
      <w:r>
        <w:rPr>
          <w:rFonts w:asciiTheme="majorHAnsi" w:hAnsiTheme="majorHAnsi" w:cs="Calibri"/>
          <w:sz w:val="24"/>
          <w:szCs w:val="24"/>
          <w:lang w:val="en-US"/>
        </w:rPr>
        <w:t>Understanding the role of a judge/state prosecutor in a democratic society,</w:t>
      </w:r>
      <w:r w:rsidR="003A6768" w:rsidRPr="00DE40C4">
        <w:rPr>
          <w:rFonts w:asciiTheme="majorHAnsi" w:hAnsiTheme="majorHAnsi" w:cs="Calibri"/>
          <w:sz w:val="24"/>
          <w:szCs w:val="24"/>
          <w:lang w:val="en-US"/>
        </w:rPr>
        <w:t xml:space="preserve"> </w:t>
      </w:r>
    </w:p>
    <w:p w14:paraId="3714489B" w14:textId="263536B6" w:rsidR="006B7E4F" w:rsidRPr="00DE40C4" w:rsidRDefault="005D48B4" w:rsidP="006B7E4F">
      <w:pPr>
        <w:pStyle w:val="ListParagraph"/>
        <w:numPr>
          <w:ilvl w:val="0"/>
          <w:numId w:val="1"/>
        </w:numPr>
        <w:rPr>
          <w:rFonts w:asciiTheme="majorHAnsi" w:hAnsiTheme="majorHAnsi"/>
          <w:sz w:val="24"/>
          <w:szCs w:val="24"/>
          <w:u w:val="single"/>
          <w:lang w:val="en-US"/>
        </w:rPr>
      </w:pPr>
      <w:r>
        <w:rPr>
          <w:rFonts w:asciiTheme="majorHAnsi" w:hAnsiTheme="majorHAnsi" w:cs="Calibri"/>
          <w:sz w:val="24"/>
          <w:szCs w:val="24"/>
          <w:lang w:val="en-US"/>
        </w:rPr>
        <w:t xml:space="preserve">Motivation for improvement of theoretical knowledge and new standards in the protection of rights in a particular area of law. </w:t>
      </w:r>
    </w:p>
    <w:p w14:paraId="203243CB" w14:textId="70986270" w:rsidR="000E47F8" w:rsidRPr="00DE40C4" w:rsidRDefault="005D48B4" w:rsidP="000C7040">
      <w:pPr>
        <w:autoSpaceDE w:val="0"/>
        <w:autoSpaceDN w:val="0"/>
        <w:adjustRightInd w:val="0"/>
        <w:ind w:left="60"/>
        <w:jc w:val="both"/>
        <w:rPr>
          <w:rFonts w:asciiTheme="majorHAnsi" w:hAnsiTheme="majorHAnsi" w:cs="Calibri"/>
          <w:sz w:val="24"/>
          <w:szCs w:val="24"/>
          <w:lang w:val="en-US"/>
        </w:rPr>
      </w:pPr>
      <w:r>
        <w:rPr>
          <w:rFonts w:asciiTheme="majorHAnsi" w:hAnsiTheme="majorHAnsi" w:cs="Calibri"/>
          <w:sz w:val="24"/>
          <w:szCs w:val="24"/>
          <w:lang w:val="en-US"/>
        </w:rPr>
        <w:t>Based on the aforementioned criteria, the trainer assesses whether the participant has demonstrated satisfactory level of progress in acquiring knowledge and skills</w:t>
      </w:r>
      <w:r w:rsidR="00A418FC" w:rsidRPr="00DE40C4">
        <w:rPr>
          <w:rFonts w:asciiTheme="majorHAnsi" w:hAnsiTheme="majorHAnsi" w:cs="Calibri"/>
          <w:sz w:val="24"/>
          <w:szCs w:val="24"/>
          <w:lang w:val="en-US"/>
        </w:rPr>
        <w:t>.</w:t>
      </w:r>
    </w:p>
    <w:p w14:paraId="435F8249" w14:textId="62236B06" w:rsidR="00B0523E" w:rsidRPr="00DE40C4" w:rsidRDefault="005D48B4" w:rsidP="007B273F">
      <w:pPr>
        <w:autoSpaceDE w:val="0"/>
        <w:autoSpaceDN w:val="0"/>
        <w:adjustRightInd w:val="0"/>
        <w:ind w:left="60"/>
        <w:jc w:val="center"/>
        <w:rPr>
          <w:rFonts w:asciiTheme="majorHAnsi" w:hAnsiTheme="majorHAnsi" w:cs="Calibri"/>
          <w:sz w:val="24"/>
          <w:szCs w:val="24"/>
          <w:lang w:val="en-US"/>
        </w:rPr>
      </w:pPr>
      <w:r>
        <w:rPr>
          <w:rFonts w:asciiTheme="majorHAnsi" w:hAnsiTheme="majorHAnsi" w:cs="Calibri"/>
          <w:sz w:val="24"/>
          <w:szCs w:val="24"/>
          <w:lang w:val="en-US"/>
        </w:rPr>
        <w:t>Article</w:t>
      </w:r>
      <w:r w:rsidR="00B0523E" w:rsidRPr="00DE40C4">
        <w:rPr>
          <w:rFonts w:asciiTheme="majorHAnsi" w:hAnsiTheme="majorHAnsi" w:cs="Calibri"/>
          <w:sz w:val="24"/>
          <w:szCs w:val="24"/>
          <w:lang w:val="en-US"/>
        </w:rPr>
        <w:t xml:space="preserve"> 5</w:t>
      </w:r>
      <w:r w:rsidR="00DE06EA" w:rsidRPr="00DE40C4">
        <w:rPr>
          <w:rFonts w:asciiTheme="majorHAnsi" w:hAnsiTheme="majorHAnsi" w:cs="Calibri"/>
          <w:sz w:val="24"/>
          <w:szCs w:val="24"/>
          <w:lang w:val="en-US"/>
        </w:rPr>
        <w:t xml:space="preserve"> </w:t>
      </w:r>
    </w:p>
    <w:p w14:paraId="4216058F" w14:textId="5DCCF554" w:rsidR="00B16FBD" w:rsidRPr="00DE40C4" w:rsidRDefault="005D48B4" w:rsidP="00843E38">
      <w:pPr>
        <w:autoSpaceDE w:val="0"/>
        <w:autoSpaceDN w:val="0"/>
        <w:adjustRightInd w:val="0"/>
        <w:ind w:left="60"/>
        <w:jc w:val="both"/>
        <w:rPr>
          <w:rFonts w:asciiTheme="majorHAnsi" w:hAnsiTheme="majorHAnsi" w:cs="Calibri"/>
          <w:sz w:val="24"/>
          <w:szCs w:val="24"/>
          <w:lang w:val="en-US"/>
        </w:rPr>
      </w:pPr>
      <w:r>
        <w:rPr>
          <w:rFonts w:asciiTheme="majorHAnsi" w:hAnsiTheme="majorHAnsi" w:cs="Calibri"/>
          <w:sz w:val="24"/>
          <w:szCs w:val="24"/>
          <w:lang w:val="en-US"/>
        </w:rPr>
        <w:t>Participant in initial training who did not attend a particular training module will not receive a grade for that specific module</w:t>
      </w:r>
      <w:r w:rsidR="00843E38" w:rsidRPr="00DE40C4">
        <w:rPr>
          <w:rFonts w:asciiTheme="majorHAnsi" w:hAnsiTheme="majorHAnsi" w:cs="Calibri"/>
          <w:sz w:val="24"/>
          <w:szCs w:val="24"/>
          <w:lang w:val="en-US"/>
        </w:rPr>
        <w:t>.</w:t>
      </w:r>
    </w:p>
    <w:p w14:paraId="61E00D06" w14:textId="4ED8C2D0" w:rsidR="00843E38" w:rsidRPr="00DE40C4" w:rsidRDefault="005D48B4" w:rsidP="00843E38">
      <w:pPr>
        <w:autoSpaceDE w:val="0"/>
        <w:autoSpaceDN w:val="0"/>
        <w:adjustRightInd w:val="0"/>
        <w:ind w:left="60"/>
        <w:jc w:val="both"/>
        <w:rPr>
          <w:rFonts w:asciiTheme="majorHAnsi" w:hAnsiTheme="majorHAnsi" w:cs="Calibri"/>
          <w:sz w:val="24"/>
          <w:szCs w:val="24"/>
          <w:lang w:val="en-US"/>
        </w:rPr>
      </w:pPr>
      <w:r>
        <w:rPr>
          <w:rFonts w:asciiTheme="majorHAnsi" w:hAnsiTheme="majorHAnsi" w:cs="Calibri"/>
          <w:sz w:val="24"/>
          <w:szCs w:val="24"/>
          <w:lang w:val="en-US"/>
        </w:rPr>
        <w:t xml:space="preserve">In case the participant received the grade unsatisfactory and/ or did not receive a grade in one or several modules of the theoretical part of initial training, the Program Committee for initial training will decide on the final proposal of the grade for that respective participant based on the assessment of success in the implementation of the practical part of training, number of modules in the theoretical part where he/she achieved satisfactory </w:t>
      </w:r>
      <w:r>
        <w:rPr>
          <w:rFonts w:asciiTheme="majorHAnsi" w:hAnsiTheme="majorHAnsi" w:cs="Calibri"/>
          <w:sz w:val="24"/>
          <w:szCs w:val="24"/>
          <w:lang w:val="en-US"/>
        </w:rPr>
        <w:lastRenderedPageBreak/>
        <w:t>level of success, and the grade proposed for the theoretical part of initial training by the member of the Program Committee who monitored implementation of that part of training activity</w:t>
      </w:r>
      <w:r w:rsidR="00A46406" w:rsidRPr="00DE40C4">
        <w:rPr>
          <w:rFonts w:asciiTheme="majorHAnsi" w:hAnsiTheme="majorHAnsi" w:cs="Calibri"/>
          <w:sz w:val="24"/>
          <w:szCs w:val="24"/>
          <w:lang w:val="en-US"/>
        </w:rPr>
        <w:t>.</w:t>
      </w:r>
    </w:p>
    <w:p w14:paraId="6B60835B" w14:textId="07483BB8" w:rsidR="00387672" w:rsidRPr="00DE40C4" w:rsidRDefault="005D48B4" w:rsidP="00387672">
      <w:pPr>
        <w:autoSpaceDE w:val="0"/>
        <w:autoSpaceDN w:val="0"/>
        <w:adjustRightInd w:val="0"/>
        <w:ind w:left="60"/>
        <w:jc w:val="center"/>
        <w:rPr>
          <w:rFonts w:asciiTheme="majorHAnsi" w:hAnsiTheme="majorHAnsi" w:cs="Calibri"/>
          <w:sz w:val="24"/>
          <w:szCs w:val="24"/>
          <w:lang w:val="en-US"/>
        </w:rPr>
      </w:pPr>
      <w:r>
        <w:rPr>
          <w:rFonts w:asciiTheme="majorHAnsi" w:hAnsiTheme="majorHAnsi" w:cs="Calibri"/>
          <w:sz w:val="24"/>
          <w:szCs w:val="24"/>
          <w:lang w:val="en-US"/>
        </w:rPr>
        <w:t>Article</w:t>
      </w:r>
      <w:r w:rsidR="00387672" w:rsidRPr="00DE40C4">
        <w:rPr>
          <w:rFonts w:asciiTheme="majorHAnsi" w:hAnsiTheme="majorHAnsi" w:cs="Calibri"/>
          <w:sz w:val="24"/>
          <w:szCs w:val="24"/>
          <w:lang w:val="en-US"/>
        </w:rPr>
        <w:t xml:space="preserve"> 6</w:t>
      </w:r>
    </w:p>
    <w:p w14:paraId="709C34A3" w14:textId="32FFC489" w:rsidR="00A418FC" w:rsidRPr="00DE40C4" w:rsidRDefault="005D48B4" w:rsidP="006B7E4F">
      <w:pPr>
        <w:autoSpaceDE w:val="0"/>
        <w:autoSpaceDN w:val="0"/>
        <w:adjustRightInd w:val="0"/>
        <w:ind w:left="60"/>
        <w:rPr>
          <w:rFonts w:asciiTheme="majorHAnsi" w:hAnsiTheme="majorHAnsi" w:cs="Calibri"/>
          <w:sz w:val="24"/>
          <w:szCs w:val="24"/>
          <w:lang w:val="en-US"/>
        </w:rPr>
      </w:pPr>
      <w:r>
        <w:rPr>
          <w:rFonts w:asciiTheme="majorHAnsi" w:hAnsiTheme="majorHAnsi" w:cs="Calibri"/>
          <w:sz w:val="24"/>
          <w:szCs w:val="24"/>
          <w:lang w:val="en-US"/>
        </w:rPr>
        <w:t>Evaluation of trainers</w:t>
      </w:r>
    </w:p>
    <w:p w14:paraId="339C57B6" w14:textId="32B4FDBB" w:rsidR="00A07148" w:rsidRPr="00DE40C4" w:rsidRDefault="005D48B4" w:rsidP="00A07148">
      <w:pPr>
        <w:autoSpaceDE w:val="0"/>
        <w:autoSpaceDN w:val="0"/>
        <w:adjustRightInd w:val="0"/>
        <w:ind w:left="60"/>
        <w:jc w:val="both"/>
        <w:rPr>
          <w:rFonts w:asciiTheme="majorHAnsi" w:hAnsiTheme="majorHAnsi" w:cs="Arial"/>
          <w:sz w:val="24"/>
          <w:szCs w:val="24"/>
          <w:lang w:val="en-US"/>
        </w:rPr>
      </w:pPr>
      <w:r>
        <w:rPr>
          <w:rFonts w:asciiTheme="majorHAnsi" w:hAnsiTheme="majorHAnsi" w:cs="Arial"/>
          <w:sz w:val="24"/>
          <w:szCs w:val="24"/>
          <w:lang w:val="en-US"/>
        </w:rPr>
        <w:t>Evaluation of trainers and training materials, upon completion of each individual training module,</w:t>
      </w:r>
      <w:r w:rsidR="005C6A2A" w:rsidRPr="00DE40C4">
        <w:rPr>
          <w:rFonts w:asciiTheme="majorHAnsi" w:hAnsiTheme="majorHAnsi" w:cs="Arial"/>
          <w:sz w:val="24"/>
          <w:szCs w:val="24"/>
          <w:lang w:val="en-US"/>
        </w:rPr>
        <w:t xml:space="preserve"> </w:t>
      </w:r>
      <w:r>
        <w:rPr>
          <w:rFonts w:asciiTheme="majorHAnsi" w:hAnsiTheme="majorHAnsi" w:cs="Arial"/>
          <w:sz w:val="24"/>
          <w:szCs w:val="24"/>
          <w:lang w:val="en-US"/>
        </w:rPr>
        <w:t>is made by the following</w:t>
      </w:r>
      <w:r w:rsidR="00BC2F01" w:rsidRPr="00DE40C4">
        <w:rPr>
          <w:rFonts w:asciiTheme="majorHAnsi" w:hAnsiTheme="majorHAnsi" w:cs="Arial"/>
          <w:sz w:val="24"/>
          <w:szCs w:val="24"/>
          <w:lang w:val="en-US"/>
        </w:rPr>
        <w:t xml:space="preserve">: </w:t>
      </w:r>
    </w:p>
    <w:p w14:paraId="0FDDBCC2" w14:textId="5D52D49C" w:rsidR="00A32054" w:rsidRPr="00DE40C4" w:rsidRDefault="00A616A6" w:rsidP="00A07148">
      <w:pPr>
        <w:autoSpaceDE w:val="0"/>
        <w:autoSpaceDN w:val="0"/>
        <w:adjustRightInd w:val="0"/>
        <w:ind w:left="60"/>
        <w:jc w:val="both"/>
        <w:rPr>
          <w:rFonts w:asciiTheme="majorHAnsi" w:hAnsiTheme="majorHAnsi" w:cs="Arial"/>
          <w:sz w:val="24"/>
          <w:szCs w:val="24"/>
          <w:lang w:val="en-US"/>
        </w:rPr>
      </w:pPr>
      <w:r w:rsidRPr="00DE40C4">
        <w:rPr>
          <w:rFonts w:asciiTheme="majorHAnsi" w:hAnsiTheme="majorHAnsi" w:cs="Arial"/>
          <w:sz w:val="24"/>
          <w:szCs w:val="24"/>
          <w:lang w:val="en-US"/>
        </w:rPr>
        <w:t xml:space="preserve">- </w:t>
      </w:r>
      <w:r w:rsidR="00753AD2">
        <w:rPr>
          <w:rFonts w:asciiTheme="majorHAnsi" w:hAnsiTheme="majorHAnsi" w:cs="Arial"/>
          <w:sz w:val="24"/>
          <w:szCs w:val="24"/>
          <w:lang w:val="en-US"/>
        </w:rPr>
        <w:t>Member of the Program Committee for initial training who monitors implementation of initial training</w:t>
      </w:r>
    </w:p>
    <w:p w14:paraId="489F1792" w14:textId="69355A13" w:rsidR="00A32054" w:rsidRPr="00DE40C4" w:rsidRDefault="00A32054" w:rsidP="00A32054">
      <w:pPr>
        <w:autoSpaceDE w:val="0"/>
        <w:autoSpaceDN w:val="0"/>
        <w:adjustRightInd w:val="0"/>
        <w:ind w:left="60"/>
        <w:rPr>
          <w:rFonts w:asciiTheme="majorHAnsi" w:hAnsiTheme="majorHAnsi" w:cs="Arial"/>
          <w:sz w:val="24"/>
          <w:szCs w:val="24"/>
          <w:lang w:val="en-US"/>
        </w:rPr>
      </w:pPr>
      <w:r w:rsidRPr="00DE40C4">
        <w:rPr>
          <w:rFonts w:asciiTheme="majorHAnsi" w:hAnsiTheme="majorHAnsi" w:cs="Arial"/>
          <w:sz w:val="24"/>
          <w:szCs w:val="24"/>
          <w:lang w:val="en-US"/>
        </w:rPr>
        <w:t xml:space="preserve">- </w:t>
      </w:r>
      <w:r w:rsidR="00753AD2">
        <w:rPr>
          <w:rFonts w:asciiTheme="majorHAnsi" w:hAnsiTheme="majorHAnsi" w:cs="Arial"/>
          <w:sz w:val="24"/>
          <w:szCs w:val="24"/>
          <w:lang w:val="en-US"/>
        </w:rPr>
        <w:t>Participants in the training activity.</w:t>
      </w:r>
      <w:r w:rsidR="00A616A6" w:rsidRPr="00DE40C4">
        <w:rPr>
          <w:rFonts w:asciiTheme="majorHAnsi" w:hAnsiTheme="majorHAnsi" w:cs="Arial"/>
          <w:sz w:val="24"/>
          <w:szCs w:val="24"/>
          <w:lang w:val="en-US"/>
        </w:rPr>
        <w:t xml:space="preserve"> </w:t>
      </w:r>
    </w:p>
    <w:p w14:paraId="1A58259E" w14:textId="33A95CCA" w:rsidR="00A32054" w:rsidRPr="00DE40C4" w:rsidRDefault="00753AD2" w:rsidP="00F974FD">
      <w:pPr>
        <w:autoSpaceDE w:val="0"/>
        <w:autoSpaceDN w:val="0"/>
        <w:adjustRightInd w:val="0"/>
        <w:ind w:left="60"/>
        <w:jc w:val="both"/>
        <w:rPr>
          <w:rFonts w:asciiTheme="majorHAnsi" w:hAnsiTheme="majorHAnsi" w:cs="Arial"/>
          <w:sz w:val="24"/>
          <w:szCs w:val="24"/>
          <w:lang w:val="en-US"/>
        </w:rPr>
      </w:pPr>
      <w:r>
        <w:rPr>
          <w:rFonts w:asciiTheme="majorHAnsi" w:hAnsiTheme="majorHAnsi" w:cs="Arial"/>
          <w:sz w:val="24"/>
          <w:szCs w:val="24"/>
          <w:lang w:val="en-US"/>
        </w:rPr>
        <w:t>In the report on the implemented training activity, the member of the Program Committee for initial training who monitors implementation of initial training will also evaluate the trainer and training material, observing particularly the following criteria</w:t>
      </w:r>
      <w:r w:rsidR="002B6CFE" w:rsidRPr="00DE40C4">
        <w:rPr>
          <w:rFonts w:asciiTheme="majorHAnsi" w:hAnsiTheme="majorHAnsi" w:cs="Arial"/>
          <w:sz w:val="24"/>
          <w:szCs w:val="24"/>
          <w:lang w:val="en-US"/>
        </w:rPr>
        <w:t>:</w:t>
      </w:r>
    </w:p>
    <w:p w14:paraId="42A7CF40" w14:textId="10890EA2" w:rsidR="002B2546" w:rsidRPr="00DE40C4" w:rsidRDefault="002B2546" w:rsidP="00F974FD">
      <w:pPr>
        <w:autoSpaceDE w:val="0"/>
        <w:autoSpaceDN w:val="0"/>
        <w:adjustRightInd w:val="0"/>
        <w:ind w:left="60"/>
        <w:jc w:val="both"/>
        <w:rPr>
          <w:rFonts w:asciiTheme="majorHAnsi" w:hAnsiTheme="majorHAnsi" w:cs="Arial"/>
          <w:sz w:val="24"/>
          <w:szCs w:val="24"/>
          <w:lang w:val="en-US"/>
        </w:rPr>
      </w:pPr>
      <w:r w:rsidRPr="00DE40C4">
        <w:rPr>
          <w:rFonts w:asciiTheme="majorHAnsi" w:hAnsiTheme="majorHAnsi" w:cs="Arial"/>
          <w:sz w:val="24"/>
          <w:szCs w:val="24"/>
          <w:lang w:val="en-US"/>
        </w:rPr>
        <w:t xml:space="preserve">- </w:t>
      </w:r>
      <w:r w:rsidR="00753AD2">
        <w:rPr>
          <w:rFonts w:asciiTheme="majorHAnsi" w:hAnsiTheme="majorHAnsi" w:cs="Arial"/>
          <w:sz w:val="24"/>
          <w:szCs w:val="24"/>
          <w:lang w:val="en-US"/>
        </w:rPr>
        <w:t>motivation of the trainer</w:t>
      </w:r>
    </w:p>
    <w:p w14:paraId="3AC6B493" w14:textId="4446F27A" w:rsidR="00F974FD" w:rsidRPr="00DE40C4" w:rsidRDefault="00F974FD" w:rsidP="00F974FD">
      <w:pPr>
        <w:autoSpaceDE w:val="0"/>
        <w:autoSpaceDN w:val="0"/>
        <w:adjustRightInd w:val="0"/>
        <w:ind w:left="60"/>
        <w:jc w:val="both"/>
        <w:rPr>
          <w:rFonts w:asciiTheme="majorHAnsi" w:hAnsiTheme="majorHAnsi" w:cs="Arial"/>
          <w:sz w:val="24"/>
          <w:szCs w:val="24"/>
          <w:lang w:val="en-US"/>
        </w:rPr>
      </w:pPr>
      <w:r w:rsidRPr="00DE40C4">
        <w:rPr>
          <w:rFonts w:asciiTheme="majorHAnsi" w:hAnsiTheme="majorHAnsi" w:cs="Arial"/>
          <w:sz w:val="24"/>
          <w:szCs w:val="24"/>
          <w:lang w:val="en-US"/>
        </w:rPr>
        <w:t>-</w:t>
      </w:r>
      <w:r w:rsidR="00B02D5A" w:rsidRPr="00DE40C4">
        <w:rPr>
          <w:rFonts w:asciiTheme="majorHAnsi" w:hAnsiTheme="majorHAnsi" w:cs="Arial"/>
          <w:sz w:val="24"/>
          <w:szCs w:val="24"/>
          <w:lang w:val="en-US"/>
        </w:rPr>
        <w:t xml:space="preserve"> </w:t>
      </w:r>
      <w:r w:rsidR="00753AD2">
        <w:rPr>
          <w:rFonts w:asciiTheme="majorHAnsi" w:hAnsiTheme="majorHAnsi" w:cs="Arial"/>
          <w:sz w:val="24"/>
          <w:szCs w:val="24"/>
          <w:lang w:val="en-US"/>
        </w:rPr>
        <w:t xml:space="preserve">focus of the trainer on the given topic </w:t>
      </w:r>
    </w:p>
    <w:p w14:paraId="740A3B93" w14:textId="45893784" w:rsidR="00583FE0" w:rsidRPr="00DE40C4" w:rsidRDefault="00583FE0" w:rsidP="00F974FD">
      <w:pPr>
        <w:autoSpaceDE w:val="0"/>
        <w:autoSpaceDN w:val="0"/>
        <w:adjustRightInd w:val="0"/>
        <w:ind w:left="60"/>
        <w:jc w:val="both"/>
        <w:rPr>
          <w:rFonts w:asciiTheme="majorHAnsi" w:hAnsiTheme="majorHAnsi" w:cs="Arial"/>
          <w:sz w:val="24"/>
          <w:szCs w:val="24"/>
          <w:lang w:val="en-US"/>
        </w:rPr>
      </w:pPr>
      <w:r w:rsidRPr="00DE40C4">
        <w:rPr>
          <w:rFonts w:asciiTheme="majorHAnsi" w:hAnsiTheme="majorHAnsi" w:cs="Arial"/>
          <w:sz w:val="24"/>
          <w:szCs w:val="24"/>
          <w:lang w:val="en-US"/>
        </w:rPr>
        <w:t xml:space="preserve">- </w:t>
      </w:r>
      <w:r w:rsidR="00753AD2">
        <w:rPr>
          <w:rFonts w:asciiTheme="majorHAnsi" w:hAnsiTheme="majorHAnsi" w:cs="Arial"/>
          <w:sz w:val="24"/>
          <w:szCs w:val="24"/>
          <w:lang w:val="en-US"/>
        </w:rPr>
        <w:t>good preparation of lectures, observance of time planned for lectures and moderate approach</w:t>
      </w:r>
      <w:r w:rsidRPr="00DE40C4">
        <w:rPr>
          <w:rFonts w:asciiTheme="majorHAnsi" w:hAnsiTheme="majorHAnsi" w:cs="Arial"/>
          <w:sz w:val="24"/>
          <w:szCs w:val="24"/>
          <w:lang w:val="en-US"/>
        </w:rPr>
        <w:t xml:space="preserve"> </w:t>
      </w:r>
    </w:p>
    <w:p w14:paraId="479C5DE1" w14:textId="3051D501" w:rsidR="00DC2A79" w:rsidRPr="00DE40C4" w:rsidRDefault="00DC2A79" w:rsidP="00F974FD">
      <w:pPr>
        <w:autoSpaceDE w:val="0"/>
        <w:autoSpaceDN w:val="0"/>
        <w:adjustRightInd w:val="0"/>
        <w:ind w:left="60"/>
        <w:jc w:val="both"/>
        <w:rPr>
          <w:rFonts w:asciiTheme="majorHAnsi" w:hAnsiTheme="majorHAnsi" w:cs="Arial"/>
          <w:sz w:val="24"/>
          <w:szCs w:val="24"/>
          <w:lang w:val="en-US"/>
        </w:rPr>
      </w:pPr>
      <w:r w:rsidRPr="00DE40C4">
        <w:rPr>
          <w:rFonts w:asciiTheme="majorHAnsi" w:hAnsiTheme="majorHAnsi" w:cs="Arial"/>
          <w:sz w:val="24"/>
          <w:szCs w:val="24"/>
          <w:lang w:val="en-US"/>
        </w:rPr>
        <w:t xml:space="preserve">- </w:t>
      </w:r>
      <w:r w:rsidR="00753AD2">
        <w:rPr>
          <w:rFonts w:asciiTheme="majorHAnsi" w:hAnsiTheme="majorHAnsi" w:cs="Arial"/>
          <w:sz w:val="24"/>
          <w:szCs w:val="24"/>
          <w:lang w:val="en-US"/>
        </w:rPr>
        <w:t>communication skills and interaction with participants in the training activity</w:t>
      </w:r>
      <w:r w:rsidR="00D662C9" w:rsidRPr="00DE40C4">
        <w:rPr>
          <w:rFonts w:asciiTheme="majorHAnsi" w:hAnsiTheme="majorHAnsi" w:cs="Arial"/>
          <w:sz w:val="24"/>
          <w:szCs w:val="24"/>
          <w:lang w:val="en-US"/>
        </w:rPr>
        <w:t xml:space="preserve"> </w:t>
      </w:r>
    </w:p>
    <w:p w14:paraId="54CA54BB" w14:textId="6602C671" w:rsidR="002B2546" w:rsidRPr="00DE40C4" w:rsidRDefault="002B2546" w:rsidP="00F974FD">
      <w:pPr>
        <w:autoSpaceDE w:val="0"/>
        <w:autoSpaceDN w:val="0"/>
        <w:adjustRightInd w:val="0"/>
        <w:ind w:left="60"/>
        <w:jc w:val="both"/>
        <w:rPr>
          <w:rFonts w:asciiTheme="majorHAnsi" w:hAnsiTheme="majorHAnsi" w:cs="Arial"/>
          <w:sz w:val="24"/>
          <w:szCs w:val="24"/>
          <w:lang w:val="en-US"/>
        </w:rPr>
      </w:pPr>
      <w:r w:rsidRPr="00DE40C4">
        <w:rPr>
          <w:rFonts w:asciiTheme="majorHAnsi" w:hAnsiTheme="majorHAnsi" w:cs="Arial"/>
          <w:sz w:val="24"/>
          <w:szCs w:val="24"/>
          <w:lang w:val="en-US"/>
        </w:rPr>
        <w:t>-</w:t>
      </w:r>
      <w:r w:rsidR="008A4245" w:rsidRPr="00DE40C4">
        <w:rPr>
          <w:rFonts w:asciiTheme="majorHAnsi" w:hAnsiTheme="majorHAnsi" w:cs="Arial"/>
          <w:sz w:val="24"/>
          <w:szCs w:val="24"/>
          <w:lang w:val="en-US"/>
        </w:rPr>
        <w:t xml:space="preserve"> </w:t>
      </w:r>
      <w:r w:rsidR="00753AD2">
        <w:rPr>
          <w:rFonts w:asciiTheme="majorHAnsi" w:hAnsiTheme="majorHAnsi" w:cs="Arial"/>
          <w:sz w:val="24"/>
          <w:szCs w:val="24"/>
          <w:lang w:val="en-US"/>
        </w:rPr>
        <w:t>ability to motivate participants and engage them in a discussion or practical work</w:t>
      </w:r>
    </w:p>
    <w:p w14:paraId="71217B86" w14:textId="0A9C05D1" w:rsidR="002B2546" w:rsidRPr="00DE40C4" w:rsidRDefault="002B2546" w:rsidP="00D662C9">
      <w:pPr>
        <w:autoSpaceDE w:val="0"/>
        <w:autoSpaceDN w:val="0"/>
        <w:adjustRightInd w:val="0"/>
        <w:ind w:left="60"/>
        <w:jc w:val="both"/>
        <w:rPr>
          <w:rFonts w:asciiTheme="majorHAnsi" w:hAnsiTheme="majorHAnsi" w:cs="Arial"/>
          <w:sz w:val="24"/>
          <w:szCs w:val="24"/>
          <w:lang w:val="en-US"/>
        </w:rPr>
      </w:pPr>
      <w:r w:rsidRPr="00DE40C4">
        <w:rPr>
          <w:rFonts w:asciiTheme="majorHAnsi" w:hAnsiTheme="majorHAnsi" w:cs="Arial"/>
          <w:sz w:val="24"/>
          <w:szCs w:val="24"/>
          <w:lang w:val="en-US"/>
        </w:rPr>
        <w:t>-</w:t>
      </w:r>
      <w:r w:rsidR="00F02E3B" w:rsidRPr="00DE40C4">
        <w:rPr>
          <w:rFonts w:asciiTheme="majorHAnsi" w:hAnsiTheme="majorHAnsi" w:cs="Arial"/>
          <w:sz w:val="24"/>
          <w:szCs w:val="24"/>
          <w:lang w:val="en-US"/>
        </w:rPr>
        <w:t xml:space="preserve"> </w:t>
      </w:r>
      <w:r w:rsidR="00753AD2">
        <w:rPr>
          <w:rFonts w:asciiTheme="majorHAnsi" w:hAnsiTheme="majorHAnsi" w:cs="Arial"/>
          <w:sz w:val="24"/>
          <w:szCs w:val="24"/>
          <w:lang w:val="en-US"/>
        </w:rPr>
        <w:t>development of skills of a trainer</w:t>
      </w:r>
      <w:r w:rsidR="00F02E3B" w:rsidRPr="00DE40C4">
        <w:rPr>
          <w:rFonts w:asciiTheme="majorHAnsi" w:hAnsiTheme="majorHAnsi" w:cs="Arial"/>
          <w:sz w:val="24"/>
          <w:szCs w:val="24"/>
          <w:lang w:val="en-US"/>
        </w:rPr>
        <w:t xml:space="preserve"> </w:t>
      </w:r>
      <w:r w:rsidR="00D662C9" w:rsidRPr="00DE40C4">
        <w:rPr>
          <w:rFonts w:asciiTheme="majorHAnsi" w:hAnsiTheme="majorHAnsi" w:cs="Arial"/>
          <w:sz w:val="24"/>
          <w:szCs w:val="24"/>
          <w:lang w:val="en-US"/>
        </w:rPr>
        <w:t>(</w:t>
      </w:r>
      <w:r w:rsidR="00753AD2">
        <w:rPr>
          <w:rFonts w:asciiTheme="majorHAnsi" w:hAnsiTheme="majorHAnsi" w:cs="Arial"/>
          <w:sz w:val="24"/>
          <w:szCs w:val="24"/>
          <w:lang w:val="en-US"/>
        </w:rPr>
        <w:t>use of</w:t>
      </w:r>
      <w:r w:rsidR="00D662C9" w:rsidRPr="00DE40C4">
        <w:rPr>
          <w:rFonts w:asciiTheme="majorHAnsi" w:hAnsiTheme="majorHAnsi" w:cs="Arial"/>
          <w:sz w:val="24"/>
          <w:szCs w:val="24"/>
          <w:lang w:val="en-US"/>
        </w:rPr>
        <w:t xml:space="preserve"> </w:t>
      </w:r>
      <w:r w:rsidR="00753AD2">
        <w:rPr>
          <w:rFonts w:asciiTheme="majorHAnsi" w:hAnsiTheme="majorHAnsi" w:cs="Arial"/>
          <w:sz w:val="24"/>
          <w:szCs w:val="24"/>
          <w:lang w:val="en-US"/>
        </w:rPr>
        <w:t>PPT and similar presentations, preparation of practical exercises/ case studies, time and stress</w:t>
      </w:r>
      <w:r w:rsidR="00753AD2" w:rsidRPr="00753AD2">
        <w:rPr>
          <w:rFonts w:asciiTheme="majorHAnsi" w:hAnsiTheme="majorHAnsi" w:cs="Arial"/>
          <w:sz w:val="24"/>
          <w:szCs w:val="24"/>
          <w:lang w:val="en-US"/>
        </w:rPr>
        <w:t xml:space="preserve"> </w:t>
      </w:r>
      <w:r w:rsidR="00753AD2">
        <w:rPr>
          <w:rFonts w:asciiTheme="majorHAnsi" w:hAnsiTheme="majorHAnsi" w:cs="Arial"/>
          <w:sz w:val="24"/>
          <w:szCs w:val="24"/>
          <w:lang w:val="en-US"/>
        </w:rPr>
        <w:t>management</w:t>
      </w:r>
      <w:r w:rsidR="00164E76" w:rsidRPr="00DE40C4">
        <w:rPr>
          <w:rFonts w:asciiTheme="majorHAnsi" w:hAnsiTheme="majorHAnsi" w:cs="Arial"/>
          <w:sz w:val="24"/>
          <w:szCs w:val="24"/>
          <w:lang w:val="en-US"/>
        </w:rPr>
        <w:t>)</w:t>
      </w:r>
    </w:p>
    <w:p w14:paraId="2C8CAB9B" w14:textId="2B5498A7" w:rsidR="0010780F" w:rsidRPr="00DE40C4" w:rsidRDefault="002B2546" w:rsidP="002B2546">
      <w:pPr>
        <w:autoSpaceDE w:val="0"/>
        <w:autoSpaceDN w:val="0"/>
        <w:adjustRightInd w:val="0"/>
        <w:ind w:left="60"/>
        <w:rPr>
          <w:rFonts w:asciiTheme="majorHAnsi" w:hAnsiTheme="majorHAnsi" w:cs="Arial"/>
          <w:sz w:val="24"/>
          <w:szCs w:val="24"/>
          <w:lang w:val="en-US"/>
        </w:rPr>
      </w:pPr>
      <w:r w:rsidRPr="00DE40C4">
        <w:rPr>
          <w:rFonts w:asciiTheme="majorHAnsi" w:hAnsiTheme="majorHAnsi" w:cs="Arial"/>
          <w:sz w:val="24"/>
          <w:szCs w:val="24"/>
          <w:lang w:val="en-US"/>
        </w:rPr>
        <w:t>-</w:t>
      </w:r>
      <w:r w:rsidR="005E04E1" w:rsidRPr="00DE40C4">
        <w:rPr>
          <w:rFonts w:asciiTheme="majorHAnsi" w:hAnsiTheme="majorHAnsi" w:cs="Arial"/>
          <w:sz w:val="24"/>
          <w:szCs w:val="24"/>
          <w:lang w:val="en-US"/>
        </w:rPr>
        <w:t xml:space="preserve"> </w:t>
      </w:r>
      <w:r w:rsidR="00753AD2">
        <w:rPr>
          <w:rFonts w:asciiTheme="majorHAnsi" w:hAnsiTheme="majorHAnsi" w:cs="Arial"/>
          <w:sz w:val="24"/>
          <w:szCs w:val="24"/>
          <w:lang w:val="en-US"/>
        </w:rPr>
        <w:t>applicability in practice and contents of the training materials</w:t>
      </w:r>
      <w:r w:rsidR="0010780F" w:rsidRPr="00DE40C4">
        <w:rPr>
          <w:rFonts w:asciiTheme="majorHAnsi" w:hAnsiTheme="majorHAnsi" w:cs="Arial"/>
          <w:sz w:val="24"/>
          <w:szCs w:val="24"/>
          <w:lang w:val="en-US"/>
        </w:rPr>
        <w:t xml:space="preserve"> </w:t>
      </w:r>
    </w:p>
    <w:p w14:paraId="2BA030C0" w14:textId="27A60A1F" w:rsidR="00B16FBD" w:rsidRPr="00DE40C4" w:rsidRDefault="0010780F" w:rsidP="00F25640">
      <w:pPr>
        <w:autoSpaceDE w:val="0"/>
        <w:autoSpaceDN w:val="0"/>
        <w:adjustRightInd w:val="0"/>
        <w:ind w:left="60"/>
        <w:rPr>
          <w:rFonts w:asciiTheme="majorHAnsi" w:hAnsiTheme="majorHAnsi" w:cs="Arial"/>
          <w:sz w:val="24"/>
          <w:szCs w:val="24"/>
          <w:lang w:val="en-US"/>
        </w:rPr>
      </w:pPr>
      <w:r w:rsidRPr="00DE40C4">
        <w:rPr>
          <w:rFonts w:asciiTheme="majorHAnsi" w:hAnsiTheme="majorHAnsi" w:cs="Arial"/>
          <w:sz w:val="24"/>
          <w:szCs w:val="24"/>
          <w:lang w:val="en-US"/>
        </w:rPr>
        <w:t xml:space="preserve">- </w:t>
      </w:r>
      <w:r w:rsidR="00753AD2">
        <w:rPr>
          <w:rFonts w:asciiTheme="majorHAnsi" w:hAnsiTheme="majorHAnsi" w:cs="Arial"/>
          <w:sz w:val="24"/>
          <w:szCs w:val="24"/>
          <w:lang w:val="en-US"/>
        </w:rPr>
        <w:t>paper/ report written and submitted to the Center or practical training forms</w:t>
      </w:r>
      <w:r w:rsidR="00EC55E9" w:rsidRPr="00DE40C4">
        <w:rPr>
          <w:rFonts w:asciiTheme="majorHAnsi" w:hAnsiTheme="majorHAnsi" w:cs="Arial"/>
          <w:sz w:val="24"/>
          <w:szCs w:val="24"/>
          <w:lang w:val="en-US"/>
        </w:rPr>
        <w:t>.</w:t>
      </w:r>
    </w:p>
    <w:p w14:paraId="3B7B0E9E" w14:textId="3EE7EB05" w:rsidR="00EC55E9" w:rsidRPr="00DE40C4" w:rsidRDefault="005D48B4" w:rsidP="002B2546">
      <w:pPr>
        <w:autoSpaceDE w:val="0"/>
        <w:autoSpaceDN w:val="0"/>
        <w:adjustRightInd w:val="0"/>
        <w:ind w:left="60"/>
        <w:rPr>
          <w:rFonts w:asciiTheme="majorHAnsi" w:hAnsiTheme="majorHAnsi" w:cs="Arial"/>
          <w:sz w:val="24"/>
          <w:szCs w:val="24"/>
          <w:lang w:val="en-US"/>
        </w:rPr>
      </w:pPr>
      <w:r>
        <w:rPr>
          <w:rFonts w:asciiTheme="majorHAnsi" w:hAnsiTheme="majorHAnsi" w:cs="Arial"/>
          <w:sz w:val="24"/>
          <w:szCs w:val="24"/>
          <w:lang w:val="en-US"/>
        </w:rPr>
        <w:t>Grade referred to in the previous paragraph may be</w:t>
      </w:r>
      <w:r w:rsidR="00EC55E9" w:rsidRPr="00DE40C4">
        <w:rPr>
          <w:rFonts w:asciiTheme="majorHAnsi" w:hAnsiTheme="majorHAnsi" w:cs="Arial"/>
          <w:sz w:val="24"/>
          <w:szCs w:val="24"/>
          <w:lang w:val="en-US"/>
        </w:rPr>
        <w:t>:</w:t>
      </w:r>
    </w:p>
    <w:p w14:paraId="7AEC8735" w14:textId="6545746F" w:rsidR="00EC55E9" w:rsidRPr="00DE40C4" w:rsidRDefault="00EC55E9" w:rsidP="002B2546">
      <w:pPr>
        <w:autoSpaceDE w:val="0"/>
        <w:autoSpaceDN w:val="0"/>
        <w:adjustRightInd w:val="0"/>
        <w:ind w:left="60"/>
        <w:rPr>
          <w:rFonts w:asciiTheme="majorHAnsi" w:hAnsiTheme="majorHAnsi" w:cs="Arial"/>
          <w:sz w:val="24"/>
          <w:szCs w:val="24"/>
          <w:lang w:val="en-US"/>
        </w:rPr>
      </w:pPr>
      <w:r w:rsidRPr="00DE40C4">
        <w:rPr>
          <w:rFonts w:asciiTheme="majorHAnsi" w:hAnsiTheme="majorHAnsi" w:cs="Arial"/>
          <w:sz w:val="24"/>
          <w:szCs w:val="24"/>
          <w:lang w:val="en-US"/>
        </w:rPr>
        <w:t>-</w:t>
      </w:r>
      <w:r w:rsidR="00DC0605" w:rsidRPr="00DE40C4">
        <w:rPr>
          <w:rFonts w:asciiTheme="majorHAnsi" w:hAnsiTheme="majorHAnsi" w:cs="Arial"/>
          <w:sz w:val="24"/>
          <w:szCs w:val="24"/>
          <w:lang w:val="en-US"/>
        </w:rPr>
        <w:t xml:space="preserve"> </w:t>
      </w:r>
      <w:r w:rsidR="005D48B4">
        <w:rPr>
          <w:rFonts w:asciiTheme="majorHAnsi" w:hAnsiTheme="majorHAnsi" w:cs="Arial"/>
          <w:sz w:val="24"/>
          <w:szCs w:val="24"/>
          <w:lang w:val="en-US"/>
        </w:rPr>
        <w:t>unsatisfactory</w:t>
      </w:r>
    </w:p>
    <w:p w14:paraId="5F0BE4DA" w14:textId="0269C7B7" w:rsidR="00EC55E9" w:rsidRPr="00DE40C4" w:rsidRDefault="00EC55E9" w:rsidP="002B2546">
      <w:pPr>
        <w:autoSpaceDE w:val="0"/>
        <w:autoSpaceDN w:val="0"/>
        <w:adjustRightInd w:val="0"/>
        <w:ind w:left="60"/>
        <w:rPr>
          <w:rFonts w:asciiTheme="majorHAnsi" w:hAnsiTheme="majorHAnsi" w:cs="Arial"/>
          <w:sz w:val="24"/>
          <w:szCs w:val="24"/>
          <w:lang w:val="en-US"/>
        </w:rPr>
      </w:pPr>
      <w:r w:rsidRPr="00DE40C4">
        <w:rPr>
          <w:rFonts w:asciiTheme="majorHAnsi" w:hAnsiTheme="majorHAnsi" w:cs="Arial"/>
          <w:sz w:val="24"/>
          <w:szCs w:val="24"/>
          <w:lang w:val="en-US"/>
        </w:rPr>
        <w:t>-</w:t>
      </w:r>
      <w:r w:rsidR="00DC0605" w:rsidRPr="00DE40C4">
        <w:rPr>
          <w:rFonts w:asciiTheme="majorHAnsi" w:hAnsiTheme="majorHAnsi" w:cs="Arial"/>
          <w:sz w:val="24"/>
          <w:szCs w:val="24"/>
          <w:lang w:val="en-US"/>
        </w:rPr>
        <w:t xml:space="preserve"> </w:t>
      </w:r>
      <w:r w:rsidR="005D48B4">
        <w:rPr>
          <w:rFonts w:asciiTheme="majorHAnsi" w:hAnsiTheme="majorHAnsi" w:cs="Arial"/>
          <w:sz w:val="24"/>
          <w:szCs w:val="24"/>
          <w:lang w:val="en-US"/>
        </w:rPr>
        <w:t>satisfactory</w:t>
      </w:r>
    </w:p>
    <w:p w14:paraId="66576EE9" w14:textId="2C01158F" w:rsidR="00EC55E9" w:rsidRPr="00DE40C4" w:rsidRDefault="00EC55E9" w:rsidP="002B2546">
      <w:pPr>
        <w:autoSpaceDE w:val="0"/>
        <w:autoSpaceDN w:val="0"/>
        <w:adjustRightInd w:val="0"/>
        <w:ind w:left="60"/>
        <w:rPr>
          <w:rFonts w:asciiTheme="majorHAnsi" w:hAnsiTheme="majorHAnsi" w:cs="Arial"/>
          <w:sz w:val="24"/>
          <w:szCs w:val="24"/>
          <w:lang w:val="en-US"/>
        </w:rPr>
      </w:pPr>
      <w:r w:rsidRPr="00DE40C4">
        <w:rPr>
          <w:rFonts w:asciiTheme="majorHAnsi" w:hAnsiTheme="majorHAnsi" w:cs="Arial"/>
          <w:sz w:val="24"/>
          <w:szCs w:val="24"/>
          <w:lang w:val="en-US"/>
        </w:rPr>
        <w:t>-</w:t>
      </w:r>
      <w:r w:rsidR="00DC0605" w:rsidRPr="00DE40C4">
        <w:rPr>
          <w:rFonts w:asciiTheme="majorHAnsi" w:hAnsiTheme="majorHAnsi" w:cs="Arial"/>
          <w:sz w:val="24"/>
          <w:szCs w:val="24"/>
          <w:lang w:val="en-US"/>
        </w:rPr>
        <w:t xml:space="preserve"> </w:t>
      </w:r>
      <w:r w:rsidR="005D48B4">
        <w:rPr>
          <w:rFonts w:asciiTheme="majorHAnsi" w:hAnsiTheme="majorHAnsi" w:cs="Arial"/>
          <w:sz w:val="24"/>
          <w:szCs w:val="24"/>
          <w:lang w:val="en-US"/>
        </w:rPr>
        <w:t>excellent</w:t>
      </w:r>
    </w:p>
    <w:p w14:paraId="4346DA2E" w14:textId="5EA35A10" w:rsidR="009C513C" w:rsidRPr="00DE40C4" w:rsidRDefault="00753AD2" w:rsidP="009C513C">
      <w:pPr>
        <w:autoSpaceDE w:val="0"/>
        <w:autoSpaceDN w:val="0"/>
        <w:adjustRightInd w:val="0"/>
        <w:ind w:left="60"/>
        <w:jc w:val="both"/>
        <w:rPr>
          <w:rFonts w:asciiTheme="majorHAnsi" w:hAnsiTheme="majorHAnsi" w:cs="Arial"/>
          <w:sz w:val="24"/>
          <w:szCs w:val="24"/>
          <w:lang w:val="en-US"/>
        </w:rPr>
      </w:pPr>
      <w:r>
        <w:rPr>
          <w:rFonts w:asciiTheme="majorHAnsi" w:hAnsiTheme="majorHAnsi" w:cs="Arial"/>
          <w:sz w:val="24"/>
          <w:szCs w:val="24"/>
          <w:lang w:val="en-US"/>
        </w:rPr>
        <w:lastRenderedPageBreak/>
        <w:t>Participants in the training activity assess the work of the trainer at the end of the training, by filling out the evaluation form containing questions, with the possibility to grade them on a scale 1 to 5 (unsatisfactory, satisfactory, good, very good, excellent) and the form is anonymous</w:t>
      </w:r>
      <w:r w:rsidR="00B16FBD" w:rsidRPr="00DE40C4">
        <w:rPr>
          <w:rFonts w:asciiTheme="majorHAnsi" w:hAnsiTheme="majorHAnsi" w:cs="Arial"/>
          <w:sz w:val="24"/>
          <w:szCs w:val="24"/>
          <w:lang w:val="en-US"/>
        </w:rPr>
        <w:t>.</w:t>
      </w:r>
    </w:p>
    <w:p w14:paraId="102CE204" w14:textId="77777777" w:rsidR="00F228B3" w:rsidRPr="0099322A" w:rsidRDefault="0099322A" w:rsidP="00812AAD">
      <w:pPr>
        <w:autoSpaceDE w:val="0"/>
        <w:autoSpaceDN w:val="0"/>
        <w:adjustRightInd w:val="0"/>
        <w:ind w:left="60"/>
        <w:jc w:val="both"/>
        <w:rPr>
          <w:rFonts w:asciiTheme="majorHAnsi" w:hAnsiTheme="majorHAnsi" w:cs="Arial"/>
          <w:sz w:val="24"/>
          <w:szCs w:val="24"/>
          <w:lang w:val="en-US"/>
        </w:rPr>
      </w:pPr>
      <w:r w:rsidRPr="0099322A">
        <w:rPr>
          <w:rFonts w:asciiTheme="majorHAnsi" w:hAnsiTheme="majorHAnsi" w:cs="Arial"/>
          <w:sz w:val="24"/>
          <w:szCs w:val="24"/>
          <w:lang w:val="en-US"/>
        </w:rPr>
        <w:t>The Center's Secretariat shall evalu</w:t>
      </w:r>
      <w:r w:rsidR="00DE40C4">
        <w:rPr>
          <w:rFonts w:asciiTheme="majorHAnsi" w:hAnsiTheme="majorHAnsi" w:cs="Arial"/>
          <w:sz w:val="24"/>
          <w:szCs w:val="24"/>
          <w:lang w:val="en-US"/>
        </w:rPr>
        <w:t>a</w:t>
      </w:r>
      <w:r w:rsidRPr="0099322A">
        <w:rPr>
          <w:rFonts w:asciiTheme="majorHAnsi" w:hAnsiTheme="majorHAnsi" w:cs="Arial"/>
          <w:sz w:val="24"/>
          <w:szCs w:val="24"/>
          <w:lang w:val="en-US"/>
        </w:rPr>
        <w:t>te the given grades.</w:t>
      </w:r>
    </w:p>
    <w:p w14:paraId="24E77BFC" w14:textId="77777777" w:rsidR="002D5C29" w:rsidRPr="0099322A" w:rsidRDefault="0099322A" w:rsidP="002D5C29">
      <w:pPr>
        <w:autoSpaceDE w:val="0"/>
        <w:autoSpaceDN w:val="0"/>
        <w:adjustRightInd w:val="0"/>
        <w:jc w:val="center"/>
        <w:rPr>
          <w:rFonts w:asciiTheme="majorHAnsi" w:hAnsiTheme="majorHAnsi" w:cs="Calibri"/>
          <w:sz w:val="24"/>
          <w:szCs w:val="24"/>
          <w:lang w:val="en-US"/>
        </w:rPr>
      </w:pPr>
      <w:r w:rsidRPr="0099322A">
        <w:rPr>
          <w:rFonts w:asciiTheme="majorHAnsi" w:hAnsiTheme="majorHAnsi" w:cs="Calibri"/>
          <w:sz w:val="24"/>
          <w:szCs w:val="24"/>
          <w:lang w:val="en-US"/>
        </w:rPr>
        <w:t>Article</w:t>
      </w:r>
      <w:r w:rsidR="009B5EDA" w:rsidRPr="0099322A">
        <w:rPr>
          <w:rFonts w:asciiTheme="majorHAnsi" w:hAnsiTheme="majorHAnsi" w:cs="Calibri"/>
          <w:sz w:val="24"/>
          <w:szCs w:val="24"/>
          <w:lang w:val="en-US"/>
        </w:rPr>
        <w:t xml:space="preserve"> 7</w:t>
      </w:r>
    </w:p>
    <w:p w14:paraId="5F8C45CA" w14:textId="77777777" w:rsidR="008E56D1" w:rsidRPr="0099322A" w:rsidRDefault="0099322A" w:rsidP="00F228B3">
      <w:pPr>
        <w:autoSpaceDE w:val="0"/>
        <w:autoSpaceDN w:val="0"/>
        <w:adjustRightInd w:val="0"/>
        <w:rPr>
          <w:rFonts w:asciiTheme="majorHAnsi" w:hAnsiTheme="majorHAnsi" w:cs="Calibri"/>
          <w:sz w:val="24"/>
          <w:szCs w:val="24"/>
          <w:lang w:val="en-US"/>
        </w:rPr>
      </w:pPr>
      <w:r w:rsidRPr="0099322A">
        <w:rPr>
          <w:rFonts w:asciiTheme="majorHAnsi" w:hAnsiTheme="majorHAnsi" w:cs="Calibri"/>
          <w:sz w:val="24"/>
          <w:szCs w:val="24"/>
          <w:lang w:val="en-US"/>
        </w:rPr>
        <w:t>Evaluation of mentors</w:t>
      </w:r>
    </w:p>
    <w:p w14:paraId="235E4F05" w14:textId="77777777" w:rsidR="008E56D1" w:rsidRPr="0099322A" w:rsidRDefault="00DE40C4" w:rsidP="008E56D1">
      <w:pPr>
        <w:autoSpaceDE w:val="0"/>
        <w:autoSpaceDN w:val="0"/>
        <w:adjustRightInd w:val="0"/>
        <w:ind w:left="60"/>
        <w:jc w:val="both"/>
        <w:rPr>
          <w:rFonts w:asciiTheme="majorHAnsi" w:hAnsiTheme="majorHAnsi" w:cs="Arial"/>
          <w:sz w:val="24"/>
          <w:szCs w:val="24"/>
          <w:lang w:val="en-US"/>
        </w:rPr>
      </w:pPr>
      <w:r>
        <w:rPr>
          <w:rFonts w:asciiTheme="majorHAnsi" w:hAnsiTheme="majorHAnsi" w:cs="Arial"/>
          <w:sz w:val="24"/>
          <w:szCs w:val="24"/>
          <w:lang w:val="en-US"/>
        </w:rPr>
        <w:t>Evaluation of mentors, upon completion of the practical part of initial training, is performed by the following</w:t>
      </w:r>
      <w:r w:rsidR="008E56D1" w:rsidRPr="0099322A">
        <w:rPr>
          <w:rFonts w:asciiTheme="majorHAnsi" w:hAnsiTheme="majorHAnsi" w:cs="Arial"/>
          <w:sz w:val="24"/>
          <w:szCs w:val="24"/>
          <w:lang w:val="en-US"/>
        </w:rPr>
        <w:t xml:space="preserve">: </w:t>
      </w:r>
    </w:p>
    <w:p w14:paraId="740A3739" w14:textId="77777777" w:rsidR="008E56D1" w:rsidRPr="0099322A" w:rsidRDefault="008E56D1" w:rsidP="008E56D1">
      <w:pPr>
        <w:autoSpaceDE w:val="0"/>
        <w:autoSpaceDN w:val="0"/>
        <w:adjustRightInd w:val="0"/>
        <w:ind w:left="60"/>
        <w:jc w:val="both"/>
        <w:rPr>
          <w:rFonts w:asciiTheme="majorHAnsi" w:hAnsiTheme="majorHAnsi" w:cs="Arial"/>
          <w:sz w:val="24"/>
          <w:szCs w:val="24"/>
          <w:lang w:val="en-US"/>
        </w:rPr>
      </w:pPr>
      <w:r w:rsidRPr="0099322A">
        <w:rPr>
          <w:rFonts w:asciiTheme="majorHAnsi" w:hAnsiTheme="majorHAnsi" w:cs="Arial"/>
          <w:sz w:val="24"/>
          <w:szCs w:val="24"/>
          <w:lang w:val="en-US"/>
        </w:rPr>
        <w:t xml:space="preserve">- </w:t>
      </w:r>
      <w:r w:rsidR="00DE40C4">
        <w:rPr>
          <w:rFonts w:asciiTheme="majorHAnsi" w:hAnsiTheme="majorHAnsi" w:cs="Arial"/>
          <w:sz w:val="24"/>
          <w:szCs w:val="24"/>
          <w:lang w:val="en-US"/>
        </w:rPr>
        <w:t>participant in the initial training program</w:t>
      </w:r>
      <w:r w:rsidR="00F77A46" w:rsidRPr="0099322A">
        <w:rPr>
          <w:rFonts w:asciiTheme="majorHAnsi" w:hAnsiTheme="majorHAnsi" w:cs="Arial"/>
          <w:sz w:val="24"/>
          <w:szCs w:val="24"/>
          <w:lang w:val="en-US"/>
        </w:rPr>
        <w:t xml:space="preserve"> </w:t>
      </w:r>
    </w:p>
    <w:p w14:paraId="46F57FB1" w14:textId="77777777" w:rsidR="00F77A46" w:rsidRPr="0099322A" w:rsidRDefault="00F77A46" w:rsidP="00385C87">
      <w:pPr>
        <w:autoSpaceDE w:val="0"/>
        <w:autoSpaceDN w:val="0"/>
        <w:adjustRightInd w:val="0"/>
        <w:ind w:left="60"/>
        <w:jc w:val="both"/>
        <w:rPr>
          <w:rFonts w:asciiTheme="majorHAnsi" w:hAnsiTheme="majorHAnsi" w:cs="Arial"/>
          <w:sz w:val="24"/>
          <w:szCs w:val="24"/>
          <w:lang w:val="en-US"/>
        </w:rPr>
      </w:pPr>
      <w:r w:rsidRPr="0099322A">
        <w:rPr>
          <w:rFonts w:asciiTheme="majorHAnsi" w:hAnsiTheme="majorHAnsi" w:cs="Arial"/>
          <w:sz w:val="24"/>
          <w:szCs w:val="24"/>
          <w:lang w:val="en-US"/>
        </w:rPr>
        <w:t xml:space="preserve">- </w:t>
      </w:r>
      <w:r w:rsidR="00DE40C4">
        <w:rPr>
          <w:rFonts w:asciiTheme="majorHAnsi" w:hAnsiTheme="majorHAnsi" w:cs="Arial"/>
          <w:sz w:val="24"/>
          <w:szCs w:val="24"/>
          <w:lang w:val="en-US"/>
        </w:rPr>
        <w:t>program committee for initial training</w:t>
      </w:r>
      <w:r w:rsidR="00385C87" w:rsidRPr="0099322A">
        <w:rPr>
          <w:rFonts w:asciiTheme="majorHAnsi" w:hAnsiTheme="majorHAnsi" w:cs="Arial"/>
          <w:sz w:val="24"/>
          <w:szCs w:val="24"/>
          <w:lang w:val="en-US"/>
        </w:rPr>
        <w:t xml:space="preserve"> </w:t>
      </w:r>
    </w:p>
    <w:p w14:paraId="5330780D" w14:textId="77777777" w:rsidR="00F54E17" w:rsidRPr="0099322A" w:rsidRDefault="00DE40C4" w:rsidP="00F54E17">
      <w:pPr>
        <w:jc w:val="both"/>
        <w:rPr>
          <w:rFonts w:asciiTheme="majorHAnsi" w:hAnsiTheme="majorHAnsi" w:cs="Calibri"/>
          <w:sz w:val="24"/>
          <w:szCs w:val="24"/>
          <w:lang w:val="en-US"/>
        </w:rPr>
      </w:pPr>
      <w:r>
        <w:rPr>
          <w:rFonts w:asciiTheme="majorHAnsi" w:hAnsiTheme="majorHAnsi"/>
          <w:sz w:val="24"/>
          <w:szCs w:val="24"/>
          <w:lang w:val="en-US"/>
        </w:rPr>
        <w:t>Evaluation of success of the mentor in the mentoring work shall be made based on the following</w:t>
      </w:r>
      <w:r w:rsidR="00F54E17" w:rsidRPr="0099322A">
        <w:rPr>
          <w:rFonts w:asciiTheme="majorHAnsi" w:hAnsiTheme="majorHAnsi" w:cs="Calibri"/>
          <w:sz w:val="24"/>
          <w:szCs w:val="24"/>
          <w:lang w:val="en-US"/>
        </w:rPr>
        <w:t>:</w:t>
      </w:r>
    </w:p>
    <w:p w14:paraId="057A60E5" w14:textId="77777777" w:rsidR="00A04CAC" w:rsidRPr="0099322A" w:rsidRDefault="000437EC" w:rsidP="000437EC">
      <w:pPr>
        <w:jc w:val="both"/>
        <w:rPr>
          <w:rFonts w:asciiTheme="majorHAnsi" w:hAnsiTheme="majorHAnsi" w:cs="Calibri"/>
          <w:sz w:val="24"/>
          <w:szCs w:val="24"/>
          <w:lang w:val="en-US"/>
        </w:rPr>
      </w:pPr>
      <w:r w:rsidRPr="0099322A">
        <w:rPr>
          <w:rFonts w:asciiTheme="majorHAnsi" w:hAnsiTheme="majorHAnsi" w:cs="Calibri"/>
          <w:sz w:val="24"/>
          <w:szCs w:val="24"/>
          <w:lang w:val="en-US"/>
        </w:rPr>
        <w:t xml:space="preserve">- </w:t>
      </w:r>
      <w:r w:rsidR="00DE40C4">
        <w:rPr>
          <w:rFonts w:asciiTheme="majorHAnsi" w:hAnsiTheme="majorHAnsi" w:cs="Calibri"/>
          <w:sz w:val="24"/>
          <w:szCs w:val="24"/>
          <w:lang w:val="en-US"/>
        </w:rPr>
        <w:t>expressed commitment, motivation and respect for the participants in the training activity</w:t>
      </w:r>
      <w:r w:rsidR="00B3530E" w:rsidRPr="0099322A">
        <w:rPr>
          <w:rFonts w:asciiTheme="majorHAnsi" w:hAnsiTheme="majorHAnsi" w:cs="Calibri"/>
          <w:sz w:val="24"/>
          <w:szCs w:val="24"/>
          <w:lang w:val="en-US"/>
        </w:rPr>
        <w:t xml:space="preserve"> </w:t>
      </w:r>
    </w:p>
    <w:p w14:paraId="42E3E052" w14:textId="77777777" w:rsidR="00E3094F" w:rsidRPr="0099322A" w:rsidRDefault="000437EC" w:rsidP="00F54E17">
      <w:pPr>
        <w:jc w:val="both"/>
        <w:rPr>
          <w:rFonts w:asciiTheme="majorHAnsi" w:hAnsiTheme="majorHAnsi" w:cs="Calibri"/>
          <w:sz w:val="24"/>
          <w:szCs w:val="24"/>
          <w:lang w:val="en-US"/>
        </w:rPr>
      </w:pPr>
      <w:r w:rsidRPr="0099322A">
        <w:rPr>
          <w:rFonts w:asciiTheme="majorHAnsi" w:hAnsiTheme="majorHAnsi" w:cs="Calibri"/>
          <w:sz w:val="24"/>
          <w:szCs w:val="24"/>
          <w:lang w:val="en-US"/>
        </w:rPr>
        <w:t xml:space="preserve">- </w:t>
      </w:r>
      <w:r w:rsidR="00DE40C4">
        <w:rPr>
          <w:rFonts w:asciiTheme="majorHAnsi" w:hAnsiTheme="majorHAnsi" w:cs="Calibri"/>
          <w:sz w:val="24"/>
          <w:szCs w:val="24"/>
          <w:lang w:val="en-US"/>
        </w:rPr>
        <w:t xml:space="preserve">ability to communicate, openness, emotional stability </w:t>
      </w:r>
    </w:p>
    <w:p w14:paraId="3B218D4B" w14:textId="77777777" w:rsidR="005F1701" w:rsidRPr="0099322A" w:rsidRDefault="000437EC" w:rsidP="00F54E17">
      <w:pPr>
        <w:jc w:val="both"/>
        <w:rPr>
          <w:rFonts w:asciiTheme="majorHAnsi" w:hAnsiTheme="majorHAnsi" w:cs="Calibri"/>
          <w:sz w:val="24"/>
          <w:szCs w:val="24"/>
          <w:lang w:val="en-US"/>
        </w:rPr>
      </w:pPr>
      <w:r w:rsidRPr="0099322A">
        <w:rPr>
          <w:rFonts w:asciiTheme="majorHAnsi" w:hAnsiTheme="majorHAnsi" w:cs="Calibri"/>
          <w:sz w:val="24"/>
          <w:szCs w:val="24"/>
          <w:lang w:val="en-US"/>
        </w:rPr>
        <w:t xml:space="preserve">- </w:t>
      </w:r>
      <w:r w:rsidR="00DE40C4">
        <w:rPr>
          <w:rFonts w:asciiTheme="majorHAnsi" w:hAnsiTheme="majorHAnsi" w:cs="Calibri"/>
          <w:sz w:val="24"/>
          <w:szCs w:val="24"/>
          <w:lang w:val="en-US"/>
        </w:rPr>
        <w:t>ability to listen, observe, constructive criticism</w:t>
      </w:r>
      <w:r w:rsidR="006475E5" w:rsidRPr="0099322A">
        <w:rPr>
          <w:rFonts w:asciiTheme="majorHAnsi" w:hAnsiTheme="majorHAnsi" w:cs="Calibri"/>
          <w:sz w:val="24"/>
          <w:szCs w:val="24"/>
          <w:lang w:val="en-US"/>
        </w:rPr>
        <w:t xml:space="preserve"> </w:t>
      </w:r>
    </w:p>
    <w:p w14:paraId="1136587B" w14:textId="77777777" w:rsidR="001B792B" w:rsidRPr="0099322A" w:rsidRDefault="000437EC" w:rsidP="00F54E17">
      <w:pPr>
        <w:jc w:val="both"/>
        <w:rPr>
          <w:rFonts w:asciiTheme="majorHAnsi" w:hAnsiTheme="majorHAnsi" w:cs="Calibri"/>
          <w:sz w:val="24"/>
          <w:szCs w:val="24"/>
          <w:lang w:val="en-US"/>
        </w:rPr>
      </w:pPr>
      <w:r w:rsidRPr="0099322A">
        <w:rPr>
          <w:rFonts w:asciiTheme="majorHAnsi" w:hAnsiTheme="majorHAnsi" w:cs="Calibri"/>
          <w:sz w:val="24"/>
          <w:szCs w:val="24"/>
          <w:lang w:val="en-US"/>
        </w:rPr>
        <w:t xml:space="preserve">- </w:t>
      </w:r>
      <w:r w:rsidR="00DE40C4">
        <w:rPr>
          <w:rFonts w:asciiTheme="majorHAnsi" w:hAnsiTheme="majorHAnsi" w:cs="Calibri"/>
          <w:sz w:val="24"/>
          <w:szCs w:val="24"/>
          <w:lang w:val="en-US"/>
        </w:rPr>
        <w:t>courteous and able to transfer practical knowledge and skills</w:t>
      </w:r>
      <w:r w:rsidR="00AF0CC4" w:rsidRPr="0099322A">
        <w:rPr>
          <w:rFonts w:asciiTheme="majorHAnsi" w:hAnsiTheme="majorHAnsi" w:cs="Calibri"/>
          <w:sz w:val="24"/>
          <w:szCs w:val="24"/>
          <w:lang w:val="en-US"/>
        </w:rPr>
        <w:t xml:space="preserve"> </w:t>
      </w:r>
    </w:p>
    <w:p w14:paraId="6CED1F2D" w14:textId="77777777" w:rsidR="008D6230" w:rsidRPr="0099322A" w:rsidRDefault="00142244" w:rsidP="00F54E17">
      <w:pPr>
        <w:jc w:val="both"/>
        <w:rPr>
          <w:rFonts w:asciiTheme="majorHAnsi" w:hAnsiTheme="majorHAnsi" w:cs="Calibri"/>
          <w:sz w:val="24"/>
          <w:szCs w:val="24"/>
          <w:lang w:val="en-US"/>
        </w:rPr>
      </w:pPr>
      <w:r w:rsidRPr="0099322A">
        <w:rPr>
          <w:rFonts w:asciiTheme="majorHAnsi" w:hAnsiTheme="majorHAnsi" w:cs="Calibri"/>
          <w:sz w:val="24"/>
          <w:szCs w:val="24"/>
          <w:lang w:val="en-US"/>
        </w:rPr>
        <w:t xml:space="preserve">- </w:t>
      </w:r>
      <w:r w:rsidR="00DE40C4">
        <w:rPr>
          <w:rFonts w:asciiTheme="majorHAnsi" w:hAnsiTheme="majorHAnsi" w:cs="Calibri"/>
          <w:sz w:val="24"/>
          <w:szCs w:val="24"/>
          <w:lang w:val="en-US"/>
        </w:rPr>
        <w:t>identifying positive developments in the level of knowledge, skills and independence in work of the participants in the training activity.</w:t>
      </w:r>
    </w:p>
    <w:p w14:paraId="5FD1FFE6" w14:textId="77777777" w:rsidR="005B0A4F" w:rsidRPr="0099322A" w:rsidRDefault="00DE40C4" w:rsidP="00F54E17">
      <w:pPr>
        <w:jc w:val="both"/>
        <w:rPr>
          <w:rFonts w:asciiTheme="majorHAnsi" w:hAnsiTheme="majorHAnsi" w:cs="Calibri"/>
          <w:sz w:val="24"/>
          <w:szCs w:val="24"/>
          <w:lang w:val="en-US"/>
        </w:rPr>
      </w:pPr>
      <w:r>
        <w:rPr>
          <w:rFonts w:asciiTheme="majorHAnsi" w:hAnsiTheme="majorHAnsi" w:cs="Calibri"/>
          <w:sz w:val="24"/>
          <w:szCs w:val="24"/>
          <w:lang w:val="en-US"/>
        </w:rPr>
        <w:t>Participant in the Initial Training Program submits, upon completion of the practical part of training, a written report on the evaluation of work of the mentor to the Program Committee for Initial Training</w:t>
      </w:r>
      <w:r w:rsidR="00FE69D9" w:rsidRPr="0099322A">
        <w:rPr>
          <w:rFonts w:asciiTheme="majorHAnsi" w:hAnsiTheme="majorHAnsi" w:cs="Calibri"/>
          <w:sz w:val="24"/>
          <w:szCs w:val="24"/>
          <w:lang w:val="en-US"/>
        </w:rPr>
        <w:t>.</w:t>
      </w:r>
    </w:p>
    <w:p w14:paraId="165312D1" w14:textId="77777777" w:rsidR="000C14FE" w:rsidRPr="0099322A" w:rsidRDefault="0099322A" w:rsidP="00F54E17">
      <w:pPr>
        <w:jc w:val="both"/>
        <w:rPr>
          <w:rFonts w:asciiTheme="majorHAnsi" w:hAnsiTheme="majorHAnsi" w:cs="Arial"/>
          <w:sz w:val="24"/>
          <w:szCs w:val="24"/>
          <w:lang w:val="en-US"/>
        </w:rPr>
      </w:pPr>
      <w:r w:rsidRPr="0099322A">
        <w:rPr>
          <w:rFonts w:asciiTheme="majorHAnsi" w:hAnsiTheme="majorHAnsi" w:cs="Calibri"/>
          <w:sz w:val="24"/>
          <w:szCs w:val="24"/>
          <w:lang w:val="en-US"/>
        </w:rPr>
        <w:t xml:space="preserve">On the basis of </w:t>
      </w:r>
      <w:r w:rsidR="00DE40C4">
        <w:rPr>
          <w:rFonts w:asciiTheme="majorHAnsi" w:hAnsiTheme="majorHAnsi" w:cs="Calibri"/>
          <w:sz w:val="24"/>
          <w:szCs w:val="24"/>
          <w:lang w:val="en-US"/>
        </w:rPr>
        <w:t>the</w:t>
      </w:r>
      <w:r w:rsidRPr="0099322A">
        <w:rPr>
          <w:rFonts w:asciiTheme="majorHAnsi" w:hAnsiTheme="majorHAnsi" w:cs="Calibri"/>
          <w:sz w:val="24"/>
          <w:szCs w:val="24"/>
          <w:lang w:val="en-US"/>
        </w:rPr>
        <w:t xml:space="preserve"> </w:t>
      </w:r>
      <w:r w:rsidR="00DE40C4">
        <w:rPr>
          <w:rFonts w:asciiTheme="majorHAnsi" w:hAnsiTheme="majorHAnsi" w:cs="Calibri"/>
          <w:sz w:val="24"/>
          <w:szCs w:val="24"/>
          <w:lang w:val="en-US"/>
        </w:rPr>
        <w:t>report</w:t>
      </w:r>
      <w:r w:rsidRPr="0099322A">
        <w:rPr>
          <w:rFonts w:asciiTheme="majorHAnsi" w:hAnsiTheme="majorHAnsi" w:cs="Calibri"/>
          <w:sz w:val="24"/>
          <w:szCs w:val="24"/>
          <w:lang w:val="en-US"/>
        </w:rPr>
        <w:t xml:space="preserve"> referred to in the previous Paragrap</w:t>
      </w:r>
      <w:r w:rsidR="00DE40C4">
        <w:rPr>
          <w:rFonts w:asciiTheme="majorHAnsi" w:hAnsiTheme="majorHAnsi" w:cs="Calibri"/>
          <w:sz w:val="24"/>
          <w:szCs w:val="24"/>
          <w:lang w:val="en-US"/>
        </w:rPr>
        <w:t>h</w:t>
      </w:r>
      <w:r w:rsidRPr="0099322A">
        <w:rPr>
          <w:rFonts w:asciiTheme="majorHAnsi" w:hAnsiTheme="majorHAnsi" w:cs="Calibri"/>
          <w:sz w:val="24"/>
          <w:szCs w:val="24"/>
          <w:lang w:val="en-US"/>
        </w:rPr>
        <w:t xml:space="preserve"> and the mentor’s report on the completed practical part of training, and assessing the aforementioned criteria, the Program Committee for initial training gives a grade to the mentor, which can be</w:t>
      </w:r>
      <w:r w:rsidR="00975F38" w:rsidRPr="0099322A">
        <w:rPr>
          <w:rFonts w:asciiTheme="majorHAnsi" w:hAnsiTheme="majorHAnsi" w:cs="Arial"/>
          <w:sz w:val="24"/>
          <w:szCs w:val="24"/>
          <w:lang w:val="en-US"/>
        </w:rPr>
        <w:t>:</w:t>
      </w:r>
    </w:p>
    <w:p w14:paraId="0C05A3DC" w14:textId="77777777" w:rsidR="00975F38" w:rsidRPr="0099322A" w:rsidRDefault="00975F38" w:rsidP="00975F38">
      <w:pPr>
        <w:autoSpaceDE w:val="0"/>
        <w:autoSpaceDN w:val="0"/>
        <w:adjustRightInd w:val="0"/>
        <w:ind w:left="60"/>
        <w:rPr>
          <w:rFonts w:asciiTheme="majorHAnsi" w:hAnsiTheme="majorHAnsi" w:cs="Arial"/>
          <w:sz w:val="24"/>
          <w:szCs w:val="24"/>
          <w:lang w:val="en-US"/>
        </w:rPr>
      </w:pPr>
      <w:r w:rsidRPr="0099322A">
        <w:rPr>
          <w:rFonts w:asciiTheme="majorHAnsi" w:hAnsiTheme="majorHAnsi" w:cs="Arial"/>
          <w:sz w:val="24"/>
          <w:szCs w:val="24"/>
          <w:lang w:val="en-US"/>
        </w:rPr>
        <w:t xml:space="preserve">- </w:t>
      </w:r>
      <w:r w:rsidR="0099322A" w:rsidRPr="0099322A">
        <w:rPr>
          <w:rFonts w:asciiTheme="majorHAnsi" w:hAnsiTheme="majorHAnsi" w:cs="Arial"/>
          <w:sz w:val="24"/>
          <w:szCs w:val="24"/>
          <w:lang w:val="en-US"/>
        </w:rPr>
        <w:t>unsatisfactory</w:t>
      </w:r>
    </w:p>
    <w:p w14:paraId="4F6BF0C9" w14:textId="77777777" w:rsidR="00975F38" w:rsidRPr="0099322A" w:rsidRDefault="00975F38" w:rsidP="00975F38">
      <w:pPr>
        <w:autoSpaceDE w:val="0"/>
        <w:autoSpaceDN w:val="0"/>
        <w:adjustRightInd w:val="0"/>
        <w:ind w:left="60"/>
        <w:rPr>
          <w:rFonts w:asciiTheme="majorHAnsi" w:hAnsiTheme="majorHAnsi" w:cs="Arial"/>
          <w:sz w:val="24"/>
          <w:szCs w:val="24"/>
          <w:lang w:val="en-US"/>
        </w:rPr>
      </w:pPr>
      <w:r w:rsidRPr="0099322A">
        <w:rPr>
          <w:rFonts w:asciiTheme="majorHAnsi" w:hAnsiTheme="majorHAnsi" w:cs="Arial"/>
          <w:sz w:val="24"/>
          <w:szCs w:val="24"/>
          <w:lang w:val="en-US"/>
        </w:rPr>
        <w:t xml:space="preserve">- </w:t>
      </w:r>
      <w:r w:rsidR="0099322A" w:rsidRPr="0099322A">
        <w:rPr>
          <w:rFonts w:asciiTheme="majorHAnsi" w:hAnsiTheme="majorHAnsi" w:cs="Arial"/>
          <w:sz w:val="24"/>
          <w:szCs w:val="24"/>
          <w:lang w:val="en-US"/>
        </w:rPr>
        <w:t>satisfactory</w:t>
      </w:r>
    </w:p>
    <w:p w14:paraId="7B011BE5" w14:textId="77777777" w:rsidR="00C76DAC" w:rsidRPr="0099322A" w:rsidRDefault="00C76DAC" w:rsidP="00975F38">
      <w:pPr>
        <w:autoSpaceDE w:val="0"/>
        <w:autoSpaceDN w:val="0"/>
        <w:adjustRightInd w:val="0"/>
        <w:ind w:left="60"/>
        <w:rPr>
          <w:rFonts w:asciiTheme="majorHAnsi" w:hAnsiTheme="majorHAnsi" w:cs="Arial"/>
          <w:sz w:val="24"/>
          <w:szCs w:val="24"/>
          <w:lang w:val="en-US"/>
        </w:rPr>
      </w:pPr>
      <w:r w:rsidRPr="0099322A">
        <w:rPr>
          <w:rFonts w:asciiTheme="majorHAnsi" w:hAnsiTheme="majorHAnsi" w:cs="Arial"/>
          <w:sz w:val="24"/>
          <w:szCs w:val="24"/>
          <w:lang w:val="en-US"/>
        </w:rPr>
        <w:t xml:space="preserve">- </w:t>
      </w:r>
      <w:r w:rsidR="0099322A" w:rsidRPr="0099322A">
        <w:rPr>
          <w:rFonts w:asciiTheme="majorHAnsi" w:hAnsiTheme="majorHAnsi" w:cs="Arial"/>
          <w:sz w:val="24"/>
          <w:szCs w:val="24"/>
          <w:lang w:val="en-US"/>
        </w:rPr>
        <w:t>good</w:t>
      </w:r>
    </w:p>
    <w:p w14:paraId="749807F7" w14:textId="77777777" w:rsidR="00C76DAC" w:rsidRPr="0099322A" w:rsidRDefault="00C76DAC" w:rsidP="00975F38">
      <w:pPr>
        <w:autoSpaceDE w:val="0"/>
        <w:autoSpaceDN w:val="0"/>
        <w:adjustRightInd w:val="0"/>
        <w:ind w:left="60"/>
        <w:rPr>
          <w:rFonts w:asciiTheme="majorHAnsi" w:hAnsiTheme="majorHAnsi" w:cs="Arial"/>
          <w:sz w:val="24"/>
          <w:szCs w:val="24"/>
          <w:lang w:val="en-US"/>
        </w:rPr>
      </w:pPr>
      <w:r w:rsidRPr="0099322A">
        <w:rPr>
          <w:rFonts w:asciiTheme="majorHAnsi" w:hAnsiTheme="majorHAnsi" w:cs="Arial"/>
          <w:sz w:val="24"/>
          <w:szCs w:val="24"/>
          <w:lang w:val="en-US"/>
        </w:rPr>
        <w:t xml:space="preserve">- </w:t>
      </w:r>
      <w:r w:rsidR="0099322A" w:rsidRPr="0099322A">
        <w:rPr>
          <w:rFonts w:asciiTheme="majorHAnsi" w:hAnsiTheme="majorHAnsi" w:cs="Arial"/>
          <w:sz w:val="24"/>
          <w:szCs w:val="24"/>
          <w:lang w:val="en-US"/>
        </w:rPr>
        <w:t>very</w:t>
      </w:r>
      <w:r w:rsidRPr="0099322A">
        <w:rPr>
          <w:rFonts w:asciiTheme="majorHAnsi" w:hAnsiTheme="majorHAnsi" w:cs="Arial"/>
          <w:sz w:val="24"/>
          <w:szCs w:val="24"/>
          <w:lang w:val="en-US"/>
        </w:rPr>
        <w:t xml:space="preserve"> </w:t>
      </w:r>
      <w:r w:rsidR="0099322A" w:rsidRPr="0099322A">
        <w:rPr>
          <w:rFonts w:asciiTheme="majorHAnsi" w:hAnsiTheme="majorHAnsi" w:cs="Arial"/>
          <w:sz w:val="24"/>
          <w:szCs w:val="24"/>
          <w:lang w:val="en-US"/>
        </w:rPr>
        <w:t>good</w:t>
      </w:r>
    </w:p>
    <w:p w14:paraId="07767E9A" w14:textId="77777777" w:rsidR="00975F38" w:rsidRPr="0099322A" w:rsidRDefault="00975F38" w:rsidP="00975F38">
      <w:pPr>
        <w:jc w:val="both"/>
        <w:rPr>
          <w:rFonts w:asciiTheme="majorHAnsi" w:hAnsiTheme="majorHAnsi" w:cs="Arial"/>
          <w:sz w:val="24"/>
          <w:szCs w:val="24"/>
          <w:lang w:val="en-US"/>
        </w:rPr>
      </w:pPr>
      <w:r w:rsidRPr="0099322A">
        <w:rPr>
          <w:rFonts w:asciiTheme="majorHAnsi" w:hAnsiTheme="majorHAnsi" w:cs="Arial"/>
          <w:sz w:val="24"/>
          <w:szCs w:val="24"/>
          <w:lang w:val="en-US"/>
        </w:rPr>
        <w:lastRenderedPageBreak/>
        <w:t xml:space="preserve">- </w:t>
      </w:r>
      <w:r w:rsidR="0099322A" w:rsidRPr="0099322A">
        <w:rPr>
          <w:rFonts w:asciiTheme="majorHAnsi" w:hAnsiTheme="majorHAnsi" w:cs="Arial"/>
          <w:sz w:val="24"/>
          <w:szCs w:val="24"/>
          <w:lang w:val="en-US"/>
        </w:rPr>
        <w:t>excellent</w:t>
      </w:r>
    </w:p>
    <w:p w14:paraId="67E394C3" w14:textId="77777777" w:rsidR="00C916FF" w:rsidRPr="0099322A" w:rsidRDefault="0099322A" w:rsidP="00C916FF">
      <w:pPr>
        <w:autoSpaceDE w:val="0"/>
        <w:autoSpaceDN w:val="0"/>
        <w:adjustRightInd w:val="0"/>
        <w:jc w:val="center"/>
        <w:rPr>
          <w:rFonts w:asciiTheme="majorHAnsi" w:hAnsiTheme="majorHAnsi" w:cs="Calibri"/>
          <w:sz w:val="24"/>
          <w:szCs w:val="24"/>
          <w:lang w:val="en-US"/>
        </w:rPr>
      </w:pPr>
      <w:r w:rsidRPr="0099322A">
        <w:rPr>
          <w:rFonts w:asciiTheme="majorHAnsi" w:hAnsiTheme="majorHAnsi" w:cs="Calibri"/>
          <w:sz w:val="24"/>
          <w:szCs w:val="24"/>
          <w:lang w:val="en-US"/>
        </w:rPr>
        <w:t>Article</w:t>
      </w:r>
      <w:r w:rsidR="00C916FF" w:rsidRPr="0099322A">
        <w:rPr>
          <w:rFonts w:asciiTheme="majorHAnsi" w:hAnsiTheme="majorHAnsi" w:cs="Calibri"/>
          <w:sz w:val="24"/>
          <w:szCs w:val="24"/>
          <w:lang w:val="en-US"/>
        </w:rPr>
        <w:t xml:space="preserve"> 8</w:t>
      </w:r>
    </w:p>
    <w:p w14:paraId="20CEED3C" w14:textId="77777777" w:rsidR="00C916FF" w:rsidRPr="0099322A" w:rsidRDefault="0099322A" w:rsidP="00C916FF">
      <w:pPr>
        <w:autoSpaceDE w:val="0"/>
        <w:autoSpaceDN w:val="0"/>
        <w:adjustRightInd w:val="0"/>
        <w:jc w:val="center"/>
        <w:rPr>
          <w:rFonts w:asciiTheme="majorHAnsi" w:hAnsiTheme="majorHAnsi" w:cs="Calibri"/>
          <w:sz w:val="24"/>
          <w:szCs w:val="24"/>
          <w:lang w:val="en-US"/>
        </w:rPr>
      </w:pPr>
      <w:r w:rsidRPr="0099322A">
        <w:rPr>
          <w:rFonts w:asciiTheme="majorHAnsi" w:hAnsiTheme="majorHAnsi" w:cs="Calibri"/>
          <w:sz w:val="24"/>
          <w:szCs w:val="24"/>
          <w:lang w:val="en-US"/>
        </w:rPr>
        <w:t xml:space="preserve">This Rulebook shall come into effect on the date of adoption thereof. </w:t>
      </w:r>
    </w:p>
    <w:p w14:paraId="3D6FDBF5" w14:textId="77777777" w:rsidR="00C916FF" w:rsidRPr="0099322A" w:rsidRDefault="00C916FF" w:rsidP="00C916FF">
      <w:pPr>
        <w:autoSpaceDE w:val="0"/>
        <w:autoSpaceDN w:val="0"/>
        <w:adjustRightInd w:val="0"/>
        <w:rPr>
          <w:rFonts w:asciiTheme="majorHAnsi" w:hAnsiTheme="majorHAnsi" w:cs="Calibri"/>
          <w:b/>
          <w:sz w:val="24"/>
          <w:szCs w:val="24"/>
          <w:lang w:val="en-US"/>
        </w:rPr>
      </w:pPr>
    </w:p>
    <w:p w14:paraId="07561296" w14:textId="77777777" w:rsidR="00C916FF" w:rsidRPr="0099322A" w:rsidRDefault="0099322A" w:rsidP="00C916FF">
      <w:pPr>
        <w:autoSpaceDE w:val="0"/>
        <w:autoSpaceDN w:val="0"/>
        <w:adjustRightInd w:val="0"/>
        <w:jc w:val="right"/>
        <w:rPr>
          <w:rFonts w:asciiTheme="majorHAnsi" w:hAnsiTheme="majorHAnsi" w:cs="Calibri"/>
          <w:b/>
          <w:sz w:val="24"/>
          <w:szCs w:val="24"/>
          <w:lang w:val="en-US"/>
        </w:rPr>
      </w:pPr>
      <w:r w:rsidRPr="0099322A">
        <w:rPr>
          <w:rFonts w:asciiTheme="majorHAnsi" w:hAnsiTheme="majorHAnsi" w:cs="Calibri"/>
          <w:b/>
          <w:sz w:val="24"/>
          <w:szCs w:val="24"/>
          <w:lang w:val="en-US"/>
        </w:rPr>
        <w:t>PRESIDENT OF THE BOARD OF DIRECTORS</w:t>
      </w:r>
    </w:p>
    <w:p w14:paraId="0C13AA09" w14:textId="77777777" w:rsidR="00387672" w:rsidRPr="00696B38" w:rsidRDefault="00C76DAC" w:rsidP="00696B38">
      <w:pPr>
        <w:autoSpaceDE w:val="0"/>
        <w:autoSpaceDN w:val="0"/>
        <w:adjustRightInd w:val="0"/>
        <w:jc w:val="center"/>
        <w:rPr>
          <w:rFonts w:asciiTheme="majorHAnsi" w:hAnsiTheme="majorHAnsi" w:cs="Calibri"/>
          <w:b/>
          <w:sz w:val="24"/>
          <w:szCs w:val="24"/>
          <w:lang w:val="en"/>
        </w:rPr>
      </w:pPr>
      <w:r w:rsidRPr="00696B38">
        <w:rPr>
          <w:rFonts w:asciiTheme="majorHAnsi" w:hAnsiTheme="majorHAnsi" w:cs="Calibri"/>
          <w:b/>
          <w:sz w:val="24"/>
          <w:szCs w:val="24"/>
          <w:lang w:val="en"/>
        </w:rPr>
        <w:t xml:space="preserve">                                                       </w:t>
      </w:r>
      <w:r w:rsidR="00040357" w:rsidRPr="00696B38">
        <w:rPr>
          <w:rFonts w:asciiTheme="majorHAnsi" w:hAnsiTheme="majorHAnsi" w:cs="Calibri"/>
          <w:b/>
          <w:sz w:val="24"/>
          <w:szCs w:val="24"/>
          <w:lang w:val="en"/>
        </w:rPr>
        <w:t xml:space="preserve">                          </w:t>
      </w:r>
      <w:proofErr w:type="spellStart"/>
      <w:r w:rsidR="00696B38">
        <w:rPr>
          <w:rFonts w:asciiTheme="majorHAnsi" w:hAnsiTheme="majorHAnsi" w:cs="Calibri"/>
          <w:b/>
          <w:sz w:val="24"/>
          <w:szCs w:val="24"/>
          <w:lang w:val="en"/>
        </w:rPr>
        <w:t>Senka</w:t>
      </w:r>
      <w:proofErr w:type="spellEnd"/>
      <w:r w:rsidR="00696B38">
        <w:rPr>
          <w:rFonts w:asciiTheme="majorHAnsi" w:hAnsiTheme="majorHAnsi" w:cs="Calibri"/>
          <w:b/>
          <w:sz w:val="24"/>
          <w:szCs w:val="24"/>
          <w:lang w:val="en"/>
        </w:rPr>
        <w:t xml:space="preserve"> </w:t>
      </w:r>
      <w:proofErr w:type="spellStart"/>
      <w:r w:rsidR="00696B38">
        <w:rPr>
          <w:rFonts w:asciiTheme="majorHAnsi" w:hAnsiTheme="majorHAnsi" w:cs="Calibri"/>
          <w:b/>
          <w:sz w:val="24"/>
          <w:szCs w:val="24"/>
          <w:lang w:val="en"/>
        </w:rPr>
        <w:t>Danilovic</w:t>
      </w:r>
      <w:proofErr w:type="spellEnd"/>
    </w:p>
    <w:sectPr w:rsidR="00387672" w:rsidRPr="00696B38" w:rsidSect="004B0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62C4" w14:textId="77777777" w:rsidR="00F00D9C" w:rsidRDefault="00F00D9C" w:rsidP="00F00D9C">
      <w:pPr>
        <w:spacing w:after="0" w:line="240" w:lineRule="auto"/>
      </w:pPr>
      <w:r>
        <w:separator/>
      </w:r>
    </w:p>
  </w:endnote>
  <w:endnote w:type="continuationSeparator" w:id="0">
    <w:p w14:paraId="4263B92D" w14:textId="77777777" w:rsidR="00F00D9C" w:rsidRDefault="00F00D9C" w:rsidP="00F0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E63B" w14:textId="77777777" w:rsidR="00F00D9C" w:rsidRDefault="00F00D9C" w:rsidP="00F00D9C">
      <w:pPr>
        <w:spacing w:after="0" w:line="240" w:lineRule="auto"/>
      </w:pPr>
      <w:r>
        <w:separator/>
      </w:r>
    </w:p>
  </w:footnote>
  <w:footnote w:type="continuationSeparator" w:id="0">
    <w:p w14:paraId="4968C934" w14:textId="77777777" w:rsidR="00F00D9C" w:rsidRDefault="00F00D9C" w:rsidP="00F00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44A33"/>
    <w:multiLevelType w:val="hybridMultilevel"/>
    <w:tmpl w:val="891A4F96"/>
    <w:lvl w:ilvl="0" w:tplc="1E00385C">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D5"/>
    <w:rsid w:val="00010311"/>
    <w:rsid w:val="00040357"/>
    <w:rsid w:val="000437EC"/>
    <w:rsid w:val="00044A94"/>
    <w:rsid w:val="000461B9"/>
    <w:rsid w:val="00063A70"/>
    <w:rsid w:val="000C14FE"/>
    <w:rsid w:val="000C7040"/>
    <w:rsid w:val="000E47F8"/>
    <w:rsid w:val="000E64C6"/>
    <w:rsid w:val="0010594A"/>
    <w:rsid w:val="0010780F"/>
    <w:rsid w:val="00114A45"/>
    <w:rsid w:val="001270FC"/>
    <w:rsid w:val="00142244"/>
    <w:rsid w:val="00163380"/>
    <w:rsid w:val="00164E76"/>
    <w:rsid w:val="001A1E76"/>
    <w:rsid w:val="001B6501"/>
    <w:rsid w:val="001B792B"/>
    <w:rsid w:val="001C79C9"/>
    <w:rsid w:val="001E38DC"/>
    <w:rsid w:val="001F556A"/>
    <w:rsid w:val="00206D3A"/>
    <w:rsid w:val="0021318A"/>
    <w:rsid w:val="00290CF6"/>
    <w:rsid w:val="002A233F"/>
    <w:rsid w:val="002B2546"/>
    <w:rsid w:val="002B6CFE"/>
    <w:rsid w:val="002D5C29"/>
    <w:rsid w:val="002F0345"/>
    <w:rsid w:val="002F3F2D"/>
    <w:rsid w:val="00301542"/>
    <w:rsid w:val="0032310E"/>
    <w:rsid w:val="00337926"/>
    <w:rsid w:val="00343E05"/>
    <w:rsid w:val="003641DC"/>
    <w:rsid w:val="00377BF8"/>
    <w:rsid w:val="00385C87"/>
    <w:rsid w:val="00387672"/>
    <w:rsid w:val="003927D4"/>
    <w:rsid w:val="003A6768"/>
    <w:rsid w:val="003B4CD2"/>
    <w:rsid w:val="003B5A7C"/>
    <w:rsid w:val="003C4C80"/>
    <w:rsid w:val="0042480F"/>
    <w:rsid w:val="00432909"/>
    <w:rsid w:val="004359BD"/>
    <w:rsid w:val="00451DC6"/>
    <w:rsid w:val="004616FD"/>
    <w:rsid w:val="004A6965"/>
    <w:rsid w:val="004B0351"/>
    <w:rsid w:val="0050442D"/>
    <w:rsid w:val="005538C5"/>
    <w:rsid w:val="00583FE0"/>
    <w:rsid w:val="00594749"/>
    <w:rsid w:val="005B0A4F"/>
    <w:rsid w:val="005C6A2A"/>
    <w:rsid w:val="005D48B4"/>
    <w:rsid w:val="005D6127"/>
    <w:rsid w:val="005E04E1"/>
    <w:rsid w:val="005F1701"/>
    <w:rsid w:val="005F3CDA"/>
    <w:rsid w:val="00613C53"/>
    <w:rsid w:val="00617310"/>
    <w:rsid w:val="00621CB9"/>
    <w:rsid w:val="00631121"/>
    <w:rsid w:val="00642D29"/>
    <w:rsid w:val="006475E5"/>
    <w:rsid w:val="00651E4A"/>
    <w:rsid w:val="00664AA0"/>
    <w:rsid w:val="00693D54"/>
    <w:rsid w:val="00696B38"/>
    <w:rsid w:val="006B7E4F"/>
    <w:rsid w:val="006C3E11"/>
    <w:rsid w:val="006C3F0D"/>
    <w:rsid w:val="007368EE"/>
    <w:rsid w:val="00753AD2"/>
    <w:rsid w:val="0079217A"/>
    <w:rsid w:val="007B273F"/>
    <w:rsid w:val="007E4D64"/>
    <w:rsid w:val="00812AAD"/>
    <w:rsid w:val="0081748B"/>
    <w:rsid w:val="00843E38"/>
    <w:rsid w:val="00876812"/>
    <w:rsid w:val="008772AA"/>
    <w:rsid w:val="0089304D"/>
    <w:rsid w:val="008A4245"/>
    <w:rsid w:val="008A5099"/>
    <w:rsid w:val="008B0918"/>
    <w:rsid w:val="008D6230"/>
    <w:rsid w:val="008E56D1"/>
    <w:rsid w:val="00914627"/>
    <w:rsid w:val="00941758"/>
    <w:rsid w:val="009612E0"/>
    <w:rsid w:val="00975F38"/>
    <w:rsid w:val="0099322A"/>
    <w:rsid w:val="009A117A"/>
    <w:rsid w:val="009A11D5"/>
    <w:rsid w:val="009B5EDA"/>
    <w:rsid w:val="009C064C"/>
    <w:rsid w:val="009C4834"/>
    <w:rsid w:val="009C513C"/>
    <w:rsid w:val="009D399F"/>
    <w:rsid w:val="009E1995"/>
    <w:rsid w:val="00A04CAC"/>
    <w:rsid w:val="00A07148"/>
    <w:rsid w:val="00A13318"/>
    <w:rsid w:val="00A32054"/>
    <w:rsid w:val="00A418FC"/>
    <w:rsid w:val="00A41DF9"/>
    <w:rsid w:val="00A46406"/>
    <w:rsid w:val="00A616A6"/>
    <w:rsid w:val="00AB1746"/>
    <w:rsid w:val="00AC407A"/>
    <w:rsid w:val="00AF073C"/>
    <w:rsid w:val="00AF0CC4"/>
    <w:rsid w:val="00B02D5A"/>
    <w:rsid w:val="00B0523E"/>
    <w:rsid w:val="00B16FBD"/>
    <w:rsid w:val="00B31047"/>
    <w:rsid w:val="00B315BE"/>
    <w:rsid w:val="00B3530E"/>
    <w:rsid w:val="00B76181"/>
    <w:rsid w:val="00B77ED5"/>
    <w:rsid w:val="00B82149"/>
    <w:rsid w:val="00BA0244"/>
    <w:rsid w:val="00BC2F01"/>
    <w:rsid w:val="00BD659A"/>
    <w:rsid w:val="00BE4ECF"/>
    <w:rsid w:val="00BF3280"/>
    <w:rsid w:val="00C23F23"/>
    <w:rsid w:val="00C2701D"/>
    <w:rsid w:val="00C32B74"/>
    <w:rsid w:val="00C503F7"/>
    <w:rsid w:val="00C66ADD"/>
    <w:rsid w:val="00C76DAC"/>
    <w:rsid w:val="00C916FF"/>
    <w:rsid w:val="00CB43A4"/>
    <w:rsid w:val="00CB670B"/>
    <w:rsid w:val="00D24184"/>
    <w:rsid w:val="00D32464"/>
    <w:rsid w:val="00D52221"/>
    <w:rsid w:val="00D662C9"/>
    <w:rsid w:val="00D84CB3"/>
    <w:rsid w:val="00DC0605"/>
    <w:rsid w:val="00DC2A79"/>
    <w:rsid w:val="00DE06EA"/>
    <w:rsid w:val="00DE40C4"/>
    <w:rsid w:val="00E110B2"/>
    <w:rsid w:val="00E21B4D"/>
    <w:rsid w:val="00E254F3"/>
    <w:rsid w:val="00E3094F"/>
    <w:rsid w:val="00E33C72"/>
    <w:rsid w:val="00E34D17"/>
    <w:rsid w:val="00EB6686"/>
    <w:rsid w:val="00EC55E9"/>
    <w:rsid w:val="00ED74B4"/>
    <w:rsid w:val="00F00D9C"/>
    <w:rsid w:val="00F02E3B"/>
    <w:rsid w:val="00F073AA"/>
    <w:rsid w:val="00F16587"/>
    <w:rsid w:val="00F228B3"/>
    <w:rsid w:val="00F25640"/>
    <w:rsid w:val="00F326C7"/>
    <w:rsid w:val="00F54E17"/>
    <w:rsid w:val="00F66B9A"/>
    <w:rsid w:val="00F77A46"/>
    <w:rsid w:val="00F925FD"/>
    <w:rsid w:val="00F974FD"/>
    <w:rsid w:val="00FC152F"/>
    <w:rsid w:val="00FD7525"/>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126EE"/>
  <w15:docId w15:val="{8A1CBE8C-2AA3-4309-BCB7-98A55E6B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z-Cyrl-UZ" w:eastAsia="uz-Cyrl-U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A0"/>
    <w:pPr>
      <w:ind w:left="720"/>
      <w:contextualSpacing/>
    </w:pPr>
  </w:style>
  <w:style w:type="paragraph" w:styleId="BalloonText">
    <w:name w:val="Balloon Text"/>
    <w:basedOn w:val="Normal"/>
    <w:link w:val="BalloonTextChar"/>
    <w:uiPriority w:val="99"/>
    <w:semiHidden/>
    <w:unhideWhenUsed/>
    <w:rsid w:val="0084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MODRO</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Godecki, Hannelore</cp:lastModifiedBy>
  <cp:revision>2</cp:revision>
  <cp:lastPrinted>2017-01-25T13:19:00Z</cp:lastPrinted>
  <dcterms:created xsi:type="dcterms:W3CDTF">2020-06-02T09:44:00Z</dcterms:created>
  <dcterms:modified xsi:type="dcterms:W3CDTF">2020-06-02T09:44:00Z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GodeckiH@state.gov</vt:lpwstr>
  </property>
  <property fmtid="{D5CDD505-2E9C-101B-9397-08002B2CF9AE}" pid="5" name="MSIP_Label_1665d9ee-429a-4d5f-97cc-cfb56e044a6e_SetDate">
    <vt:lpwstr>2020-06-02T09:44:12.9033290Z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6380acd4-fed5-4bca-94c4-966c310a8348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