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CA" w:rsidRPr="006E0FCA" w:rsidRDefault="006E0FCA" w:rsidP="006B1493">
      <w:pPr>
        <w:jc w:val="center"/>
        <w:rPr>
          <w:rFonts w:ascii="Times New Roman" w:hAnsi="Times New Roman" w:cs="Times New Roman"/>
          <w:b/>
          <w:sz w:val="28"/>
          <w:u w:val="single"/>
        </w:rPr>
      </w:pPr>
      <w:bookmarkStart w:id="0" w:name="_GoBack"/>
      <w:bookmarkEnd w:id="0"/>
      <w:r w:rsidRPr="006E0FCA">
        <w:rPr>
          <w:rFonts w:ascii="Times New Roman" w:hAnsi="Times New Roman" w:cs="Times New Roman"/>
          <w:b/>
          <w:sz w:val="28"/>
          <w:u w:val="single"/>
        </w:rPr>
        <w:t>Budget Narrative</w:t>
      </w:r>
      <w:r w:rsidR="00C42141">
        <w:rPr>
          <w:rFonts w:ascii="Times New Roman" w:hAnsi="Times New Roman" w:cs="Times New Roman"/>
          <w:b/>
          <w:sz w:val="28"/>
          <w:u w:val="single"/>
        </w:rPr>
        <w:t xml:space="preserve"> Template</w:t>
      </w:r>
    </w:p>
    <w:p w:rsidR="002B0E32" w:rsidRDefault="006E0FCA" w:rsidP="006B1493">
      <w:pPr>
        <w:jc w:val="center"/>
        <w:rPr>
          <w:rFonts w:ascii="Times New Roman" w:hAnsi="Times New Roman" w:cs="Times New Roman"/>
          <w:b/>
          <w:sz w:val="28"/>
        </w:rPr>
      </w:pPr>
      <w:r>
        <w:rPr>
          <w:rFonts w:ascii="Times New Roman" w:hAnsi="Times New Roman" w:cs="Times New Roman"/>
          <w:b/>
          <w:sz w:val="28"/>
        </w:rPr>
        <w:t>[Organization Name]</w:t>
      </w:r>
    </w:p>
    <w:p w:rsidR="006E0FCA" w:rsidRPr="006B1493" w:rsidRDefault="006E0FCA" w:rsidP="006B1493">
      <w:pPr>
        <w:jc w:val="center"/>
        <w:rPr>
          <w:rFonts w:ascii="Times New Roman" w:hAnsi="Times New Roman" w:cs="Times New Roman"/>
          <w:b/>
          <w:sz w:val="28"/>
        </w:rPr>
      </w:pPr>
      <w:r>
        <w:rPr>
          <w:rFonts w:ascii="Times New Roman" w:hAnsi="Times New Roman" w:cs="Times New Roman"/>
          <w:b/>
          <w:sz w:val="28"/>
        </w:rPr>
        <w:t>[Project Title]</w:t>
      </w:r>
    </w:p>
    <w:p w:rsidR="003D64FF" w:rsidRPr="00A50986" w:rsidRDefault="003D64FF" w:rsidP="003D64FF">
      <w:pPr>
        <w:jc w:val="both"/>
        <w:rPr>
          <w:rFonts w:ascii="Times New Roman" w:hAnsi="Times New Roman" w:cs="Times New Roman"/>
          <w:b/>
          <w:sz w:val="24"/>
          <w:szCs w:val="24"/>
        </w:rPr>
      </w:pPr>
      <w:r w:rsidRPr="00A50986">
        <w:rPr>
          <w:rFonts w:ascii="Times New Roman" w:hAnsi="Times New Roman" w:cs="Times New Roman"/>
          <w:b/>
          <w:sz w:val="24"/>
        </w:rPr>
        <w:t>Summary</w:t>
      </w:r>
    </w:p>
    <w:p w:rsidR="003D64FF" w:rsidRDefault="006E0FCA" w:rsidP="00CD520D">
      <w:pPr>
        <w:jc w:val="both"/>
        <w:rPr>
          <w:rFonts w:ascii="Times New Roman" w:hAnsi="Times New Roman" w:cs="Times New Roman"/>
          <w:sz w:val="24"/>
          <w:szCs w:val="24"/>
        </w:rPr>
      </w:pPr>
      <w:r>
        <w:rPr>
          <w:rFonts w:ascii="Times New Roman" w:hAnsi="Times New Roman" w:cs="Times New Roman"/>
          <w:sz w:val="24"/>
          <w:szCs w:val="24"/>
        </w:rPr>
        <w:t xml:space="preserve">[Organization name] </w:t>
      </w:r>
      <w:r w:rsidR="003D64FF" w:rsidRPr="00645332">
        <w:rPr>
          <w:rFonts w:ascii="Times New Roman" w:hAnsi="Times New Roman" w:cs="Times New Roman"/>
          <w:sz w:val="24"/>
          <w:szCs w:val="24"/>
        </w:rPr>
        <w:t xml:space="preserve">is </w:t>
      </w:r>
      <w:r w:rsidR="00A50986">
        <w:rPr>
          <w:rFonts w:ascii="Times New Roman" w:hAnsi="Times New Roman" w:cs="Times New Roman"/>
          <w:sz w:val="24"/>
          <w:szCs w:val="24"/>
        </w:rPr>
        <w:t xml:space="preserve">submitting a budget in the amount of </w:t>
      </w:r>
      <w:r w:rsidR="00301CD5" w:rsidRPr="00301CD5">
        <w:rPr>
          <w:rFonts w:ascii="Times New Roman" w:hAnsi="Times New Roman" w:cs="Times New Roman"/>
          <w:b/>
          <w:bCs/>
          <w:sz w:val="24"/>
          <w:szCs w:val="24"/>
        </w:rPr>
        <w:t>$</w:t>
      </w:r>
      <w:r>
        <w:rPr>
          <w:rFonts w:ascii="Times New Roman" w:hAnsi="Times New Roman" w:cs="Times New Roman"/>
          <w:b/>
          <w:bCs/>
          <w:sz w:val="24"/>
          <w:szCs w:val="24"/>
        </w:rPr>
        <w:t xml:space="preserve">[total </w:t>
      </w:r>
      <w:r w:rsidR="000E6A96">
        <w:rPr>
          <w:rFonts w:ascii="Times New Roman" w:hAnsi="Times New Roman" w:cs="Times New Roman"/>
          <w:b/>
          <w:bCs/>
          <w:sz w:val="24"/>
          <w:szCs w:val="24"/>
        </w:rPr>
        <w:t>funding</w:t>
      </w:r>
      <w:r>
        <w:rPr>
          <w:rFonts w:ascii="Times New Roman" w:hAnsi="Times New Roman" w:cs="Times New Roman"/>
          <w:b/>
          <w:bCs/>
          <w:sz w:val="24"/>
          <w:szCs w:val="24"/>
        </w:rPr>
        <w:t xml:space="preserve"> amount]</w:t>
      </w:r>
      <w:r w:rsidR="00DE0859">
        <w:rPr>
          <w:rFonts w:ascii="Times New Roman" w:hAnsi="Times New Roman" w:cs="Times New Roman"/>
          <w:sz w:val="24"/>
          <w:szCs w:val="24"/>
        </w:rPr>
        <w:t xml:space="preserve"> </w:t>
      </w:r>
      <w:r w:rsidR="00683D0D">
        <w:rPr>
          <w:rFonts w:ascii="Times New Roman" w:hAnsi="Times New Roman" w:cs="Times New Roman"/>
          <w:sz w:val="24"/>
          <w:szCs w:val="24"/>
        </w:rPr>
        <w:t xml:space="preserve">for </w:t>
      </w:r>
      <w:r>
        <w:rPr>
          <w:rFonts w:ascii="Times New Roman" w:hAnsi="Times New Roman" w:cs="Times New Roman"/>
          <w:sz w:val="24"/>
          <w:szCs w:val="24"/>
        </w:rPr>
        <w:t>[number of]</w:t>
      </w:r>
      <w:r w:rsidR="00DE0859">
        <w:rPr>
          <w:rFonts w:ascii="Times New Roman" w:hAnsi="Times New Roman" w:cs="Times New Roman"/>
          <w:sz w:val="24"/>
          <w:szCs w:val="24"/>
        </w:rPr>
        <w:t xml:space="preserve"> </w:t>
      </w:r>
      <w:r w:rsidR="00683D0D">
        <w:rPr>
          <w:rFonts w:ascii="Times New Roman" w:hAnsi="Times New Roman" w:cs="Times New Roman"/>
          <w:sz w:val="24"/>
          <w:szCs w:val="24"/>
        </w:rPr>
        <w:t xml:space="preserve">months to implement </w:t>
      </w:r>
      <w:r>
        <w:rPr>
          <w:rFonts w:ascii="Times New Roman" w:hAnsi="Times New Roman" w:cs="Times New Roman"/>
          <w:sz w:val="24"/>
          <w:szCs w:val="24"/>
        </w:rPr>
        <w:t xml:space="preserve">activities in support of </w:t>
      </w:r>
      <w:r w:rsidR="00683D0D">
        <w:rPr>
          <w:rFonts w:ascii="Times New Roman" w:hAnsi="Times New Roman" w:cs="Times New Roman"/>
          <w:sz w:val="24"/>
          <w:szCs w:val="24"/>
        </w:rPr>
        <w:t xml:space="preserve">the </w:t>
      </w:r>
      <w:r>
        <w:rPr>
          <w:rFonts w:ascii="Times New Roman" w:hAnsi="Times New Roman" w:cs="Times New Roman"/>
          <w:sz w:val="24"/>
          <w:szCs w:val="24"/>
        </w:rPr>
        <w:t>project title noted above</w:t>
      </w:r>
      <w:r w:rsidR="00A50986" w:rsidRPr="00D14EC7">
        <w:rPr>
          <w:rFonts w:ascii="Times New Roman" w:hAnsi="Times New Roman" w:cs="Times New Roman"/>
          <w:sz w:val="24"/>
          <w:szCs w:val="24"/>
        </w:rPr>
        <w:t xml:space="preserve"> </w:t>
      </w:r>
      <w:r w:rsidR="00AF7104" w:rsidRPr="00D14EC7">
        <w:rPr>
          <w:rFonts w:ascii="Times New Roman" w:hAnsi="Times New Roman" w:cs="Times New Roman"/>
          <w:sz w:val="24"/>
          <w:szCs w:val="24"/>
        </w:rPr>
        <w:t>for</w:t>
      </w:r>
      <w:r w:rsidR="00683D0D" w:rsidRPr="00D14EC7">
        <w:rPr>
          <w:rFonts w:ascii="Times New Roman" w:hAnsi="Times New Roman" w:cs="Times New Roman"/>
          <w:sz w:val="24"/>
          <w:szCs w:val="24"/>
        </w:rPr>
        <w:t xml:space="preserve"> the period </w:t>
      </w:r>
      <w:r>
        <w:rPr>
          <w:rFonts w:ascii="Times New Roman" w:hAnsi="Times New Roman" w:cs="Times New Roman"/>
          <w:sz w:val="24"/>
          <w:szCs w:val="24"/>
        </w:rPr>
        <w:t>[start date – end date]</w:t>
      </w:r>
      <w:r w:rsidR="00A50986">
        <w:rPr>
          <w:rFonts w:ascii="Times New Roman" w:hAnsi="Times New Roman" w:cs="Times New Roman"/>
          <w:sz w:val="24"/>
          <w:szCs w:val="24"/>
        </w:rPr>
        <w:t xml:space="preserve">. </w:t>
      </w:r>
      <w:r>
        <w:rPr>
          <w:rFonts w:ascii="Times New Roman" w:hAnsi="Times New Roman" w:cs="Times New Roman"/>
          <w:sz w:val="24"/>
          <w:szCs w:val="24"/>
        </w:rPr>
        <w:t xml:space="preserve">In addition to the total amount requesting from S/GWI, cost share amounting to [total amount cost share] will also support this project, acquired from [cost share source i.e. implementer funding, other donors, etc.] </w:t>
      </w:r>
      <w:r w:rsidR="00D27427">
        <w:rPr>
          <w:rFonts w:ascii="Times New Roman" w:hAnsi="Times New Roman" w:cs="Times New Roman"/>
          <w:sz w:val="24"/>
          <w:szCs w:val="24"/>
        </w:rPr>
        <w:t>Below is the breakdown</w:t>
      </w:r>
      <w:r w:rsidR="00A337E8">
        <w:rPr>
          <w:rFonts w:ascii="Times New Roman" w:hAnsi="Times New Roman" w:cs="Times New Roman"/>
          <w:sz w:val="24"/>
          <w:szCs w:val="24"/>
        </w:rPr>
        <w:t xml:space="preserve"> </w:t>
      </w:r>
      <w:r w:rsidR="00D14EC7">
        <w:rPr>
          <w:rFonts w:ascii="Times New Roman" w:hAnsi="Times New Roman" w:cs="Times New Roman"/>
          <w:sz w:val="24"/>
          <w:szCs w:val="24"/>
        </w:rPr>
        <w:t>and explanation to:</w:t>
      </w:r>
    </w:p>
    <w:p w:rsidR="006E0FCA" w:rsidRDefault="006E0FCA" w:rsidP="00CD520D">
      <w:pPr>
        <w:jc w:val="both"/>
        <w:rPr>
          <w:rFonts w:ascii="Times New Roman" w:hAnsi="Times New Roman" w:cs="Times New Roman"/>
          <w:sz w:val="24"/>
          <w:szCs w:val="24"/>
        </w:rPr>
      </w:pPr>
    </w:p>
    <w:tbl>
      <w:tblPr>
        <w:tblpPr w:leftFromText="180" w:rightFromText="180" w:vertAnchor="text" w:tblpXSpec="center" w:tblpY="1"/>
        <w:tblOverlap w:val="never"/>
        <w:tblW w:w="7036" w:type="dxa"/>
        <w:tblInd w:w="93" w:type="dxa"/>
        <w:tblLook w:val="04A0" w:firstRow="1" w:lastRow="0" w:firstColumn="1" w:lastColumn="0" w:noHBand="0" w:noVBand="1"/>
      </w:tblPr>
      <w:tblGrid>
        <w:gridCol w:w="4171"/>
        <w:gridCol w:w="2865"/>
      </w:tblGrid>
      <w:tr w:rsidR="006E0FCA" w:rsidRPr="0058415E" w:rsidTr="00C42141">
        <w:trPr>
          <w:trHeight w:val="973"/>
        </w:trPr>
        <w:tc>
          <w:tcPr>
            <w:tcW w:w="4171" w:type="dxa"/>
            <w:tcBorders>
              <w:top w:val="single" w:sz="8" w:space="0" w:color="auto"/>
              <w:left w:val="single" w:sz="8" w:space="0" w:color="auto"/>
              <w:bottom w:val="single" w:sz="4" w:space="0" w:color="auto"/>
              <w:right w:val="single" w:sz="4" w:space="0" w:color="auto"/>
            </w:tcBorders>
            <w:shd w:val="clear" w:color="000000" w:fill="8DB3E2" w:themeFill="text2" w:themeFillTint="66"/>
            <w:vAlign w:val="center"/>
            <w:hideMark/>
          </w:tcPr>
          <w:p w:rsidR="006E0FCA" w:rsidRPr="0058415E" w:rsidRDefault="006E0FCA" w:rsidP="0058415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Category</w:t>
            </w:r>
          </w:p>
        </w:tc>
        <w:tc>
          <w:tcPr>
            <w:tcW w:w="2865" w:type="dxa"/>
            <w:tcBorders>
              <w:top w:val="single" w:sz="8" w:space="0" w:color="auto"/>
              <w:left w:val="nil"/>
              <w:bottom w:val="single" w:sz="4" w:space="0" w:color="auto"/>
              <w:right w:val="single" w:sz="8" w:space="0" w:color="000000"/>
            </w:tcBorders>
            <w:shd w:val="clear" w:color="000000" w:fill="8DB3E2" w:themeFill="text2" w:themeFillTint="66"/>
            <w:noWrap/>
            <w:vAlign w:val="center"/>
            <w:hideMark/>
          </w:tcPr>
          <w:p w:rsidR="006E0FCA" w:rsidRPr="0058415E" w:rsidRDefault="006E0FCA" w:rsidP="006E0FCA">
            <w:pPr>
              <w:spacing w:after="0" w:line="240" w:lineRule="auto"/>
              <w:jc w:val="center"/>
              <w:rPr>
                <w:rFonts w:ascii="Times New Roman" w:eastAsia="Times New Roman" w:hAnsi="Times New Roman" w:cs="Times New Roman"/>
                <w:b/>
                <w:bCs/>
              </w:rPr>
            </w:pPr>
            <w:r w:rsidRPr="0058415E">
              <w:rPr>
                <w:rFonts w:ascii="Times New Roman" w:eastAsia="Times New Roman" w:hAnsi="Times New Roman" w:cs="Times New Roman"/>
                <w:b/>
                <w:bCs/>
              </w:rPr>
              <w:t>Total S/GWI Cost</w:t>
            </w:r>
          </w:p>
        </w:tc>
      </w:tr>
      <w:tr w:rsidR="006E0FCA" w:rsidRPr="00301CD5" w:rsidTr="006E0FCA">
        <w:trPr>
          <w:trHeight w:val="483"/>
        </w:trPr>
        <w:tc>
          <w:tcPr>
            <w:tcW w:w="4171" w:type="dxa"/>
            <w:tcBorders>
              <w:top w:val="single" w:sz="4" w:space="0" w:color="auto"/>
              <w:left w:val="single" w:sz="4" w:space="0" w:color="auto"/>
              <w:right w:val="single" w:sz="4" w:space="0" w:color="auto"/>
            </w:tcBorders>
            <w:shd w:val="clear" w:color="auto" w:fill="auto"/>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 xml:space="preserve">   PERSONNEL</w:t>
            </w:r>
          </w:p>
        </w:tc>
        <w:tc>
          <w:tcPr>
            <w:tcW w:w="2865" w:type="dxa"/>
            <w:tcBorders>
              <w:top w:val="single" w:sz="4" w:space="0" w:color="auto"/>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left w:val="single" w:sz="4" w:space="0" w:color="auto"/>
              <w:right w:val="single" w:sz="4" w:space="0" w:color="auto"/>
            </w:tcBorders>
            <w:shd w:val="clear" w:color="auto" w:fill="auto"/>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 xml:space="preserve">   FRINGE BENEFITS</w:t>
            </w:r>
          </w:p>
        </w:tc>
        <w:tc>
          <w:tcPr>
            <w:tcW w:w="2865" w:type="dxa"/>
            <w:tcBorders>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left w:val="single" w:sz="4" w:space="0" w:color="auto"/>
              <w:right w:val="single" w:sz="4" w:space="0" w:color="auto"/>
            </w:tcBorders>
            <w:shd w:val="clear" w:color="auto" w:fill="auto"/>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 xml:space="preserve">   TRAVEL</w:t>
            </w:r>
          </w:p>
        </w:tc>
        <w:tc>
          <w:tcPr>
            <w:tcW w:w="2865" w:type="dxa"/>
            <w:tcBorders>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left w:val="single" w:sz="4" w:space="0" w:color="auto"/>
              <w:right w:val="single" w:sz="4" w:space="0" w:color="auto"/>
            </w:tcBorders>
            <w:shd w:val="clear" w:color="auto" w:fill="auto"/>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 xml:space="preserve">   EQUIPMENT</w:t>
            </w:r>
          </w:p>
        </w:tc>
        <w:tc>
          <w:tcPr>
            <w:tcW w:w="2865" w:type="dxa"/>
            <w:tcBorders>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left w:val="single" w:sz="4" w:space="0" w:color="auto"/>
              <w:right w:val="single" w:sz="4" w:space="0" w:color="auto"/>
            </w:tcBorders>
            <w:shd w:val="clear" w:color="auto" w:fill="auto"/>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 xml:space="preserve">   SUPPLIES</w:t>
            </w:r>
          </w:p>
        </w:tc>
        <w:tc>
          <w:tcPr>
            <w:tcW w:w="2865" w:type="dxa"/>
            <w:tcBorders>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left w:val="single" w:sz="4" w:space="0" w:color="auto"/>
              <w:right w:val="single" w:sz="4" w:space="0" w:color="auto"/>
            </w:tcBorders>
            <w:shd w:val="clear" w:color="auto" w:fill="auto"/>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 xml:space="preserve">   CONTRACTUAL</w:t>
            </w:r>
          </w:p>
        </w:tc>
        <w:tc>
          <w:tcPr>
            <w:tcW w:w="2865" w:type="dxa"/>
            <w:tcBorders>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3123C9" w:rsidRPr="00301CD5" w:rsidTr="006E0FCA">
        <w:trPr>
          <w:trHeight w:val="483"/>
        </w:trPr>
        <w:tc>
          <w:tcPr>
            <w:tcW w:w="4171" w:type="dxa"/>
            <w:tcBorders>
              <w:left w:val="single" w:sz="4" w:space="0" w:color="auto"/>
              <w:right w:val="single" w:sz="4" w:space="0" w:color="auto"/>
            </w:tcBorders>
            <w:shd w:val="clear" w:color="auto" w:fill="auto"/>
            <w:vAlign w:val="center"/>
          </w:tcPr>
          <w:p w:rsidR="003123C9" w:rsidRPr="0058415E" w:rsidRDefault="003123C9" w:rsidP="006E0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CONSTRUCTION</w:t>
            </w:r>
          </w:p>
        </w:tc>
        <w:tc>
          <w:tcPr>
            <w:tcW w:w="2865" w:type="dxa"/>
            <w:tcBorders>
              <w:left w:val="single" w:sz="4" w:space="0" w:color="auto"/>
              <w:right w:val="single" w:sz="4" w:space="0" w:color="auto"/>
            </w:tcBorders>
            <w:shd w:val="clear" w:color="auto" w:fill="auto"/>
            <w:noWrap/>
            <w:vAlign w:val="center"/>
          </w:tcPr>
          <w:p w:rsidR="003123C9" w:rsidRPr="00301CD5" w:rsidRDefault="003123C9" w:rsidP="006E0FCA">
            <w:pPr>
              <w:rPr>
                <w:rFonts w:ascii="Times New Roman" w:hAnsi="Times New Roman" w:cs="Times New Roman"/>
                <w:b/>
                <w:bCs/>
                <w:sz w:val="24"/>
                <w:szCs w:val="24"/>
              </w:rPr>
            </w:pPr>
            <w:r>
              <w:rPr>
                <w:rFonts w:ascii="Times New Roman" w:hAnsi="Times New Roman" w:cs="Times New Roman"/>
                <w:b/>
                <w:bCs/>
                <w:sz w:val="24"/>
                <w:szCs w:val="24"/>
              </w:rPr>
              <w:t>$ 0.00</w:t>
            </w:r>
          </w:p>
        </w:tc>
      </w:tr>
      <w:tr w:rsidR="006E0FCA" w:rsidRPr="00301CD5" w:rsidTr="006E0FCA">
        <w:trPr>
          <w:trHeight w:val="483"/>
        </w:trPr>
        <w:tc>
          <w:tcPr>
            <w:tcW w:w="4171" w:type="dxa"/>
            <w:tcBorders>
              <w:left w:val="single" w:sz="4" w:space="0" w:color="auto"/>
              <w:right w:val="single" w:sz="4" w:space="0" w:color="auto"/>
            </w:tcBorders>
            <w:shd w:val="clear" w:color="auto" w:fill="auto"/>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 xml:space="preserve">   OTHER DIRECT COSTS</w:t>
            </w:r>
          </w:p>
        </w:tc>
        <w:tc>
          <w:tcPr>
            <w:tcW w:w="2865" w:type="dxa"/>
            <w:tcBorders>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left w:val="single" w:sz="4" w:space="0" w:color="auto"/>
              <w:right w:val="single" w:sz="4" w:space="0" w:color="auto"/>
            </w:tcBorders>
            <w:shd w:val="clear" w:color="auto" w:fill="auto"/>
            <w:noWrap/>
            <w:vAlign w:val="center"/>
            <w:hideMark/>
          </w:tcPr>
          <w:p w:rsidR="006E0FCA" w:rsidRPr="0058415E" w:rsidRDefault="006E0FCA" w:rsidP="006E0FCA">
            <w:pPr>
              <w:spacing w:after="0" w:line="240" w:lineRule="auto"/>
              <w:rPr>
                <w:rFonts w:ascii="Times New Roman" w:eastAsia="Times New Roman" w:hAnsi="Times New Roman" w:cs="Times New Roman"/>
              </w:rPr>
            </w:pPr>
            <w:r w:rsidRPr="0058415E">
              <w:rPr>
                <w:rFonts w:ascii="Times New Roman" w:eastAsia="Times New Roman" w:hAnsi="Times New Roman" w:cs="Times New Roman"/>
              </w:rPr>
              <w:t>TOTAL DIRECT COSTS</w:t>
            </w:r>
          </w:p>
        </w:tc>
        <w:tc>
          <w:tcPr>
            <w:tcW w:w="2865" w:type="dxa"/>
            <w:tcBorders>
              <w:left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left w:val="single" w:sz="4" w:space="0" w:color="auto"/>
              <w:bottom w:val="single" w:sz="4" w:space="0" w:color="auto"/>
              <w:right w:val="single" w:sz="4" w:space="0" w:color="auto"/>
            </w:tcBorders>
            <w:shd w:val="clear" w:color="auto" w:fill="auto"/>
            <w:noWrap/>
            <w:vAlign w:val="center"/>
            <w:hideMark/>
          </w:tcPr>
          <w:p w:rsidR="006E0FCA" w:rsidRPr="0058415E" w:rsidRDefault="006E0FCA" w:rsidP="006E0FCA">
            <w:pPr>
              <w:spacing w:after="0" w:line="240" w:lineRule="auto"/>
              <w:rPr>
                <w:rFonts w:ascii="Times New Roman" w:eastAsia="Times New Roman" w:hAnsi="Times New Roman" w:cs="Times New Roman"/>
              </w:rPr>
            </w:pPr>
            <w:r>
              <w:rPr>
                <w:rFonts w:ascii="Times New Roman" w:eastAsia="Times New Roman" w:hAnsi="Times New Roman" w:cs="Times New Roman"/>
              </w:rPr>
              <w:t>INDIRECT COSTS (</w:t>
            </w:r>
            <w:proofErr w:type="gramStart"/>
            <w:r>
              <w:rPr>
                <w:rFonts w:ascii="Times New Roman" w:eastAsia="Times New Roman" w:hAnsi="Times New Roman" w:cs="Times New Roman"/>
              </w:rPr>
              <w:t>X</w:t>
            </w:r>
            <w:r w:rsidRPr="0058415E">
              <w:rPr>
                <w:rFonts w:ascii="Times New Roman" w:eastAsia="Times New Roman" w:hAnsi="Times New Roman" w:cs="Times New Roman"/>
              </w:rPr>
              <w:t>%</w:t>
            </w:r>
            <w:proofErr w:type="gramEnd"/>
            <w:r w:rsidRPr="0058415E">
              <w:rPr>
                <w:rFonts w:ascii="Times New Roman" w:eastAsia="Times New Roman" w:hAnsi="Times New Roman" w:cs="Times New Roman"/>
              </w:rPr>
              <w:t>)</w:t>
            </w:r>
          </w:p>
        </w:tc>
        <w:tc>
          <w:tcPr>
            <w:tcW w:w="2865" w:type="dxa"/>
            <w:tcBorders>
              <w:left w:val="single" w:sz="4" w:space="0" w:color="auto"/>
              <w:bottom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r w:rsidR="006E0FCA" w:rsidRPr="00301CD5" w:rsidTr="006E0FCA">
        <w:trPr>
          <w:trHeight w:val="483"/>
        </w:trPr>
        <w:tc>
          <w:tcPr>
            <w:tcW w:w="4171" w:type="dxa"/>
            <w:tcBorders>
              <w:top w:val="single" w:sz="4" w:space="0" w:color="auto"/>
              <w:left w:val="single" w:sz="4" w:space="0" w:color="auto"/>
              <w:bottom w:val="single" w:sz="4" w:space="0" w:color="auto"/>
            </w:tcBorders>
            <w:shd w:val="clear" w:color="auto" w:fill="auto"/>
            <w:noWrap/>
            <w:vAlign w:val="center"/>
            <w:hideMark/>
          </w:tcPr>
          <w:p w:rsidR="006E0FCA" w:rsidRPr="0058415E" w:rsidRDefault="006E0FCA" w:rsidP="006E0FCA">
            <w:pPr>
              <w:spacing w:after="0" w:line="240" w:lineRule="auto"/>
              <w:rPr>
                <w:rFonts w:ascii="Times New Roman" w:eastAsia="Times New Roman" w:hAnsi="Times New Roman" w:cs="Times New Roman"/>
                <w:b/>
                <w:bCs/>
              </w:rPr>
            </w:pPr>
            <w:r w:rsidRPr="0058415E">
              <w:rPr>
                <w:rFonts w:ascii="Times New Roman" w:eastAsia="Times New Roman" w:hAnsi="Times New Roman" w:cs="Times New Roman"/>
                <w:b/>
                <w:bCs/>
              </w:rPr>
              <w:t>TOTAL COSTS</w:t>
            </w:r>
          </w:p>
        </w:tc>
        <w:tc>
          <w:tcPr>
            <w:tcW w:w="2865" w:type="dxa"/>
            <w:tcBorders>
              <w:top w:val="single" w:sz="4" w:space="0" w:color="auto"/>
              <w:bottom w:val="single" w:sz="4" w:space="0" w:color="auto"/>
              <w:right w:val="single" w:sz="4" w:space="0" w:color="auto"/>
            </w:tcBorders>
            <w:shd w:val="clear" w:color="auto" w:fill="auto"/>
            <w:noWrap/>
            <w:vAlign w:val="center"/>
            <w:hideMark/>
          </w:tcPr>
          <w:p w:rsidR="006E0FCA" w:rsidRPr="00301CD5" w:rsidRDefault="006E0FCA" w:rsidP="006E0FCA">
            <w:pPr>
              <w:rPr>
                <w:rFonts w:ascii="Times New Roman" w:hAnsi="Times New Roman" w:cs="Times New Roman"/>
                <w:b/>
                <w:bCs/>
                <w:sz w:val="24"/>
                <w:szCs w:val="24"/>
              </w:rPr>
            </w:pPr>
            <w:r w:rsidRPr="00301CD5">
              <w:rPr>
                <w:rFonts w:ascii="Times New Roman" w:hAnsi="Times New Roman" w:cs="Times New Roman"/>
                <w:b/>
                <w:bCs/>
                <w:sz w:val="24"/>
                <w:szCs w:val="24"/>
              </w:rPr>
              <w:t>$</w:t>
            </w:r>
          </w:p>
        </w:tc>
      </w:tr>
    </w:tbl>
    <w:p w:rsidR="00CD520D" w:rsidRPr="00CD520D" w:rsidRDefault="0058415E" w:rsidP="00CD520D">
      <w:pPr>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076BDA" w:rsidRPr="00645332" w:rsidRDefault="00076BDA" w:rsidP="009A10D5">
      <w:pPr>
        <w:rPr>
          <w:rFonts w:ascii="Times New Roman" w:hAnsi="Times New Roman" w:cs="Times New Roman"/>
          <w:b/>
          <w:sz w:val="24"/>
          <w:szCs w:val="24"/>
        </w:rPr>
      </w:pPr>
    </w:p>
    <w:p w:rsidR="00A20860" w:rsidRPr="0081447A" w:rsidRDefault="00A20860" w:rsidP="0081447A">
      <w:pPr>
        <w:rPr>
          <w:rFonts w:ascii="Times New Roman" w:hAnsi="Times New Roman" w:cs="Times New Roman"/>
          <w:sz w:val="24"/>
          <w:u w:val="single"/>
        </w:rPr>
      </w:pPr>
    </w:p>
    <w:p w:rsidR="006B1493" w:rsidRDefault="006B1493" w:rsidP="006B1493">
      <w:pPr>
        <w:pStyle w:val="ListParagraph"/>
        <w:jc w:val="both"/>
        <w:rPr>
          <w:rFonts w:ascii="Times New Roman" w:hAnsi="Times New Roman" w:cs="Times New Roman"/>
          <w:b/>
          <w:sz w:val="24"/>
        </w:rPr>
      </w:pPr>
    </w:p>
    <w:p w:rsidR="00E2500F" w:rsidRPr="00E2500F" w:rsidRDefault="00E2500F" w:rsidP="00E2500F">
      <w:pPr>
        <w:pStyle w:val="Default"/>
        <w:rPr>
          <w:sz w:val="23"/>
          <w:szCs w:val="23"/>
        </w:rPr>
      </w:pPr>
      <w:r>
        <w:rPr>
          <w:b/>
          <w:bCs/>
          <w:sz w:val="23"/>
          <w:szCs w:val="23"/>
        </w:rPr>
        <w:t xml:space="preserve">BUDGET NARRATIVE INSTRUCTIONS: </w:t>
      </w:r>
      <w:r w:rsidRPr="00E2500F">
        <w:rPr>
          <w:sz w:val="23"/>
          <w:szCs w:val="23"/>
        </w:rPr>
        <w:t>The budget narrative should briefly explain each line item to sufficiently justify each identified cost. It should include a justification for how the costs in each category are derived.</w:t>
      </w:r>
    </w:p>
    <w:p w:rsidR="00E2500F" w:rsidRDefault="00E2500F" w:rsidP="00E2500F">
      <w:pPr>
        <w:spacing w:after="0" w:line="240" w:lineRule="auto"/>
        <w:rPr>
          <w:rFonts w:ascii="Times New Roman" w:hAnsi="Times New Roman" w:cs="Times New Roman"/>
          <w:b/>
          <w:sz w:val="23"/>
          <w:szCs w:val="23"/>
        </w:rPr>
      </w:pPr>
    </w:p>
    <w:p w:rsidR="00E2500F" w:rsidRPr="00E2500F" w:rsidRDefault="00E2500F" w:rsidP="00E2500F">
      <w:pPr>
        <w:spacing w:after="0" w:line="240" w:lineRule="auto"/>
        <w:rPr>
          <w:rFonts w:ascii="Times New Roman" w:hAnsi="Times New Roman" w:cs="Times New Roman"/>
          <w:b/>
          <w:sz w:val="23"/>
          <w:szCs w:val="23"/>
        </w:rPr>
      </w:pPr>
    </w:p>
    <w:p w:rsidR="006B1493" w:rsidRPr="00E2500F" w:rsidRDefault="00A95D01" w:rsidP="00E2500F">
      <w:pPr>
        <w:spacing w:after="0" w:line="240" w:lineRule="auto"/>
        <w:rPr>
          <w:rFonts w:ascii="Times New Roman" w:hAnsi="Times New Roman" w:cs="Times New Roman"/>
          <w:b/>
          <w:sz w:val="23"/>
          <w:szCs w:val="23"/>
        </w:rPr>
      </w:pPr>
      <w:r w:rsidRPr="00E2500F">
        <w:rPr>
          <w:rFonts w:ascii="Times New Roman" w:hAnsi="Times New Roman" w:cs="Times New Roman"/>
          <w:b/>
          <w:sz w:val="23"/>
          <w:szCs w:val="23"/>
        </w:rPr>
        <w:t xml:space="preserve">PERSONNEL </w:t>
      </w:r>
    </w:p>
    <w:p w:rsidR="00E2500F" w:rsidRPr="00E2500F" w:rsidRDefault="00E2500F" w:rsidP="00E2500F">
      <w:pPr>
        <w:spacing w:after="0" w:line="240" w:lineRule="auto"/>
        <w:rPr>
          <w:rFonts w:ascii="Times New Roman" w:eastAsia="Times New Roman" w:hAnsi="Times New Roman" w:cs="Times New Roman"/>
          <w:color w:val="000000"/>
          <w:sz w:val="23"/>
          <w:szCs w:val="23"/>
        </w:rPr>
      </w:pPr>
      <w:r w:rsidRPr="00E2500F">
        <w:rPr>
          <w:rFonts w:ascii="Times New Roman" w:eastAsia="Times New Roman" w:hAnsi="Times New Roman" w:cs="Times New Roman"/>
          <w:color w:val="000000"/>
          <w:sz w:val="23"/>
          <w:szCs w:val="23"/>
        </w:rPr>
        <w:t xml:space="preserve">Identify each position and indicate how it will support the project. If not provided in the Budget, indicate the numerical justification for the total cost. </w:t>
      </w:r>
    </w:p>
    <w:p w:rsidR="00E2500F" w:rsidRDefault="00E2500F" w:rsidP="00E2500F">
      <w:pPr>
        <w:spacing w:after="0" w:line="240" w:lineRule="auto"/>
        <w:rPr>
          <w:rFonts w:ascii="Times New Roman" w:eastAsia="Times New Roman" w:hAnsi="Times New Roman" w:cs="Times New Roman"/>
          <w:i/>
          <w:color w:val="000000"/>
          <w:sz w:val="23"/>
          <w:szCs w:val="23"/>
        </w:rPr>
      </w:pPr>
    </w:p>
    <w:p w:rsidR="00454227" w:rsidRPr="00E2500F" w:rsidRDefault="00E2500F" w:rsidP="00E2500F">
      <w:pPr>
        <w:spacing w:after="0" w:line="240" w:lineRule="auto"/>
        <w:rPr>
          <w:rFonts w:ascii="Times New Roman" w:eastAsia="Times New Roman" w:hAnsi="Times New Roman" w:cs="Times New Roman"/>
          <w:i/>
          <w:color w:val="000000"/>
          <w:sz w:val="23"/>
          <w:szCs w:val="23"/>
        </w:rPr>
      </w:pPr>
      <w:r w:rsidRPr="00E2500F">
        <w:rPr>
          <w:rFonts w:ascii="Times New Roman" w:eastAsia="Times New Roman" w:hAnsi="Times New Roman" w:cs="Times New Roman"/>
          <w:i/>
          <w:color w:val="000000"/>
          <w:sz w:val="23"/>
          <w:szCs w:val="23"/>
        </w:rPr>
        <w:t>For example</w:t>
      </w:r>
      <w:r>
        <w:rPr>
          <w:rFonts w:ascii="Times New Roman" w:eastAsia="Times New Roman" w:hAnsi="Times New Roman" w:cs="Times New Roman"/>
          <w:i/>
          <w:color w:val="000000"/>
          <w:sz w:val="23"/>
          <w:szCs w:val="23"/>
        </w:rPr>
        <w:t>:</w:t>
      </w:r>
      <w:r w:rsidRPr="00E2500F">
        <w:rPr>
          <w:rFonts w:ascii="Times New Roman" w:eastAsia="Times New Roman" w:hAnsi="Times New Roman" w:cs="Times New Roman"/>
          <w:i/>
          <w:color w:val="000000"/>
          <w:sz w:val="23"/>
          <w:szCs w:val="23"/>
        </w:rPr>
        <w:t xml:space="preserve"> Project Manager – This individual is responsible for the overall management of the project. He/she insures compliance with all the terms and conditions of the agreement including implementation, program and financial reporting. $40,000/year x 10% of time = $4,000.</w:t>
      </w:r>
    </w:p>
    <w:p w:rsidR="00E2500F" w:rsidRDefault="00E2500F" w:rsidP="00E2500F">
      <w:pPr>
        <w:spacing w:after="0" w:line="240" w:lineRule="auto"/>
        <w:rPr>
          <w:rFonts w:ascii="Times New Roman" w:hAnsi="Times New Roman" w:cs="Times New Roman"/>
          <w:b/>
          <w:sz w:val="23"/>
          <w:szCs w:val="23"/>
        </w:rPr>
      </w:pPr>
    </w:p>
    <w:p w:rsidR="00E2500F" w:rsidRPr="00E2500F" w:rsidRDefault="00E2500F" w:rsidP="00E2500F">
      <w:pPr>
        <w:spacing w:after="0" w:line="240" w:lineRule="auto"/>
        <w:rPr>
          <w:rFonts w:ascii="Times New Roman" w:hAnsi="Times New Roman" w:cs="Times New Roman"/>
          <w:b/>
          <w:sz w:val="23"/>
          <w:szCs w:val="23"/>
        </w:rPr>
      </w:pPr>
      <w:r w:rsidRPr="00E2500F">
        <w:rPr>
          <w:rFonts w:ascii="Times New Roman" w:hAnsi="Times New Roman" w:cs="Times New Roman"/>
          <w:b/>
          <w:sz w:val="23"/>
          <w:szCs w:val="23"/>
        </w:rPr>
        <w:t xml:space="preserve">FRINGE BENEFITS: </w:t>
      </w:r>
    </w:p>
    <w:p w:rsidR="00885750" w:rsidRDefault="00885750" w:rsidP="00885750">
      <w:pPr>
        <w:pStyle w:val="Default"/>
        <w:rPr>
          <w:sz w:val="23"/>
          <w:szCs w:val="23"/>
        </w:rPr>
      </w:pPr>
      <w:r>
        <w:rPr>
          <w:sz w:val="23"/>
          <w:szCs w:val="23"/>
        </w:rPr>
        <w:t xml:space="preserve">Outline various fringe benefits such as pension plans, health benefits, or other benefits offered to employees for which S/GWI will be charged under the agreement. </w:t>
      </w:r>
    </w:p>
    <w:p w:rsidR="00885750" w:rsidRDefault="00885750" w:rsidP="00E2500F">
      <w:pPr>
        <w:spacing w:after="0" w:line="240" w:lineRule="auto"/>
        <w:rPr>
          <w:rFonts w:ascii="Times New Roman" w:hAnsi="Times New Roman" w:cs="Times New Roman"/>
          <w:sz w:val="23"/>
          <w:szCs w:val="23"/>
        </w:rPr>
      </w:pPr>
    </w:p>
    <w:p w:rsidR="00E2500F" w:rsidRPr="00E2500F" w:rsidRDefault="00885750" w:rsidP="00E2500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Note: </w:t>
      </w:r>
      <w:r w:rsidR="00E2500F" w:rsidRPr="00E2500F">
        <w:rPr>
          <w:rFonts w:ascii="Times New Roman" w:hAnsi="Times New Roman" w:cs="Times New Roman"/>
          <w:sz w:val="23"/>
          <w:szCs w:val="23"/>
        </w:rPr>
        <w:t xml:space="preserve">If an established NICRA includes a rate for Fringe Benefits, please ensure that you utilize and/or </w:t>
      </w:r>
      <w:r w:rsidR="00E2500F">
        <w:rPr>
          <w:rFonts w:ascii="Times New Roman" w:hAnsi="Times New Roman" w:cs="Times New Roman"/>
          <w:sz w:val="23"/>
          <w:szCs w:val="23"/>
        </w:rPr>
        <w:t xml:space="preserve">adjust the rate appropriately. </w:t>
      </w:r>
      <w:r w:rsidR="00E2500F" w:rsidRPr="00E2500F">
        <w:rPr>
          <w:rFonts w:ascii="Times New Roman" w:hAnsi="Times New Roman" w:cs="Times New Roman"/>
          <w:sz w:val="23"/>
          <w:szCs w:val="23"/>
        </w:rPr>
        <w:t>If the Fringe Benefit rate is not included in the NICRA</w:t>
      </w:r>
      <w:r>
        <w:rPr>
          <w:rFonts w:ascii="Times New Roman" w:hAnsi="Times New Roman" w:cs="Times New Roman"/>
          <w:sz w:val="23"/>
          <w:szCs w:val="23"/>
        </w:rPr>
        <w:t>/your organization does not have a NICRA,</w:t>
      </w:r>
      <w:r w:rsidR="00E2500F" w:rsidRPr="00E2500F">
        <w:rPr>
          <w:rFonts w:ascii="Times New Roman" w:hAnsi="Times New Roman" w:cs="Times New Roman"/>
          <w:sz w:val="23"/>
          <w:szCs w:val="23"/>
        </w:rPr>
        <w:t xml:space="preserve"> please provide a copy of the company policy and/or rates (as a percentage) that are being charged per category of benefits. </w:t>
      </w:r>
    </w:p>
    <w:p w:rsidR="00E2500F" w:rsidRDefault="00E2500F" w:rsidP="00E2500F">
      <w:pPr>
        <w:spacing w:after="0" w:line="240" w:lineRule="auto"/>
        <w:rPr>
          <w:rFonts w:ascii="Times New Roman" w:hAnsi="Times New Roman" w:cs="Times New Roman"/>
          <w:b/>
          <w:sz w:val="23"/>
          <w:szCs w:val="23"/>
        </w:rPr>
      </w:pPr>
    </w:p>
    <w:p w:rsidR="00E2500F" w:rsidRPr="00E2500F" w:rsidRDefault="00E2500F" w:rsidP="00E2500F">
      <w:pPr>
        <w:spacing w:after="0" w:line="240" w:lineRule="auto"/>
        <w:rPr>
          <w:rFonts w:ascii="Times New Roman" w:hAnsi="Times New Roman" w:cs="Times New Roman"/>
          <w:sz w:val="23"/>
          <w:szCs w:val="23"/>
        </w:rPr>
      </w:pPr>
      <w:r w:rsidRPr="00E2500F">
        <w:rPr>
          <w:rFonts w:ascii="Times New Roman" w:hAnsi="Times New Roman" w:cs="Times New Roman"/>
          <w:b/>
          <w:sz w:val="23"/>
          <w:szCs w:val="23"/>
        </w:rPr>
        <w:t>TRAVEL</w:t>
      </w:r>
      <w:r w:rsidRPr="00E2500F">
        <w:rPr>
          <w:rFonts w:ascii="Times New Roman" w:hAnsi="Times New Roman" w:cs="Times New Roman"/>
          <w:sz w:val="23"/>
          <w:szCs w:val="23"/>
        </w:rPr>
        <w:t xml:space="preserve">: </w:t>
      </w:r>
    </w:p>
    <w:p w:rsidR="00E2500F" w:rsidRPr="00E2500F" w:rsidRDefault="00E2500F" w:rsidP="00E2500F">
      <w:pPr>
        <w:spacing w:after="0" w:line="240" w:lineRule="auto"/>
        <w:rPr>
          <w:rFonts w:ascii="Times New Roman" w:hAnsi="Times New Roman" w:cs="Times New Roman"/>
          <w:sz w:val="23"/>
          <w:szCs w:val="23"/>
        </w:rPr>
      </w:pPr>
      <w:r w:rsidRPr="00E2500F">
        <w:rPr>
          <w:rFonts w:ascii="Times New Roman" w:hAnsi="Times New Roman" w:cs="Times New Roman"/>
          <w:sz w:val="23"/>
          <w:szCs w:val="23"/>
        </w:rPr>
        <w:t xml:space="preserve">All Headquarters and/or project employees’ travel must be identified via mode of travel, departure and arrival city, purpose, unit of measurement, and duration of trip. Also include a description of the purpose of the travel and how the travel relates to the project. Please note that the movement of project participants and supplies is a separate transportation line item. </w:t>
      </w:r>
    </w:p>
    <w:p w:rsidR="00E2500F" w:rsidRDefault="00E2500F" w:rsidP="00E2500F">
      <w:pPr>
        <w:spacing w:after="0" w:line="240" w:lineRule="auto"/>
        <w:rPr>
          <w:rFonts w:ascii="Times New Roman" w:hAnsi="Times New Roman" w:cs="Times New Roman"/>
          <w:i/>
          <w:sz w:val="23"/>
          <w:szCs w:val="23"/>
        </w:rPr>
      </w:pPr>
    </w:p>
    <w:p w:rsidR="00E2500F" w:rsidRPr="00E2500F" w:rsidRDefault="00E2500F" w:rsidP="00E2500F">
      <w:pPr>
        <w:spacing w:after="0" w:line="240" w:lineRule="auto"/>
        <w:rPr>
          <w:rFonts w:ascii="Times New Roman" w:hAnsi="Times New Roman" w:cs="Times New Roman"/>
          <w:i/>
          <w:sz w:val="23"/>
          <w:szCs w:val="23"/>
        </w:rPr>
      </w:pPr>
      <w:r>
        <w:rPr>
          <w:rFonts w:ascii="Times New Roman" w:hAnsi="Times New Roman" w:cs="Times New Roman"/>
          <w:i/>
          <w:sz w:val="23"/>
          <w:szCs w:val="23"/>
        </w:rPr>
        <w:t>For example:</w:t>
      </w:r>
      <w:r w:rsidRPr="00E2500F">
        <w:rPr>
          <w:rFonts w:ascii="Times New Roman" w:hAnsi="Times New Roman" w:cs="Times New Roman"/>
          <w:i/>
          <w:sz w:val="23"/>
          <w:szCs w:val="23"/>
        </w:rPr>
        <w:t xml:space="preserve"> 2 in-country trips via air transportation will be conducted to implement workshops and training sessions. Roundtrip airfare from Kinshasa to Goma for 2 employees is anticipated. Each trip will include 3 days of per diem per employee. </w:t>
      </w:r>
    </w:p>
    <w:p w:rsidR="00E2500F" w:rsidRPr="00E2500F" w:rsidRDefault="00E2500F" w:rsidP="00E2500F">
      <w:pPr>
        <w:spacing w:after="0" w:line="240" w:lineRule="auto"/>
        <w:ind w:left="720"/>
        <w:rPr>
          <w:rFonts w:ascii="Times New Roman" w:hAnsi="Times New Roman" w:cs="Times New Roman"/>
          <w:i/>
          <w:sz w:val="23"/>
          <w:szCs w:val="23"/>
        </w:rPr>
      </w:pPr>
      <w:r w:rsidRPr="00E2500F">
        <w:rPr>
          <w:rFonts w:ascii="Times New Roman" w:hAnsi="Times New Roman" w:cs="Times New Roman"/>
          <w:i/>
          <w:sz w:val="23"/>
          <w:szCs w:val="23"/>
        </w:rPr>
        <w:t xml:space="preserve">In-country Airfare – 2 trips x 2 employees x $200 = $800 </w:t>
      </w:r>
    </w:p>
    <w:p w:rsidR="00E2500F" w:rsidRPr="00E2500F" w:rsidRDefault="00E2500F" w:rsidP="00E2500F">
      <w:pPr>
        <w:spacing w:after="0" w:line="240" w:lineRule="auto"/>
        <w:ind w:left="720"/>
        <w:rPr>
          <w:rFonts w:ascii="Times New Roman" w:hAnsi="Times New Roman" w:cs="Times New Roman"/>
          <w:i/>
          <w:sz w:val="23"/>
          <w:szCs w:val="23"/>
        </w:rPr>
      </w:pPr>
      <w:r w:rsidRPr="00E2500F">
        <w:rPr>
          <w:rFonts w:ascii="Times New Roman" w:hAnsi="Times New Roman" w:cs="Times New Roman"/>
          <w:i/>
          <w:sz w:val="23"/>
          <w:szCs w:val="23"/>
        </w:rPr>
        <w:t xml:space="preserve">Lodging – 2 trips x 2 employees x 3 days x $100/day = $1,200 </w:t>
      </w:r>
    </w:p>
    <w:p w:rsidR="003A6578" w:rsidRPr="00E2500F" w:rsidRDefault="00E2500F" w:rsidP="00E2500F">
      <w:pPr>
        <w:spacing w:after="0" w:line="240" w:lineRule="auto"/>
        <w:ind w:left="720"/>
        <w:rPr>
          <w:rFonts w:ascii="Times New Roman" w:hAnsi="Times New Roman" w:cs="Times New Roman"/>
          <w:i/>
          <w:sz w:val="23"/>
          <w:szCs w:val="23"/>
        </w:rPr>
      </w:pPr>
      <w:r w:rsidRPr="00E2500F">
        <w:rPr>
          <w:rFonts w:ascii="Times New Roman" w:hAnsi="Times New Roman" w:cs="Times New Roman"/>
          <w:i/>
          <w:sz w:val="23"/>
          <w:szCs w:val="23"/>
        </w:rPr>
        <w:t xml:space="preserve">Per </w:t>
      </w:r>
      <w:proofErr w:type="gramStart"/>
      <w:r w:rsidRPr="00E2500F">
        <w:rPr>
          <w:rFonts w:ascii="Times New Roman" w:hAnsi="Times New Roman" w:cs="Times New Roman"/>
          <w:i/>
          <w:sz w:val="23"/>
          <w:szCs w:val="23"/>
        </w:rPr>
        <w:t>diem</w:t>
      </w:r>
      <w:proofErr w:type="gramEnd"/>
      <w:r w:rsidRPr="00E2500F">
        <w:rPr>
          <w:rFonts w:ascii="Times New Roman" w:hAnsi="Times New Roman" w:cs="Times New Roman"/>
          <w:i/>
          <w:sz w:val="23"/>
          <w:szCs w:val="23"/>
        </w:rPr>
        <w:t xml:space="preserve"> – 2 trips x 2 employees x 3 days x $57 = $684</w:t>
      </w:r>
    </w:p>
    <w:p w:rsidR="00E2500F" w:rsidRDefault="00E2500F" w:rsidP="00E2500F">
      <w:pPr>
        <w:pStyle w:val="Default"/>
        <w:rPr>
          <w:b/>
          <w:bCs/>
          <w:sz w:val="23"/>
          <w:szCs w:val="23"/>
        </w:rPr>
      </w:pPr>
    </w:p>
    <w:p w:rsidR="00720D3B" w:rsidRPr="00E2500F" w:rsidRDefault="00720D3B" w:rsidP="00E2500F">
      <w:pPr>
        <w:pStyle w:val="Default"/>
        <w:rPr>
          <w:sz w:val="23"/>
          <w:szCs w:val="23"/>
        </w:rPr>
      </w:pPr>
      <w:r w:rsidRPr="00E2500F">
        <w:rPr>
          <w:b/>
          <w:bCs/>
          <w:sz w:val="23"/>
          <w:szCs w:val="23"/>
        </w:rPr>
        <w:t xml:space="preserve">EQUIPMENT: </w:t>
      </w:r>
    </w:p>
    <w:p w:rsidR="00720D3B" w:rsidRPr="00E2500F" w:rsidRDefault="00720D3B" w:rsidP="00E2500F">
      <w:pPr>
        <w:pStyle w:val="Default"/>
        <w:rPr>
          <w:sz w:val="23"/>
          <w:szCs w:val="23"/>
        </w:rPr>
      </w:pPr>
      <w:r w:rsidRPr="00E2500F">
        <w:rPr>
          <w:sz w:val="23"/>
          <w:szCs w:val="23"/>
        </w:rPr>
        <w:t xml:space="preserve">Include a detailed listing of all non-expendable equipment anticipated to be purchased for program activities including justification.  </w:t>
      </w:r>
    </w:p>
    <w:p w:rsidR="00720D3B" w:rsidRPr="00E2500F" w:rsidRDefault="00720D3B" w:rsidP="00E2500F">
      <w:pPr>
        <w:pStyle w:val="Default"/>
        <w:rPr>
          <w:b/>
          <w:bCs/>
          <w:sz w:val="23"/>
          <w:szCs w:val="23"/>
        </w:rPr>
      </w:pPr>
    </w:p>
    <w:p w:rsidR="00720D3B" w:rsidRPr="00E2500F" w:rsidRDefault="00720D3B" w:rsidP="00E2500F">
      <w:pPr>
        <w:pStyle w:val="Default"/>
        <w:rPr>
          <w:sz w:val="23"/>
          <w:szCs w:val="23"/>
        </w:rPr>
      </w:pPr>
      <w:r w:rsidRPr="00E2500F">
        <w:rPr>
          <w:b/>
          <w:bCs/>
          <w:sz w:val="23"/>
          <w:szCs w:val="23"/>
        </w:rPr>
        <w:t xml:space="preserve">SUPPLIES: </w:t>
      </w:r>
    </w:p>
    <w:p w:rsidR="00720D3B" w:rsidRPr="00E2500F" w:rsidRDefault="00720D3B" w:rsidP="00E2500F">
      <w:pPr>
        <w:pStyle w:val="Default"/>
        <w:rPr>
          <w:sz w:val="23"/>
          <w:szCs w:val="23"/>
        </w:rPr>
      </w:pPr>
      <w:r w:rsidRPr="00E2500F">
        <w:rPr>
          <w:sz w:val="23"/>
          <w:szCs w:val="23"/>
        </w:rPr>
        <w:t xml:space="preserve">Specifically describe general categories of supplies and their direct use for the project. General Office supplies include the following items: pens; pencils; notebooks; printer paper; ink cartridges etc. </w:t>
      </w:r>
    </w:p>
    <w:p w:rsidR="00720D3B" w:rsidRPr="00E2500F" w:rsidRDefault="00720D3B" w:rsidP="00E2500F">
      <w:pPr>
        <w:pStyle w:val="Default"/>
        <w:ind w:left="720"/>
        <w:rPr>
          <w:sz w:val="23"/>
          <w:szCs w:val="23"/>
        </w:rPr>
      </w:pPr>
    </w:p>
    <w:p w:rsidR="00720D3B" w:rsidRPr="00E2500F" w:rsidRDefault="00E2500F" w:rsidP="00E2500F">
      <w:pPr>
        <w:pStyle w:val="Default"/>
        <w:rPr>
          <w:i/>
          <w:sz w:val="23"/>
          <w:szCs w:val="23"/>
        </w:rPr>
      </w:pPr>
      <w:r w:rsidRPr="00E2500F">
        <w:rPr>
          <w:i/>
          <w:sz w:val="23"/>
          <w:szCs w:val="23"/>
        </w:rPr>
        <w:t>For example</w:t>
      </w:r>
      <w:r>
        <w:rPr>
          <w:i/>
          <w:sz w:val="23"/>
          <w:szCs w:val="23"/>
        </w:rPr>
        <w:t>:</w:t>
      </w:r>
      <w:r w:rsidRPr="00E2500F">
        <w:rPr>
          <w:i/>
          <w:sz w:val="23"/>
          <w:szCs w:val="23"/>
        </w:rPr>
        <w:t xml:space="preserve"> </w:t>
      </w:r>
      <w:r w:rsidR="00720D3B" w:rsidRPr="00E2500F">
        <w:rPr>
          <w:i/>
          <w:sz w:val="23"/>
          <w:szCs w:val="23"/>
        </w:rPr>
        <w:t xml:space="preserve">Due to the opening of a new project office to support Sector “X” activities, project supplies include the following items: 2 laptop computers, 3 desktop computers, 2 printers etc. </w:t>
      </w:r>
    </w:p>
    <w:p w:rsidR="00720D3B" w:rsidRPr="00E2500F" w:rsidRDefault="00720D3B" w:rsidP="00E2500F">
      <w:pPr>
        <w:pStyle w:val="Default"/>
        <w:ind w:left="720"/>
        <w:rPr>
          <w:i/>
          <w:sz w:val="23"/>
          <w:szCs w:val="23"/>
        </w:rPr>
      </w:pPr>
      <w:r w:rsidRPr="00E2500F">
        <w:rPr>
          <w:i/>
          <w:sz w:val="23"/>
          <w:szCs w:val="23"/>
        </w:rPr>
        <w:t xml:space="preserve">2 laptop computers x $600 = $1,200 </w:t>
      </w:r>
    </w:p>
    <w:p w:rsidR="00720D3B" w:rsidRPr="00E2500F" w:rsidRDefault="00720D3B" w:rsidP="00E2500F">
      <w:pPr>
        <w:pStyle w:val="Default"/>
        <w:ind w:left="720"/>
        <w:rPr>
          <w:i/>
          <w:sz w:val="23"/>
          <w:szCs w:val="23"/>
        </w:rPr>
      </w:pPr>
      <w:r w:rsidRPr="00E2500F">
        <w:rPr>
          <w:i/>
          <w:sz w:val="23"/>
          <w:szCs w:val="23"/>
        </w:rPr>
        <w:lastRenderedPageBreak/>
        <w:t xml:space="preserve">3 desktop computers x $800 = $2,400 </w:t>
      </w:r>
    </w:p>
    <w:p w:rsidR="00720D3B" w:rsidRPr="00E2500F" w:rsidRDefault="00720D3B" w:rsidP="00E2500F">
      <w:pPr>
        <w:pStyle w:val="Default"/>
        <w:ind w:left="720"/>
        <w:rPr>
          <w:i/>
          <w:sz w:val="23"/>
          <w:szCs w:val="23"/>
        </w:rPr>
      </w:pPr>
      <w:r w:rsidRPr="00E2500F">
        <w:rPr>
          <w:i/>
          <w:sz w:val="23"/>
          <w:szCs w:val="23"/>
        </w:rPr>
        <w:t xml:space="preserve">2 printers x $300 = $600 </w:t>
      </w:r>
    </w:p>
    <w:p w:rsidR="003123C9" w:rsidRDefault="003123C9" w:rsidP="00E2500F">
      <w:pPr>
        <w:pStyle w:val="Default"/>
        <w:rPr>
          <w:b/>
          <w:bCs/>
          <w:sz w:val="23"/>
          <w:szCs w:val="23"/>
        </w:rPr>
      </w:pPr>
    </w:p>
    <w:p w:rsidR="00720D3B" w:rsidRPr="00E2500F" w:rsidRDefault="00720D3B" w:rsidP="00E2500F">
      <w:pPr>
        <w:pStyle w:val="Default"/>
        <w:rPr>
          <w:sz w:val="23"/>
          <w:szCs w:val="23"/>
        </w:rPr>
      </w:pPr>
      <w:r w:rsidRPr="00E2500F">
        <w:rPr>
          <w:b/>
          <w:bCs/>
          <w:sz w:val="23"/>
          <w:szCs w:val="23"/>
        </w:rPr>
        <w:t xml:space="preserve">CONTRACTUAL: </w:t>
      </w:r>
    </w:p>
    <w:p w:rsidR="00720D3B" w:rsidRPr="00E2500F" w:rsidRDefault="00720D3B" w:rsidP="00E2500F">
      <w:pPr>
        <w:pStyle w:val="Default"/>
        <w:rPr>
          <w:sz w:val="23"/>
          <w:szCs w:val="23"/>
        </w:rPr>
      </w:pPr>
      <w:r w:rsidRPr="00E2500F">
        <w:rPr>
          <w:sz w:val="23"/>
          <w:szCs w:val="23"/>
        </w:rPr>
        <w:t>Describe each contractual or consultant cost and outline the necessity of each for the project.</w:t>
      </w:r>
    </w:p>
    <w:p w:rsidR="00720D3B" w:rsidRPr="00E2500F" w:rsidRDefault="00720D3B" w:rsidP="00E2500F">
      <w:pPr>
        <w:pStyle w:val="Default"/>
        <w:rPr>
          <w:sz w:val="23"/>
          <w:szCs w:val="23"/>
        </w:rPr>
      </w:pPr>
    </w:p>
    <w:p w:rsidR="00720D3B" w:rsidRPr="00E2500F" w:rsidRDefault="00E2500F" w:rsidP="00E2500F">
      <w:pPr>
        <w:pStyle w:val="Default"/>
        <w:rPr>
          <w:i/>
          <w:sz w:val="23"/>
          <w:szCs w:val="23"/>
        </w:rPr>
      </w:pPr>
      <w:r w:rsidRPr="00E2500F">
        <w:rPr>
          <w:i/>
          <w:sz w:val="23"/>
          <w:szCs w:val="23"/>
        </w:rPr>
        <w:t xml:space="preserve">For example: </w:t>
      </w:r>
      <w:r w:rsidR="00720D3B" w:rsidRPr="00E2500F">
        <w:rPr>
          <w:i/>
          <w:sz w:val="23"/>
          <w:szCs w:val="23"/>
        </w:rPr>
        <w:t xml:space="preserve">ABC Organization will serve as a partner to assist with implementing Sector “X” activities; $9,000 Detailed Budget is attached. XYZ Organization will provide IT consulting services via a contract; $4,000 Detailed Budget is attached. </w:t>
      </w:r>
    </w:p>
    <w:p w:rsidR="00720D3B" w:rsidRPr="00E2500F" w:rsidRDefault="00720D3B" w:rsidP="00E2500F">
      <w:pPr>
        <w:pStyle w:val="Default"/>
        <w:rPr>
          <w:sz w:val="23"/>
          <w:szCs w:val="23"/>
        </w:rPr>
      </w:pPr>
    </w:p>
    <w:p w:rsidR="00720D3B" w:rsidRPr="00E2500F" w:rsidRDefault="00720D3B" w:rsidP="00E2500F">
      <w:pPr>
        <w:pStyle w:val="Default"/>
        <w:rPr>
          <w:sz w:val="23"/>
          <w:szCs w:val="23"/>
        </w:rPr>
      </w:pPr>
      <w:r w:rsidRPr="00E2500F">
        <w:rPr>
          <w:sz w:val="23"/>
          <w:szCs w:val="23"/>
        </w:rPr>
        <w:t xml:space="preserve">Identify consultants separately from other permanent staff. If possible, include anticipated position title(s), the proposed daily rate to be paid as compensation, and the number of consultant days that are anticipated. </w:t>
      </w:r>
    </w:p>
    <w:p w:rsidR="00720D3B" w:rsidRPr="00E2500F" w:rsidRDefault="00720D3B" w:rsidP="00E2500F">
      <w:pPr>
        <w:pStyle w:val="Default"/>
        <w:rPr>
          <w:b/>
          <w:bCs/>
          <w:sz w:val="23"/>
          <w:szCs w:val="23"/>
        </w:rPr>
      </w:pPr>
    </w:p>
    <w:p w:rsidR="003123C9" w:rsidRDefault="003123C9" w:rsidP="00E2500F">
      <w:pPr>
        <w:pStyle w:val="Default"/>
        <w:rPr>
          <w:b/>
          <w:bCs/>
          <w:sz w:val="23"/>
          <w:szCs w:val="23"/>
        </w:rPr>
      </w:pPr>
      <w:r>
        <w:rPr>
          <w:b/>
          <w:bCs/>
          <w:sz w:val="23"/>
          <w:szCs w:val="23"/>
        </w:rPr>
        <w:t>CONSTRUCTION:</w:t>
      </w:r>
    </w:p>
    <w:p w:rsidR="003123C9" w:rsidRPr="003123C9" w:rsidRDefault="003123C9" w:rsidP="00E2500F">
      <w:pPr>
        <w:pStyle w:val="Default"/>
        <w:rPr>
          <w:bCs/>
          <w:sz w:val="23"/>
          <w:szCs w:val="23"/>
        </w:rPr>
      </w:pPr>
      <w:proofErr w:type="gramStart"/>
      <w:r w:rsidRPr="003123C9">
        <w:rPr>
          <w:bCs/>
          <w:sz w:val="23"/>
          <w:szCs w:val="23"/>
        </w:rPr>
        <w:t>N/A</w:t>
      </w:r>
      <w:r>
        <w:rPr>
          <w:bCs/>
          <w:sz w:val="23"/>
          <w:szCs w:val="23"/>
        </w:rPr>
        <w:t xml:space="preserve"> for all projects</w:t>
      </w:r>
      <w:r w:rsidRPr="003123C9">
        <w:rPr>
          <w:bCs/>
          <w:sz w:val="23"/>
          <w:szCs w:val="23"/>
        </w:rPr>
        <w:t>.</w:t>
      </w:r>
      <w:proofErr w:type="gramEnd"/>
      <w:r w:rsidRPr="003123C9">
        <w:rPr>
          <w:bCs/>
          <w:sz w:val="23"/>
          <w:szCs w:val="23"/>
        </w:rPr>
        <w:t xml:space="preserve"> Construction costs are unallowable under S/GWI funds.</w:t>
      </w:r>
    </w:p>
    <w:p w:rsidR="003123C9" w:rsidRDefault="003123C9" w:rsidP="00E2500F">
      <w:pPr>
        <w:pStyle w:val="Default"/>
        <w:rPr>
          <w:b/>
          <w:bCs/>
          <w:sz w:val="23"/>
          <w:szCs w:val="23"/>
        </w:rPr>
      </w:pPr>
    </w:p>
    <w:p w:rsidR="00720D3B" w:rsidRPr="00E2500F" w:rsidRDefault="00720D3B" w:rsidP="00E2500F">
      <w:pPr>
        <w:pStyle w:val="Default"/>
        <w:rPr>
          <w:sz w:val="23"/>
          <w:szCs w:val="23"/>
        </w:rPr>
      </w:pPr>
      <w:r w:rsidRPr="00E2500F">
        <w:rPr>
          <w:b/>
          <w:bCs/>
          <w:sz w:val="23"/>
          <w:szCs w:val="23"/>
        </w:rPr>
        <w:t xml:space="preserve">OTHER DIRECT COSTS: </w:t>
      </w:r>
    </w:p>
    <w:p w:rsidR="00885750" w:rsidRDefault="00885750" w:rsidP="00E2500F">
      <w:pPr>
        <w:pStyle w:val="Default"/>
        <w:rPr>
          <w:sz w:val="23"/>
          <w:szCs w:val="23"/>
        </w:rPr>
      </w:pPr>
      <w:r>
        <w:rPr>
          <w:sz w:val="23"/>
          <w:szCs w:val="23"/>
        </w:rPr>
        <w:t>Describe other direct cost and</w:t>
      </w:r>
      <w:r w:rsidRPr="00E2500F">
        <w:rPr>
          <w:sz w:val="23"/>
          <w:szCs w:val="23"/>
        </w:rPr>
        <w:t xml:space="preserve"> outline the necessity of each for the project</w:t>
      </w:r>
      <w:r>
        <w:rPr>
          <w:sz w:val="23"/>
          <w:szCs w:val="23"/>
        </w:rPr>
        <w:t>.</w:t>
      </w:r>
    </w:p>
    <w:p w:rsidR="00885750" w:rsidRDefault="00885750" w:rsidP="00E2500F">
      <w:pPr>
        <w:pStyle w:val="Default"/>
        <w:rPr>
          <w:sz w:val="23"/>
          <w:szCs w:val="23"/>
        </w:rPr>
      </w:pPr>
    </w:p>
    <w:p w:rsidR="00720D3B" w:rsidRPr="00885750" w:rsidRDefault="00885750" w:rsidP="00E2500F">
      <w:pPr>
        <w:pStyle w:val="Default"/>
        <w:rPr>
          <w:i/>
          <w:sz w:val="23"/>
          <w:szCs w:val="23"/>
        </w:rPr>
      </w:pPr>
      <w:r w:rsidRPr="00885750">
        <w:rPr>
          <w:i/>
          <w:sz w:val="23"/>
          <w:szCs w:val="23"/>
        </w:rPr>
        <w:t>For example: T</w:t>
      </w:r>
      <w:r w:rsidR="00720D3B" w:rsidRPr="00885750">
        <w:rPr>
          <w:i/>
          <w:sz w:val="23"/>
          <w:szCs w:val="23"/>
        </w:rPr>
        <w:t xml:space="preserve">he following direct project expenses are related to the implementation of all project activity and are proportionate based on actual use. </w:t>
      </w:r>
    </w:p>
    <w:p w:rsidR="00720D3B" w:rsidRPr="00885750" w:rsidRDefault="00720D3B" w:rsidP="00885750">
      <w:pPr>
        <w:pStyle w:val="Default"/>
        <w:ind w:left="720"/>
        <w:rPr>
          <w:i/>
          <w:sz w:val="23"/>
          <w:szCs w:val="23"/>
        </w:rPr>
      </w:pPr>
      <w:r w:rsidRPr="00885750">
        <w:rPr>
          <w:i/>
          <w:sz w:val="23"/>
          <w:szCs w:val="23"/>
        </w:rPr>
        <w:t xml:space="preserve">Rent of Office space - 12 months x $300 = $3,600 </w:t>
      </w:r>
    </w:p>
    <w:p w:rsidR="00720D3B" w:rsidRPr="00885750" w:rsidRDefault="00720D3B" w:rsidP="00885750">
      <w:pPr>
        <w:pStyle w:val="Default"/>
        <w:ind w:left="720"/>
        <w:rPr>
          <w:i/>
          <w:sz w:val="23"/>
          <w:szCs w:val="23"/>
        </w:rPr>
      </w:pPr>
      <w:r w:rsidRPr="00885750">
        <w:rPr>
          <w:i/>
          <w:sz w:val="23"/>
          <w:szCs w:val="23"/>
        </w:rPr>
        <w:t xml:space="preserve">Utilities - 12 months </w:t>
      </w:r>
      <w:proofErr w:type="gramStart"/>
      <w:r w:rsidRPr="00885750">
        <w:rPr>
          <w:i/>
          <w:sz w:val="23"/>
          <w:szCs w:val="23"/>
        </w:rPr>
        <w:t>x  $</w:t>
      </w:r>
      <w:proofErr w:type="gramEnd"/>
      <w:r w:rsidRPr="00885750">
        <w:rPr>
          <w:i/>
          <w:sz w:val="23"/>
          <w:szCs w:val="23"/>
        </w:rPr>
        <w:t xml:space="preserve">100 = $1,200 </w:t>
      </w:r>
    </w:p>
    <w:p w:rsidR="00720D3B" w:rsidRPr="00885750" w:rsidRDefault="00720D3B" w:rsidP="00885750">
      <w:pPr>
        <w:pStyle w:val="Default"/>
        <w:ind w:left="720"/>
        <w:rPr>
          <w:i/>
          <w:sz w:val="23"/>
          <w:szCs w:val="23"/>
        </w:rPr>
      </w:pPr>
      <w:r w:rsidRPr="00885750">
        <w:rPr>
          <w:i/>
          <w:sz w:val="23"/>
          <w:szCs w:val="23"/>
        </w:rPr>
        <w:t>Printing/Photocopying costs – 12 months x $110 = $1320</w:t>
      </w:r>
    </w:p>
    <w:p w:rsidR="00720D3B" w:rsidRPr="00885750" w:rsidRDefault="00720D3B" w:rsidP="00885750">
      <w:pPr>
        <w:pStyle w:val="Default"/>
        <w:ind w:left="720"/>
        <w:rPr>
          <w:i/>
          <w:sz w:val="23"/>
          <w:szCs w:val="23"/>
        </w:rPr>
      </w:pPr>
      <w:r w:rsidRPr="00885750">
        <w:rPr>
          <w:i/>
          <w:sz w:val="23"/>
          <w:szCs w:val="23"/>
        </w:rPr>
        <w:t xml:space="preserve">Communication (phone, fax, internet) = 12 months x $125 = $1,500 </w:t>
      </w:r>
    </w:p>
    <w:p w:rsidR="00720D3B" w:rsidRPr="00E2500F" w:rsidRDefault="00720D3B" w:rsidP="00E2500F">
      <w:pPr>
        <w:pStyle w:val="Default"/>
        <w:rPr>
          <w:b/>
          <w:bCs/>
          <w:sz w:val="23"/>
          <w:szCs w:val="23"/>
        </w:rPr>
      </w:pPr>
    </w:p>
    <w:p w:rsidR="00720D3B" w:rsidRPr="00E2500F" w:rsidRDefault="00720D3B" w:rsidP="00E2500F">
      <w:pPr>
        <w:pStyle w:val="Default"/>
        <w:contextualSpacing/>
        <w:rPr>
          <w:sz w:val="23"/>
          <w:szCs w:val="23"/>
        </w:rPr>
      </w:pPr>
      <w:r w:rsidRPr="00E2500F">
        <w:rPr>
          <w:b/>
          <w:bCs/>
          <w:sz w:val="23"/>
          <w:szCs w:val="23"/>
        </w:rPr>
        <w:t xml:space="preserve">INDIRECT COSTS: </w:t>
      </w:r>
    </w:p>
    <w:p w:rsidR="00720D3B" w:rsidRPr="00E2500F" w:rsidRDefault="00720D3B" w:rsidP="00E2500F">
      <w:pPr>
        <w:spacing w:after="0" w:line="240" w:lineRule="auto"/>
        <w:rPr>
          <w:rFonts w:ascii="Times New Roman" w:hAnsi="Times New Roman" w:cs="Times New Roman"/>
          <w:sz w:val="23"/>
          <w:szCs w:val="23"/>
        </w:rPr>
      </w:pPr>
      <w:r w:rsidRPr="00E2500F">
        <w:rPr>
          <w:rFonts w:ascii="Times New Roman" w:hAnsi="Times New Roman" w:cs="Times New Roman"/>
          <w:sz w:val="23"/>
          <w:szCs w:val="23"/>
        </w:rPr>
        <w:t xml:space="preserve">Show the amount of indirect costs and the base amount on which it is determined. A copy of the current Negotiated Indirect Cost Rate Agreement must be submitted for recipient and sub-recipient(s). S/GWI does not recognize indirect costs unless they have been determined by an audit and formally approved by the U.S. Government </w:t>
      </w:r>
      <w:proofErr w:type="gramStart"/>
      <w:r w:rsidRPr="00E2500F">
        <w:rPr>
          <w:rFonts w:ascii="Times New Roman" w:hAnsi="Times New Roman" w:cs="Times New Roman"/>
          <w:sz w:val="23"/>
          <w:szCs w:val="23"/>
        </w:rPr>
        <w:t>cognizant</w:t>
      </w:r>
      <w:proofErr w:type="gramEnd"/>
      <w:r w:rsidRPr="00E2500F">
        <w:rPr>
          <w:rFonts w:ascii="Times New Roman" w:hAnsi="Times New Roman" w:cs="Times New Roman"/>
          <w:sz w:val="23"/>
          <w:szCs w:val="23"/>
        </w:rPr>
        <w:t xml:space="preserve"> agency.</w:t>
      </w:r>
    </w:p>
    <w:p w:rsidR="00720D3B" w:rsidRPr="00E2500F" w:rsidRDefault="00720D3B" w:rsidP="00D02548">
      <w:pPr>
        <w:rPr>
          <w:rFonts w:ascii="Times New Roman" w:hAnsi="Times New Roman" w:cs="Times New Roman"/>
          <w:sz w:val="23"/>
          <w:szCs w:val="23"/>
        </w:rPr>
      </w:pPr>
    </w:p>
    <w:sectPr w:rsidR="00720D3B" w:rsidRPr="00E2500F" w:rsidSect="00F67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CA" w:rsidRDefault="006E0FCA" w:rsidP="006E0FCA">
      <w:pPr>
        <w:spacing w:after="0" w:line="240" w:lineRule="auto"/>
      </w:pPr>
      <w:r>
        <w:separator/>
      </w:r>
    </w:p>
  </w:endnote>
  <w:endnote w:type="continuationSeparator" w:id="0">
    <w:p w:rsidR="006E0FCA" w:rsidRDefault="006E0FCA" w:rsidP="006E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CA" w:rsidRDefault="006E0FCA" w:rsidP="006E0FCA">
      <w:pPr>
        <w:spacing w:after="0" w:line="240" w:lineRule="auto"/>
      </w:pPr>
      <w:r>
        <w:separator/>
      </w:r>
    </w:p>
  </w:footnote>
  <w:footnote w:type="continuationSeparator" w:id="0">
    <w:p w:rsidR="006E0FCA" w:rsidRDefault="006E0FCA" w:rsidP="006E0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3F2F"/>
    <w:multiLevelType w:val="hybridMultilevel"/>
    <w:tmpl w:val="24FAF4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7A67F7"/>
    <w:multiLevelType w:val="hybridMultilevel"/>
    <w:tmpl w:val="4DCCF296"/>
    <w:lvl w:ilvl="0" w:tplc="539CDB3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C00745D"/>
    <w:multiLevelType w:val="hybridMultilevel"/>
    <w:tmpl w:val="2E968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45DE3"/>
    <w:multiLevelType w:val="hybridMultilevel"/>
    <w:tmpl w:val="5978D534"/>
    <w:lvl w:ilvl="0" w:tplc="82624D2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7F4AEE"/>
    <w:multiLevelType w:val="hybridMultilevel"/>
    <w:tmpl w:val="2F36A130"/>
    <w:lvl w:ilvl="0" w:tplc="89227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396FD8"/>
    <w:multiLevelType w:val="hybridMultilevel"/>
    <w:tmpl w:val="221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37CB0"/>
    <w:multiLevelType w:val="hybridMultilevel"/>
    <w:tmpl w:val="CC7EA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F5FE5"/>
    <w:multiLevelType w:val="hybridMultilevel"/>
    <w:tmpl w:val="1E54FAFC"/>
    <w:lvl w:ilvl="0" w:tplc="B778F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8E4C62"/>
    <w:multiLevelType w:val="hybridMultilevel"/>
    <w:tmpl w:val="3E8C0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D0595"/>
    <w:multiLevelType w:val="hybridMultilevel"/>
    <w:tmpl w:val="ABC4130A"/>
    <w:lvl w:ilvl="0" w:tplc="71461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920E7"/>
    <w:multiLevelType w:val="hybridMultilevel"/>
    <w:tmpl w:val="5A98C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5149D"/>
    <w:multiLevelType w:val="hybridMultilevel"/>
    <w:tmpl w:val="0E426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97A1B"/>
    <w:multiLevelType w:val="hybridMultilevel"/>
    <w:tmpl w:val="47A64294"/>
    <w:lvl w:ilvl="0" w:tplc="117AF5E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3534E"/>
    <w:multiLevelType w:val="hybridMultilevel"/>
    <w:tmpl w:val="2E968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200DD"/>
    <w:multiLevelType w:val="hybridMultilevel"/>
    <w:tmpl w:val="8B6AD9B2"/>
    <w:lvl w:ilvl="0" w:tplc="237CD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1B00F7"/>
    <w:multiLevelType w:val="hybridMultilevel"/>
    <w:tmpl w:val="D264E12C"/>
    <w:lvl w:ilvl="0" w:tplc="10669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E429B5"/>
    <w:multiLevelType w:val="hybridMultilevel"/>
    <w:tmpl w:val="B0F65762"/>
    <w:lvl w:ilvl="0" w:tplc="197AD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192BEF"/>
    <w:multiLevelType w:val="hybridMultilevel"/>
    <w:tmpl w:val="FD60D9C6"/>
    <w:lvl w:ilvl="0" w:tplc="903A7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B2EC9"/>
    <w:multiLevelType w:val="hybridMultilevel"/>
    <w:tmpl w:val="3F6ED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12"/>
  </w:num>
  <w:num w:numId="5">
    <w:abstractNumId w:val="9"/>
  </w:num>
  <w:num w:numId="6">
    <w:abstractNumId w:val="8"/>
  </w:num>
  <w:num w:numId="7">
    <w:abstractNumId w:val="16"/>
  </w:num>
  <w:num w:numId="8">
    <w:abstractNumId w:val="15"/>
  </w:num>
  <w:num w:numId="9">
    <w:abstractNumId w:val="2"/>
  </w:num>
  <w:num w:numId="10">
    <w:abstractNumId w:val="13"/>
  </w:num>
  <w:num w:numId="11">
    <w:abstractNumId w:val="5"/>
  </w:num>
  <w:num w:numId="12">
    <w:abstractNumId w:val="18"/>
  </w:num>
  <w:num w:numId="13">
    <w:abstractNumId w:val="10"/>
  </w:num>
  <w:num w:numId="14">
    <w:abstractNumId w:val="7"/>
  </w:num>
  <w:num w:numId="15">
    <w:abstractNumId w:val="6"/>
  </w:num>
  <w:num w:numId="16">
    <w:abstractNumId w:val="4"/>
  </w:num>
  <w:num w:numId="17">
    <w:abstractNumId w:val="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F6"/>
    <w:rsid w:val="000024C3"/>
    <w:rsid w:val="000027EC"/>
    <w:rsid w:val="0001297C"/>
    <w:rsid w:val="00015C97"/>
    <w:rsid w:val="00016D86"/>
    <w:rsid w:val="0001765F"/>
    <w:rsid w:val="00026A79"/>
    <w:rsid w:val="00032A12"/>
    <w:rsid w:val="000350BC"/>
    <w:rsid w:val="000369DF"/>
    <w:rsid w:val="00042876"/>
    <w:rsid w:val="00043281"/>
    <w:rsid w:val="00046C6B"/>
    <w:rsid w:val="000518F8"/>
    <w:rsid w:val="00052D07"/>
    <w:rsid w:val="00052F5B"/>
    <w:rsid w:val="0005300B"/>
    <w:rsid w:val="00053A43"/>
    <w:rsid w:val="00053BDC"/>
    <w:rsid w:val="00055E4A"/>
    <w:rsid w:val="000560FF"/>
    <w:rsid w:val="000654CA"/>
    <w:rsid w:val="000742B9"/>
    <w:rsid w:val="00076AD5"/>
    <w:rsid w:val="00076BDA"/>
    <w:rsid w:val="000803E4"/>
    <w:rsid w:val="00082CCD"/>
    <w:rsid w:val="00082F29"/>
    <w:rsid w:val="00084CCE"/>
    <w:rsid w:val="00086E15"/>
    <w:rsid w:val="00090178"/>
    <w:rsid w:val="00091249"/>
    <w:rsid w:val="0009238E"/>
    <w:rsid w:val="000923EB"/>
    <w:rsid w:val="0009702C"/>
    <w:rsid w:val="000A40CD"/>
    <w:rsid w:val="000A6019"/>
    <w:rsid w:val="000B094D"/>
    <w:rsid w:val="000B0A66"/>
    <w:rsid w:val="000D27AE"/>
    <w:rsid w:val="000E45AC"/>
    <w:rsid w:val="000E4D18"/>
    <w:rsid w:val="000E5505"/>
    <w:rsid w:val="000E5DB2"/>
    <w:rsid w:val="000E67FA"/>
    <w:rsid w:val="000E6A96"/>
    <w:rsid w:val="000F1E9C"/>
    <w:rsid w:val="000F58C4"/>
    <w:rsid w:val="000F5EE2"/>
    <w:rsid w:val="000F67F1"/>
    <w:rsid w:val="001009B7"/>
    <w:rsid w:val="00100E3B"/>
    <w:rsid w:val="001015A5"/>
    <w:rsid w:val="00105A04"/>
    <w:rsid w:val="00105A90"/>
    <w:rsid w:val="00107B52"/>
    <w:rsid w:val="00110413"/>
    <w:rsid w:val="00113086"/>
    <w:rsid w:val="00120091"/>
    <w:rsid w:val="00120906"/>
    <w:rsid w:val="00121421"/>
    <w:rsid w:val="00121452"/>
    <w:rsid w:val="00121A44"/>
    <w:rsid w:val="00121D0E"/>
    <w:rsid w:val="00130B93"/>
    <w:rsid w:val="00134BE1"/>
    <w:rsid w:val="00136269"/>
    <w:rsid w:val="00137217"/>
    <w:rsid w:val="001408EA"/>
    <w:rsid w:val="001416C0"/>
    <w:rsid w:val="001431A2"/>
    <w:rsid w:val="0014382F"/>
    <w:rsid w:val="0015001D"/>
    <w:rsid w:val="00150CF0"/>
    <w:rsid w:val="00161EC4"/>
    <w:rsid w:val="001620F8"/>
    <w:rsid w:val="00166C46"/>
    <w:rsid w:val="00172301"/>
    <w:rsid w:val="001745EB"/>
    <w:rsid w:val="00174646"/>
    <w:rsid w:val="001746F4"/>
    <w:rsid w:val="00177CB1"/>
    <w:rsid w:val="0018101A"/>
    <w:rsid w:val="0018361E"/>
    <w:rsid w:val="0018567C"/>
    <w:rsid w:val="001955C3"/>
    <w:rsid w:val="00197701"/>
    <w:rsid w:val="001A3DD8"/>
    <w:rsid w:val="001A6826"/>
    <w:rsid w:val="001A6A59"/>
    <w:rsid w:val="001B01DF"/>
    <w:rsid w:val="001B4A04"/>
    <w:rsid w:val="001C4D48"/>
    <w:rsid w:val="001C743E"/>
    <w:rsid w:val="001D074E"/>
    <w:rsid w:val="001D17E9"/>
    <w:rsid w:val="001D25B0"/>
    <w:rsid w:val="001E08F9"/>
    <w:rsid w:val="001E6981"/>
    <w:rsid w:val="001E77B1"/>
    <w:rsid w:val="001E7CD8"/>
    <w:rsid w:val="001F0A27"/>
    <w:rsid w:val="001F1687"/>
    <w:rsid w:val="001F174F"/>
    <w:rsid w:val="001F1BDF"/>
    <w:rsid w:val="001F2A44"/>
    <w:rsid w:val="001F2F42"/>
    <w:rsid w:val="001F4C2F"/>
    <w:rsid w:val="001F6CFE"/>
    <w:rsid w:val="001F6EC3"/>
    <w:rsid w:val="00207685"/>
    <w:rsid w:val="00211506"/>
    <w:rsid w:val="0021700C"/>
    <w:rsid w:val="002325DD"/>
    <w:rsid w:val="0023312C"/>
    <w:rsid w:val="002359FF"/>
    <w:rsid w:val="002362A9"/>
    <w:rsid w:val="00237618"/>
    <w:rsid w:val="002376BD"/>
    <w:rsid w:val="00242D8D"/>
    <w:rsid w:val="00245B5D"/>
    <w:rsid w:val="00253A26"/>
    <w:rsid w:val="00253DAB"/>
    <w:rsid w:val="00257887"/>
    <w:rsid w:val="002660B8"/>
    <w:rsid w:val="00271F1F"/>
    <w:rsid w:val="00274C17"/>
    <w:rsid w:val="00281407"/>
    <w:rsid w:val="0028323B"/>
    <w:rsid w:val="00291C40"/>
    <w:rsid w:val="002A1E32"/>
    <w:rsid w:val="002B0B5B"/>
    <w:rsid w:val="002B0E32"/>
    <w:rsid w:val="002C47A6"/>
    <w:rsid w:val="002C5494"/>
    <w:rsid w:val="002D3300"/>
    <w:rsid w:val="002D3832"/>
    <w:rsid w:val="002D4BAA"/>
    <w:rsid w:val="002D6E7B"/>
    <w:rsid w:val="002D7B0D"/>
    <w:rsid w:val="002E076C"/>
    <w:rsid w:val="002E2DAB"/>
    <w:rsid w:val="002E39D4"/>
    <w:rsid w:val="002E4C81"/>
    <w:rsid w:val="002E4DE6"/>
    <w:rsid w:val="002E5239"/>
    <w:rsid w:val="002E5B5C"/>
    <w:rsid w:val="002F1100"/>
    <w:rsid w:val="002F1910"/>
    <w:rsid w:val="002F2CE4"/>
    <w:rsid w:val="002F7E44"/>
    <w:rsid w:val="00301CD5"/>
    <w:rsid w:val="00310021"/>
    <w:rsid w:val="003123C9"/>
    <w:rsid w:val="00312D1F"/>
    <w:rsid w:val="003146F3"/>
    <w:rsid w:val="00314946"/>
    <w:rsid w:val="00331ACB"/>
    <w:rsid w:val="00334FB5"/>
    <w:rsid w:val="003358CA"/>
    <w:rsid w:val="00336A14"/>
    <w:rsid w:val="00337B91"/>
    <w:rsid w:val="0034287C"/>
    <w:rsid w:val="003515D9"/>
    <w:rsid w:val="00355358"/>
    <w:rsid w:val="00355DFD"/>
    <w:rsid w:val="0037039B"/>
    <w:rsid w:val="00372D24"/>
    <w:rsid w:val="00381B56"/>
    <w:rsid w:val="00381E04"/>
    <w:rsid w:val="00382071"/>
    <w:rsid w:val="003918DF"/>
    <w:rsid w:val="0039250E"/>
    <w:rsid w:val="00392FD9"/>
    <w:rsid w:val="00395DAE"/>
    <w:rsid w:val="003A1321"/>
    <w:rsid w:val="003A13F6"/>
    <w:rsid w:val="003A41E5"/>
    <w:rsid w:val="003A6578"/>
    <w:rsid w:val="003B1B22"/>
    <w:rsid w:val="003B7AA1"/>
    <w:rsid w:val="003C1990"/>
    <w:rsid w:val="003C4088"/>
    <w:rsid w:val="003C5531"/>
    <w:rsid w:val="003D1BAD"/>
    <w:rsid w:val="003D51CD"/>
    <w:rsid w:val="003D64FF"/>
    <w:rsid w:val="003D68E9"/>
    <w:rsid w:val="003E741E"/>
    <w:rsid w:val="003F050D"/>
    <w:rsid w:val="003F208A"/>
    <w:rsid w:val="003F2CBE"/>
    <w:rsid w:val="003F561A"/>
    <w:rsid w:val="003F591D"/>
    <w:rsid w:val="003F6D11"/>
    <w:rsid w:val="00401422"/>
    <w:rsid w:val="004037F8"/>
    <w:rsid w:val="00410912"/>
    <w:rsid w:val="00413429"/>
    <w:rsid w:val="004142F4"/>
    <w:rsid w:val="00414DBE"/>
    <w:rsid w:val="0041707F"/>
    <w:rsid w:val="00420F70"/>
    <w:rsid w:val="00421D0C"/>
    <w:rsid w:val="004234A8"/>
    <w:rsid w:val="00423708"/>
    <w:rsid w:val="00424850"/>
    <w:rsid w:val="004264DC"/>
    <w:rsid w:val="00431C95"/>
    <w:rsid w:val="004339F8"/>
    <w:rsid w:val="004411CB"/>
    <w:rsid w:val="004411F3"/>
    <w:rsid w:val="004424C2"/>
    <w:rsid w:val="00444067"/>
    <w:rsid w:val="00444132"/>
    <w:rsid w:val="00444E0C"/>
    <w:rsid w:val="00447CD4"/>
    <w:rsid w:val="00454227"/>
    <w:rsid w:val="00455874"/>
    <w:rsid w:val="00470720"/>
    <w:rsid w:val="00472E43"/>
    <w:rsid w:val="00473ECC"/>
    <w:rsid w:val="004740FB"/>
    <w:rsid w:val="00485EBB"/>
    <w:rsid w:val="00496349"/>
    <w:rsid w:val="00496CB1"/>
    <w:rsid w:val="004A0A3F"/>
    <w:rsid w:val="004A1668"/>
    <w:rsid w:val="004A4224"/>
    <w:rsid w:val="004B0A43"/>
    <w:rsid w:val="004C2BB5"/>
    <w:rsid w:val="004D4DEC"/>
    <w:rsid w:val="004E0605"/>
    <w:rsid w:val="004E14F1"/>
    <w:rsid w:val="004E1B04"/>
    <w:rsid w:val="004E29C0"/>
    <w:rsid w:val="004E2D7E"/>
    <w:rsid w:val="004E2F5C"/>
    <w:rsid w:val="004E46B7"/>
    <w:rsid w:val="004E54EE"/>
    <w:rsid w:val="004E5B68"/>
    <w:rsid w:val="004E6954"/>
    <w:rsid w:val="004E7C37"/>
    <w:rsid w:val="004F50F8"/>
    <w:rsid w:val="004F55EF"/>
    <w:rsid w:val="004F6EAC"/>
    <w:rsid w:val="004F7930"/>
    <w:rsid w:val="004F7A0A"/>
    <w:rsid w:val="004F7E48"/>
    <w:rsid w:val="00513020"/>
    <w:rsid w:val="00514F0F"/>
    <w:rsid w:val="00517369"/>
    <w:rsid w:val="005204B6"/>
    <w:rsid w:val="00522E32"/>
    <w:rsid w:val="00533068"/>
    <w:rsid w:val="005363C7"/>
    <w:rsid w:val="00537D28"/>
    <w:rsid w:val="00540B87"/>
    <w:rsid w:val="0054182E"/>
    <w:rsid w:val="00544B42"/>
    <w:rsid w:val="00544B90"/>
    <w:rsid w:val="00551C10"/>
    <w:rsid w:val="00552E8C"/>
    <w:rsid w:val="0055312C"/>
    <w:rsid w:val="005533C6"/>
    <w:rsid w:val="0055468A"/>
    <w:rsid w:val="00554A5E"/>
    <w:rsid w:val="005564CB"/>
    <w:rsid w:val="0055664B"/>
    <w:rsid w:val="0056025E"/>
    <w:rsid w:val="00562064"/>
    <w:rsid w:val="00562439"/>
    <w:rsid w:val="00563868"/>
    <w:rsid w:val="00564280"/>
    <w:rsid w:val="00567115"/>
    <w:rsid w:val="005704A5"/>
    <w:rsid w:val="0057064E"/>
    <w:rsid w:val="00570C91"/>
    <w:rsid w:val="00571052"/>
    <w:rsid w:val="00571E73"/>
    <w:rsid w:val="005731CA"/>
    <w:rsid w:val="00580886"/>
    <w:rsid w:val="00581889"/>
    <w:rsid w:val="00582D8D"/>
    <w:rsid w:val="00583C30"/>
    <w:rsid w:val="0058415E"/>
    <w:rsid w:val="00586D1C"/>
    <w:rsid w:val="00587FBB"/>
    <w:rsid w:val="005922CA"/>
    <w:rsid w:val="00596242"/>
    <w:rsid w:val="005A3B9F"/>
    <w:rsid w:val="005A54BB"/>
    <w:rsid w:val="005A5600"/>
    <w:rsid w:val="005A58D3"/>
    <w:rsid w:val="005B2618"/>
    <w:rsid w:val="005C03FF"/>
    <w:rsid w:val="005C3D3F"/>
    <w:rsid w:val="005C42F3"/>
    <w:rsid w:val="005D2992"/>
    <w:rsid w:val="005D7110"/>
    <w:rsid w:val="005E04A4"/>
    <w:rsid w:val="005E0525"/>
    <w:rsid w:val="005E1CFD"/>
    <w:rsid w:val="005E4F2D"/>
    <w:rsid w:val="005E762F"/>
    <w:rsid w:val="005E7C6D"/>
    <w:rsid w:val="005F0DE8"/>
    <w:rsid w:val="006115A1"/>
    <w:rsid w:val="00614259"/>
    <w:rsid w:val="006236B4"/>
    <w:rsid w:val="0062504F"/>
    <w:rsid w:val="00626B95"/>
    <w:rsid w:val="006331DA"/>
    <w:rsid w:val="00633AA8"/>
    <w:rsid w:val="006349F2"/>
    <w:rsid w:val="006353DD"/>
    <w:rsid w:val="00636666"/>
    <w:rsid w:val="00637FEA"/>
    <w:rsid w:val="00640FC1"/>
    <w:rsid w:val="00644F8F"/>
    <w:rsid w:val="0064519B"/>
    <w:rsid w:val="00645332"/>
    <w:rsid w:val="00645927"/>
    <w:rsid w:val="00645C0A"/>
    <w:rsid w:val="00647E3D"/>
    <w:rsid w:val="006516DE"/>
    <w:rsid w:val="00653A33"/>
    <w:rsid w:val="006609BF"/>
    <w:rsid w:val="00660A43"/>
    <w:rsid w:val="006706FC"/>
    <w:rsid w:val="00676738"/>
    <w:rsid w:val="00677A71"/>
    <w:rsid w:val="00677C2B"/>
    <w:rsid w:val="00680E2D"/>
    <w:rsid w:val="00681813"/>
    <w:rsid w:val="00683D0D"/>
    <w:rsid w:val="0068597A"/>
    <w:rsid w:val="00687C6A"/>
    <w:rsid w:val="0069233A"/>
    <w:rsid w:val="006969DD"/>
    <w:rsid w:val="00696A32"/>
    <w:rsid w:val="006A436D"/>
    <w:rsid w:val="006A5121"/>
    <w:rsid w:val="006A6341"/>
    <w:rsid w:val="006A6416"/>
    <w:rsid w:val="006A7D54"/>
    <w:rsid w:val="006B1493"/>
    <w:rsid w:val="006B25B9"/>
    <w:rsid w:val="006B4421"/>
    <w:rsid w:val="006B600C"/>
    <w:rsid w:val="006B7155"/>
    <w:rsid w:val="006C516D"/>
    <w:rsid w:val="006D0E00"/>
    <w:rsid w:val="006D1DB4"/>
    <w:rsid w:val="006D7528"/>
    <w:rsid w:val="006D76AA"/>
    <w:rsid w:val="006D7B54"/>
    <w:rsid w:val="006E0EAD"/>
    <w:rsid w:val="006E0FCA"/>
    <w:rsid w:val="006E1417"/>
    <w:rsid w:val="006E70FB"/>
    <w:rsid w:val="006F07CE"/>
    <w:rsid w:val="006F1161"/>
    <w:rsid w:val="006F1B03"/>
    <w:rsid w:val="006F536C"/>
    <w:rsid w:val="0070125E"/>
    <w:rsid w:val="0070237F"/>
    <w:rsid w:val="00702E0B"/>
    <w:rsid w:val="00705759"/>
    <w:rsid w:val="00710796"/>
    <w:rsid w:val="00711C0B"/>
    <w:rsid w:val="00713AC3"/>
    <w:rsid w:val="007141B2"/>
    <w:rsid w:val="00720D3B"/>
    <w:rsid w:val="00725120"/>
    <w:rsid w:val="00733959"/>
    <w:rsid w:val="00734F60"/>
    <w:rsid w:val="00741CDE"/>
    <w:rsid w:val="00747CBA"/>
    <w:rsid w:val="007503CD"/>
    <w:rsid w:val="00752BC2"/>
    <w:rsid w:val="0075634D"/>
    <w:rsid w:val="007624C0"/>
    <w:rsid w:val="0076305A"/>
    <w:rsid w:val="00766A80"/>
    <w:rsid w:val="0076791E"/>
    <w:rsid w:val="00772BA8"/>
    <w:rsid w:val="0077424B"/>
    <w:rsid w:val="00776BDD"/>
    <w:rsid w:val="0077766B"/>
    <w:rsid w:val="00780713"/>
    <w:rsid w:val="00784B60"/>
    <w:rsid w:val="007875CC"/>
    <w:rsid w:val="0079089F"/>
    <w:rsid w:val="00792154"/>
    <w:rsid w:val="00793FD9"/>
    <w:rsid w:val="007A30E1"/>
    <w:rsid w:val="007A38DB"/>
    <w:rsid w:val="007A626E"/>
    <w:rsid w:val="007B3078"/>
    <w:rsid w:val="007B5361"/>
    <w:rsid w:val="007C01A9"/>
    <w:rsid w:val="007C390E"/>
    <w:rsid w:val="007C5823"/>
    <w:rsid w:val="007D16C8"/>
    <w:rsid w:val="007D1C14"/>
    <w:rsid w:val="007D53D7"/>
    <w:rsid w:val="007E60D8"/>
    <w:rsid w:val="007E7CF4"/>
    <w:rsid w:val="007F4625"/>
    <w:rsid w:val="007F77FF"/>
    <w:rsid w:val="007F7C41"/>
    <w:rsid w:val="00812F07"/>
    <w:rsid w:val="00813D26"/>
    <w:rsid w:val="0081428D"/>
    <w:rsid w:val="0081447A"/>
    <w:rsid w:val="00815129"/>
    <w:rsid w:val="008174D0"/>
    <w:rsid w:val="00820810"/>
    <w:rsid w:val="008221C8"/>
    <w:rsid w:val="008243A0"/>
    <w:rsid w:val="00831AAF"/>
    <w:rsid w:val="00832456"/>
    <w:rsid w:val="008329F2"/>
    <w:rsid w:val="00832C07"/>
    <w:rsid w:val="0083759F"/>
    <w:rsid w:val="00840570"/>
    <w:rsid w:val="00841C56"/>
    <w:rsid w:val="00847898"/>
    <w:rsid w:val="00851B7E"/>
    <w:rsid w:val="00852189"/>
    <w:rsid w:val="00852E7D"/>
    <w:rsid w:val="00853BA4"/>
    <w:rsid w:val="008606F3"/>
    <w:rsid w:val="00861509"/>
    <w:rsid w:val="00861AD8"/>
    <w:rsid w:val="008648CC"/>
    <w:rsid w:val="008671B6"/>
    <w:rsid w:val="00870719"/>
    <w:rsid w:val="00883405"/>
    <w:rsid w:val="00883850"/>
    <w:rsid w:val="00885750"/>
    <w:rsid w:val="00886550"/>
    <w:rsid w:val="008871C9"/>
    <w:rsid w:val="008905F6"/>
    <w:rsid w:val="00891B1C"/>
    <w:rsid w:val="008A0075"/>
    <w:rsid w:val="008A1073"/>
    <w:rsid w:val="008A6A9D"/>
    <w:rsid w:val="008B2DC1"/>
    <w:rsid w:val="008B4A46"/>
    <w:rsid w:val="008B7257"/>
    <w:rsid w:val="008C0098"/>
    <w:rsid w:val="008C2CD8"/>
    <w:rsid w:val="008C3EBF"/>
    <w:rsid w:val="008C518C"/>
    <w:rsid w:val="008C5498"/>
    <w:rsid w:val="008C54A5"/>
    <w:rsid w:val="008C6B3D"/>
    <w:rsid w:val="008D0406"/>
    <w:rsid w:val="008D0463"/>
    <w:rsid w:val="008D4894"/>
    <w:rsid w:val="008D62F0"/>
    <w:rsid w:val="008E3022"/>
    <w:rsid w:val="008F05D5"/>
    <w:rsid w:val="008F1CB3"/>
    <w:rsid w:val="008F2805"/>
    <w:rsid w:val="008F6092"/>
    <w:rsid w:val="008F7D8E"/>
    <w:rsid w:val="009010FE"/>
    <w:rsid w:val="0091270D"/>
    <w:rsid w:val="009132FB"/>
    <w:rsid w:val="0091570D"/>
    <w:rsid w:val="009205C9"/>
    <w:rsid w:val="00921EEE"/>
    <w:rsid w:val="00923B2A"/>
    <w:rsid w:val="0092439F"/>
    <w:rsid w:val="0092714A"/>
    <w:rsid w:val="0093267B"/>
    <w:rsid w:val="0094089B"/>
    <w:rsid w:val="00941F1A"/>
    <w:rsid w:val="00945BFD"/>
    <w:rsid w:val="00947C41"/>
    <w:rsid w:val="009522FA"/>
    <w:rsid w:val="00960050"/>
    <w:rsid w:val="009656F6"/>
    <w:rsid w:val="0097083F"/>
    <w:rsid w:val="00970DA3"/>
    <w:rsid w:val="009838AB"/>
    <w:rsid w:val="00987D2C"/>
    <w:rsid w:val="009A0050"/>
    <w:rsid w:val="009A06C0"/>
    <w:rsid w:val="009A10D5"/>
    <w:rsid w:val="009A5E95"/>
    <w:rsid w:val="009B1558"/>
    <w:rsid w:val="009B4804"/>
    <w:rsid w:val="009B6D18"/>
    <w:rsid w:val="009B7703"/>
    <w:rsid w:val="009C1B3B"/>
    <w:rsid w:val="009D41E3"/>
    <w:rsid w:val="009D6595"/>
    <w:rsid w:val="009E096D"/>
    <w:rsid w:val="009E46D9"/>
    <w:rsid w:val="009E6440"/>
    <w:rsid w:val="009E76B9"/>
    <w:rsid w:val="009F1237"/>
    <w:rsid w:val="009F1D34"/>
    <w:rsid w:val="009F501A"/>
    <w:rsid w:val="009F6DE2"/>
    <w:rsid w:val="00A0258C"/>
    <w:rsid w:val="00A0764D"/>
    <w:rsid w:val="00A07ED4"/>
    <w:rsid w:val="00A11291"/>
    <w:rsid w:val="00A1496B"/>
    <w:rsid w:val="00A14F30"/>
    <w:rsid w:val="00A20860"/>
    <w:rsid w:val="00A233B7"/>
    <w:rsid w:val="00A252D6"/>
    <w:rsid w:val="00A27A59"/>
    <w:rsid w:val="00A337E8"/>
    <w:rsid w:val="00A406E6"/>
    <w:rsid w:val="00A411BA"/>
    <w:rsid w:val="00A41E60"/>
    <w:rsid w:val="00A45259"/>
    <w:rsid w:val="00A50986"/>
    <w:rsid w:val="00A53F21"/>
    <w:rsid w:val="00A55371"/>
    <w:rsid w:val="00A573A1"/>
    <w:rsid w:val="00A57DA7"/>
    <w:rsid w:val="00A57FF4"/>
    <w:rsid w:val="00A63A8D"/>
    <w:rsid w:val="00A64018"/>
    <w:rsid w:val="00A648C9"/>
    <w:rsid w:val="00A66F5E"/>
    <w:rsid w:val="00A67063"/>
    <w:rsid w:val="00A711DC"/>
    <w:rsid w:val="00A73249"/>
    <w:rsid w:val="00A867C6"/>
    <w:rsid w:val="00A86D26"/>
    <w:rsid w:val="00A907BB"/>
    <w:rsid w:val="00A920B7"/>
    <w:rsid w:val="00A931FB"/>
    <w:rsid w:val="00A95D01"/>
    <w:rsid w:val="00AA3220"/>
    <w:rsid w:val="00AA3C98"/>
    <w:rsid w:val="00AA40C9"/>
    <w:rsid w:val="00AB0058"/>
    <w:rsid w:val="00AB40E3"/>
    <w:rsid w:val="00AB7A3D"/>
    <w:rsid w:val="00AC380F"/>
    <w:rsid w:val="00AD2EEB"/>
    <w:rsid w:val="00AD2F17"/>
    <w:rsid w:val="00AD37DB"/>
    <w:rsid w:val="00AD5839"/>
    <w:rsid w:val="00AD5A09"/>
    <w:rsid w:val="00AD6E1A"/>
    <w:rsid w:val="00AD766B"/>
    <w:rsid w:val="00AE3787"/>
    <w:rsid w:val="00AF0AE3"/>
    <w:rsid w:val="00AF4985"/>
    <w:rsid w:val="00AF5CAC"/>
    <w:rsid w:val="00AF7104"/>
    <w:rsid w:val="00B01E08"/>
    <w:rsid w:val="00B1060D"/>
    <w:rsid w:val="00B12D3D"/>
    <w:rsid w:val="00B13446"/>
    <w:rsid w:val="00B13B59"/>
    <w:rsid w:val="00B1470D"/>
    <w:rsid w:val="00B14B9C"/>
    <w:rsid w:val="00B15C08"/>
    <w:rsid w:val="00B164DF"/>
    <w:rsid w:val="00B17129"/>
    <w:rsid w:val="00B21DB0"/>
    <w:rsid w:val="00B25D68"/>
    <w:rsid w:val="00B40E96"/>
    <w:rsid w:val="00B4182A"/>
    <w:rsid w:val="00B429B9"/>
    <w:rsid w:val="00B43196"/>
    <w:rsid w:val="00B50154"/>
    <w:rsid w:val="00B50DB0"/>
    <w:rsid w:val="00B51BDE"/>
    <w:rsid w:val="00B53F2F"/>
    <w:rsid w:val="00B55B0D"/>
    <w:rsid w:val="00B64091"/>
    <w:rsid w:val="00B706D7"/>
    <w:rsid w:val="00B80934"/>
    <w:rsid w:val="00B94614"/>
    <w:rsid w:val="00B963DF"/>
    <w:rsid w:val="00B9692D"/>
    <w:rsid w:val="00B97960"/>
    <w:rsid w:val="00BA5D7E"/>
    <w:rsid w:val="00BA7665"/>
    <w:rsid w:val="00BB18F7"/>
    <w:rsid w:val="00BB2429"/>
    <w:rsid w:val="00BB27F9"/>
    <w:rsid w:val="00BB3601"/>
    <w:rsid w:val="00BB74E1"/>
    <w:rsid w:val="00BB74E7"/>
    <w:rsid w:val="00BC211C"/>
    <w:rsid w:val="00BC27FB"/>
    <w:rsid w:val="00BC79B0"/>
    <w:rsid w:val="00BD1924"/>
    <w:rsid w:val="00BE0E16"/>
    <w:rsid w:val="00BE3AE6"/>
    <w:rsid w:val="00BE419B"/>
    <w:rsid w:val="00BE5B01"/>
    <w:rsid w:val="00BE7898"/>
    <w:rsid w:val="00BE7E16"/>
    <w:rsid w:val="00BF1BFC"/>
    <w:rsid w:val="00BF723A"/>
    <w:rsid w:val="00C00BA5"/>
    <w:rsid w:val="00C02648"/>
    <w:rsid w:val="00C039BE"/>
    <w:rsid w:val="00C11771"/>
    <w:rsid w:val="00C1637C"/>
    <w:rsid w:val="00C17397"/>
    <w:rsid w:val="00C203DB"/>
    <w:rsid w:val="00C2354D"/>
    <w:rsid w:val="00C2450B"/>
    <w:rsid w:val="00C263DD"/>
    <w:rsid w:val="00C26956"/>
    <w:rsid w:val="00C30653"/>
    <w:rsid w:val="00C31D17"/>
    <w:rsid w:val="00C32AAB"/>
    <w:rsid w:val="00C33678"/>
    <w:rsid w:val="00C410E5"/>
    <w:rsid w:val="00C42141"/>
    <w:rsid w:val="00C4501A"/>
    <w:rsid w:val="00C50E40"/>
    <w:rsid w:val="00C52BD1"/>
    <w:rsid w:val="00C543FC"/>
    <w:rsid w:val="00C600F9"/>
    <w:rsid w:val="00C61A70"/>
    <w:rsid w:val="00C64F3C"/>
    <w:rsid w:val="00C65B32"/>
    <w:rsid w:val="00C714D2"/>
    <w:rsid w:val="00C841B2"/>
    <w:rsid w:val="00C86A63"/>
    <w:rsid w:val="00C93152"/>
    <w:rsid w:val="00C970A4"/>
    <w:rsid w:val="00CB0B57"/>
    <w:rsid w:val="00CB2856"/>
    <w:rsid w:val="00CC25F6"/>
    <w:rsid w:val="00CC3F78"/>
    <w:rsid w:val="00CC4141"/>
    <w:rsid w:val="00CD052D"/>
    <w:rsid w:val="00CD2C38"/>
    <w:rsid w:val="00CD465F"/>
    <w:rsid w:val="00CD4A27"/>
    <w:rsid w:val="00CD520D"/>
    <w:rsid w:val="00CE05F6"/>
    <w:rsid w:val="00CE414C"/>
    <w:rsid w:val="00CE517B"/>
    <w:rsid w:val="00CE5579"/>
    <w:rsid w:val="00CE5C97"/>
    <w:rsid w:val="00CF2157"/>
    <w:rsid w:val="00CF285E"/>
    <w:rsid w:val="00CF3595"/>
    <w:rsid w:val="00D0148E"/>
    <w:rsid w:val="00D01668"/>
    <w:rsid w:val="00D02548"/>
    <w:rsid w:val="00D031B4"/>
    <w:rsid w:val="00D03A47"/>
    <w:rsid w:val="00D11F04"/>
    <w:rsid w:val="00D120E5"/>
    <w:rsid w:val="00D14EC7"/>
    <w:rsid w:val="00D258DF"/>
    <w:rsid w:val="00D27427"/>
    <w:rsid w:val="00D35550"/>
    <w:rsid w:val="00D35C48"/>
    <w:rsid w:val="00D37911"/>
    <w:rsid w:val="00D4019E"/>
    <w:rsid w:val="00D444F7"/>
    <w:rsid w:val="00D4620A"/>
    <w:rsid w:val="00D50AA4"/>
    <w:rsid w:val="00D5137F"/>
    <w:rsid w:val="00D7002C"/>
    <w:rsid w:val="00D71B92"/>
    <w:rsid w:val="00D80331"/>
    <w:rsid w:val="00D8135D"/>
    <w:rsid w:val="00D81CDD"/>
    <w:rsid w:val="00D85BE8"/>
    <w:rsid w:val="00D920A0"/>
    <w:rsid w:val="00D93A87"/>
    <w:rsid w:val="00DA236E"/>
    <w:rsid w:val="00DA39C8"/>
    <w:rsid w:val="00DA6F92"/>
    <w:rsid w:val="00DC35B8"/>
    <w:rsid w:val="00DC3C9C"/>
    <w:rsid w:val="00DD1D04"/>
    <w:rsid w:val="00DD6915"/>
    <w:rsid w:val="00DE0859"/>
    <w:rsid w:val="00DE0B87"/>
    <w:rsid w:val="00DE2423"/>
    <w:rsid w:val="00DE2ABC"/>
    <w:rsid w:val="00DE7E97"/>
    <w:rsid w:val="00DF14F7"/>
    <w:rsid w:val="00DF69A4"/>
    <w:rsid w:val="00E02472"/>
    <w:rsid w:val="00E02BDE"/>
    <w:rsid w:val="00E030E0"/>
    <w:rsid w:val="00E037CC"/>
    <w:rsid w:val="00E04BAB"/>
    <w:rsid w:val="00E07734"/>
    <w:rsid w:val="00E10587"/>
    <w:rsid w:val="00E119D7"/>
    <w:rsid w:val="00E13E17"/>
    <w:rsid w:val="00E22458"/>
    <w:rsid w:val="00E22BC5"/>
    <w:rsid w:val="00E22D61"/>
    <w:rsid w:val="00E2500F"/>
    <w:rsid w:val="00E30506"/>
    <w:rsid w:val="00E309A6"/>
    <w:rsid w:val="00E31AFD"/>
    <w:rsid w:val="00E31C00"/>
    <w:rsid w:val="00E32AA7"/>
    <w:rsid w:val="00E36305"/>
    <w:rsid w:val="00E424B3"/>
    <w:rsid w:val="00E42D6A"/>
    <w:rsid w:val="00E44355"/>
    <w:rsid w:val="00E533F3"/>
    <w:rsid w:val="00E55EE0"/>
    <w:rsid w:val="00E5668D"/>
    <w:rsid w:val="00E63602"/>
    <w:rsid w:val="00E63F04"/>
    <w:rsid w:val="00E663B4"/>
    <w:rsid w:val="00E73F17"/>
    <w:rsid w:val="00E7497B"/>
    <w:rsid w:val="00E75D77"/>
    <w:rsid w:val="00E815AB"/>
    <w:rsid w:val="00E8315F"/>
    <w:rsid w:val="00E83378"/>
    <w:rsid w:val="00E8787C"/>
    <w:rsid w:val="00E90E9E"/>
    <w:rsid w:val="00EA37A2"/>
    <w:rsid w:val="00EA5DDB"/>
    <w:rsid w:val="00EB14D8"/>
    <w:rsid w:val="00EB27DE"/>
    <w:rsid w:val="00EB29A4"/>
    <w:rsid w:val="00EB3B6A"/>
    <w:rsid w:val="00EB7587"/>
    <w:rsid w:val="00EC0422"/>
    <w:rsid w:val="00EC24F9"/>
    <w:rsid w:val="00EC6086"/>
    <w:rsid w:val="00ED125D"/>
    <w:rsid w:val="00ED13F8"/>
    <w:rsid w:val="00EE2817"/>
    <w:rsid w:val="00EE3D96"/>
    <w:rsid w:val="00EE49DB"/>
    <w:rsid w:val="00EF6B21"/>
    <w:rsid w:val="00EF6D1E"/>
    <w:rsid w:val="00F00A95"/>
    <w:rsid w:val="00F04B48"/>
    <w:rsid w:val="00F1007E"/>
    <w:rsid w:val="00F11309"/>
    <w:rsid w:val="00F12FA7"/>
    <w:rsid w:val="00F13B6D"/>
    <w:rsid w:val="00F13DE7"/>
    <w:rsid w:val="00F14BBC"/>
    <w:rsid w:val="00F17B6D"/>
    <w:rsid w:val="00F268E8"/>
    <w:rsid w:val="00F27E2C"/>
    <w:rsid w:val="00F367C4"/>
    <w:rsid w:val="00F40FDB"/>
    <w:rsid w:val="00F4181E"/>
    <w:rsid w:val="00F418BC"/>
    <w:rsid w:val="00F4318F"/>
    <w:rsid w:val="00F45426"/>
    <w:rsid w:val="00F50467"/>
    <w:rsid w:val="00F50666"/>
    <w:rsid w:val="00F5130E"/>
    <w:rsid w:val="00F51F5D"/>
    <w:rsid w:val="00F52F83"/>
    <w:rsid w:val="00F54198"/>
    <w:rsid w:val="00F5565C"/>
    <w:rsid w:val="00F56B1A"/>
    <w:rsid w:val="00F57E31"/>
    <w:rsid w:val="00F62485"/>
    <w:rsid w:val="00F62863"/>
    <w:rsid w:val="00F62D51"/>
    <w:rsid w:val="00F62D7B"/>
    <w:rsid w:val="00F647D2"/>
    <w:rsid w:val="00F66922"/>
    <w:rsid w:val="00F677B6"/>
    <w:rsid w:val="00F67C73"/>
    <w:rsid w:val="00F72578"/>
    <w:rsid w:val="00F8019B"/>
    <w:rsid w:val="00F83C7C"/>
    <w:rsid w:val="00F86C46"/>
    <w:rsid w:val="00F9009A"/>
    <w:rsid w:val="00F9250F"/>
    <w:rsid w:val="00F942FA"/>
    <w:rsid w:val="00F94D7E"/>
    <w:rsid w:val="00F95679"/>
    <w:rsid w:val="00F958FC"/>
    <w:rsid w:val="00FA4144"/>
    <w:rsid w:val="00FB326E"/>
    <w:rsid w:val="00FB6758"/>
    <w:rsid w:val="00FB6E12"/>
    <w:rsid w:val="00FB74FE"/>
    <w:rsid w:val="00FC59A2"/>
    <w:rsid w:val="00FC6E29"/>
    <w:rsid w:val="00FD175A"/>
    <w:rsid w:val="00FD342E"/>
    <w:rsid w:val="00FD62CB"/>
    <w:rsid w:val="00FE1F06"/>
    <w:rsid w:val="00FE3741"/>
    <w:rsid w:val="00FE3A53"/>
    <w:rsid w:val="00FE66A6"/>
    <w:rsid w:val="00FF1DA6"/>
    <w:rsid w:val="00FF7878"/>
    <w:rsid w:val="00FF7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32"/>
    <w:pPr>
      <w:ind w:left="720"/>
      <w:contextualSpacing/>
    </w:pPr>
  </w:style>
  <w:style w:type="table" w:styleId="TableGrid">
    <w:name w:val="Table Grid"/>
    <w:basedOn w:val="TableNormal"/>
    <w:uiPriority w:val="59"/>
    <w:rsid w:val="0073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1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1100"/>
    <w:rPr>
      <w:rFonts w:ascii="Lucida Grande" w:hAnsi="Lucida Grande"/>
      <w:sz w:val="18"/>
      <w:szCs w:val="18"/>
    </w:rPr>
  </w:style>
  <w:style w:type="character" w:styleId="CommentReference">
    <w:name w:val="annotation reference"/>
    <w:basedOn w:val="DefaultParagraphFont"/>
    <w:uiPriority w:val="99"/>
    <w:semiHidden/>
    <w:unhideWhenUsed/>
    <w:rsid w:val="002F1910"/>
    <w:rPr>
      <w:sz w:val="18"/>
      <w:szCs w:val="18"/>
    </w:rPr>
  </w:style>
  <w:style w:type="paragraph" w:styleId="CommentText">
    <w:name w:val="annotation text"/>
    <w:basedOn w:val="Normal"/>
    <w:link w:val="CommentTextChar"/>
    <w:uiPriority w:val="99"/>
    <w:semiHidden/>
    <w:unhideWhenUsed/>
    <w:rsid w:val="002F1910"/>
    <w:pPr>
      <w:spacing w:line="240" w:lineRule="auto"/>
    </w:pPr>
    <w:rPr>
      <w:sz w:val="24"/>
      <w:szCs w:val="24"/>
    </w:rPr>
  </w:style>
  <w:style w:type="character" w:customStyle="1" w:styleId="CommentTextChar">
    <w:name w:val="Comment Text Char"/>
    <w:basedOn w:val="DefaultParagraphFont"/>
    <w:link w:val="CommentText"/>
    <w:uiPriority w:val="99"/>
    <w:semiHidden/>
    <w:rsid w:val="002F1910"/>
    <w:rPr>
      <w:sz w:val="24"/>
      <w:szCs w:val="24"/>
    </w:rPr>
  </w:style>
  <w:style w:type="paragraph" w:styleId="CommentSubject">
    <w:name w:val="annotation subject"/>
    <w:basedOn w:val="CommentText"/>
    <w:next w:val="CommentText"/>
    <w:link w:val="CommentSubjectChar"/>
    <w:uiPriority w:val="99"/>
    <w:semiHidden/>
    <w:unhideWhenUsed/>
    <w:rsid w:val="002F1910"/>
    <w:rPr>
      <w:b/>
      <w:bCs/>
      <w:sz w:val="20"/>
      <w:szCs w:val="20"/>
    </w:rPr>
  </w:style>
  <w:style w:type="character" w:customStyle="1" w:styleId="CommentSubjectChar">
    <w:name w:val="Comment Subject Char"/>
    <w:basedOn w:val="CommentTextChar"/>
    <w:link w:val="CommentSubject"/>
    <w:uiPriority w:val="99"/>
    <w:semiHidden/>
    <w:rsid w:val="002F1910"/>
    <w:rPr>
      <w:b/>
      <w:bCs/>
      <w:sz w:val="20"/>
      <w:szCs w:val="20"/>
    </w:rPr>
  </w:style>
  <w:style w:type="paragraph" w:styleId="Header">
    <w:name w:val="header"/>
    <w:basedOn w:val="Normal"/>
    <w:link w:val="HeaderChar"/>
    <w:uiPriority w:val="99"/>
    <w:unhideWhenUsed/>
    <w:rsid w:val="006E0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CA"/>
  </w:style>
  <w:style w:type="paragraph" w:styleId="Footer">
    <w:name w:val="footer"/>
    <w:basedOn w:val="Normal"/>
    <w:link w:val="FooterChar"/>
    <w:uiPriority w:val="99"/>
    <w:unhideWhenUsed/>
    <w:rsid w:val="006E0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CA"/>
  </w:style>
  <w:style w:type="paragraph" w:customStyle="1" w:styleId="Default">
    <w:name w:val="Default"/>
    <w:rsid w:val="00720D3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32"/>
    <w:pPr>
      <w:ind w:left="720"/>
      <w:contextualSpacing/>
    </w:pPr>
  </w:style>
  <w:style w:type="table" w:styleId="TableGrid">
    <w:name w:val="Table Grid"/>
    <w:basedOn w:val="TableNormal"/>
    <w:uiPriority w:val="59"/>
    <w:rsid w:val="0073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1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1100"/>
    <w:rPr>
      <w:rFonts w:ascii="Lucida Grande" w:hAnsi="Lucida Grande"/>
      <w:sz w:val="18"/>
      <w:szCs w:val="18"/>
    </w:rPr>
  </w:style>
  <w:style w:type="character" w:styleId="CommentReference">
    <w:name w:val="annotation reference"/>
    <w:basedOn w:val="DefaultParagraphFont"/>
    <w:uiPriority w:val="99"/>
    <w:semiHidden/>
    <w:unhideWhenUsed/>
    <w:rsid w:val="002F1910"/>
    <w:rPr>
      <w:sz w:val="18"/>
      <w:szCs w:val="18"/>
    </w:rPr>
  </w:style>
  <w:style w:type="paragraph" w:styleId="CommentText">
    <w:name w:val="annotation text"/>
    <w:basedOn w:val="Normal"/>
    <w:link w:val="CommentTextChar"/>
    <w:uiPriority w:val="99"/>
    <w:semiHidden/>
    <w:unhideWhenUsed/>
    <w:rsid w:val="002F1910"/>
    <w:pPr>
      <w:spacing w:line="240" w:lineRule="auto"/>
    </w:pPr>
    <w:rPr>
      <w:sz w:val="24"/>
      <w:szCs w:val="24"/>
    </w:rPr>
  </w:style>
  <w:style w:type="character" w:customStyle="1" w:styleId="CommentTextChar">
    <w:name w:val="Comment Text Char"/>
    <w:basedOn w:val="DefaultParagraphFont"/>
    <w:link w:val="CommentText"/>
    <w:uiPriority w:val="99"/>
    <w:semiHidden/>
    <w:rsid w:val="002F1910"/>
    <w:rPr>
      <w:sz w:val="24"/>
      <w:szCs w:val="24"/>
    </w:rPr>
  </w:style>
  <w:style w:type="paragraph" w:styleId="CommentSubject">
    <w:name w:val="annotation subject"/>
    <w:basedOn w:val="CommentText"/>
    <w:next w:val="CommentText"/>
    <w:link w:val="CommentSubjectChar"/>
    <w:uiPriority w:val="99"/>
    <w:semiHidden/>
    <w:unhideWhenUsed/>
    <w:rsid w:val="002F1910"/>
    <w:rPr>
      <w:b/>
      <w:bCs/>
      <w:sz w:val="20"/>
      <w:szCs w:val="20"/>
    </w:rPr>
  </w:style>
  <w:style w:type="character" w:customStyle="1" w:styleId="CommentSubjectChar">
    <w:name w:val="Comment Subject Char"/>
    <w:basedOn w:val="CommentTextChar"/>
    <w:link w:val="CommentSubject"/>
    <w:uiPriority w:val="99"/>
    <w:semiHidden/>
    <w:rsid w:val="002F1910"/>
    <w:rPr>
      <w:b/>
      <w:bCs/>
      <w:sz w:val="20"/>
      <w:szCs w:val="20"/>
    </w:rPr>
  </w:style>
  <w:style w:type="paragraph" w:styleId="Header">
    <w:name w:val="header"/>
    <w:basedOn w:val="Normal"/>
    <w:link w:val="HeaderChar"/>
    <w:uiPriority w:val="99"/>
    <w:unhideWhenUsed/>
    <w:rsid w:val="006E0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CA"/>
  </w:style>
  <w:style w:type="paragraph" w:styleId="Footer">
    <w:name w:val="footer"/>
    <w:basedOn w:val="Normal"/>
    <w:link w:val="FooterChar"/>
    <w:uiPriority w:val="99"/>
    <w:unhideWhenUsed/>
    <w:rsid w:val="006E0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CA"/>
  </w:style>
  <w:style w:type="paragraph" w:customStyle="1" w:styleId="Default">
    <w:name w:val="Default"/>
    <w:rsid w:val="00720D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149">
      <w:bodyDiv w:val="1"/>
      <w:marLeft w:val="0"/>
      <w:marRight w:val="0"/>
      <w:marTop w:val="0"/>
      <w:marBottom w:val="0"/>
      <w:divBdr>
        <w:top w:val="none" w:sz="0" w:space="0" w:color="auto"/>
        <w:left w:val="none" w:sz="0" w:space="0" w:color="auto"/>
        <w:bottom w:val="none" w:sz="0" w:space="0" w:color="auto"/>
        <w:right w:val="none" w:sz="0" w:space="0" w:color="auto"/>
      </w:divBdr>
    </w:div>
    <w:div w:id="43911065">
      <w:bodyDiv w:val="1"/>
      <w:marLeft w:val="0"/>
      <w:marRight w:val="0"/>
      <w:marTop w:val="0"/>
      <w:marBottom w:val="0"/>
      <w:divBdr>
        <w:top w:val="none" w:sz="0" w:space="0" w:color="auto"/>
        <w:left w:val="none" w:sz="0" w:space="0" w:color="auto"/>
        <w:bottom w:val="none" w:sz="0" w:space="0" w:color="auto"/>
        <w:right w:val="none" w:sz="0" w:space="0" w:color="auto"/>
      </w:divBdr>
    </w:div>
    <w:div w:id="84764050">
      <w:bodyDiv w:val="1"/>
      <w:marLeft w:val="0"/>
      <w:marRight w:val="0"/>
      <w:marTop w:val="0"/>
      <w:marBottom w:val="0"/>
      <w:divBdr>
        <w:top w:val="none" w:sz="0" w:space="0" w:color="auto"/>
        <w:left w:val="none" w:sz="0" w:space="0" w:color="auto"/>
        <w:bottom w:val="none" w:sz="0" w:space="0" w:color="auto"/>
        <w:right w:val="none" w:sz="0" w:space="0" w:color="auto"/>
      </w:divBdr>
    </w:div>
    <w:div w:id="86050027">
      <w:bodyDiv w:val="1"/>
      <w:marLeft w:val="0"/>
      <w:marRight w:val="0"/>
      <w:marTop w:val="0"/>
      <w:marBottom w:val="0"/>
      <w:divBdr>
        <w:top w:val="none" w:sz="0" w:space="0" w:color="auto"/>
        <w:left w:val="none" w:sz="0" w:space="0" w:color="auto"/>
        <w:bottom w:val="none" w:sz="0" w:space="0" w:color="auto"/>
        <w:right w:val="none" w:sz="0" w:space="0" w:color="auto"/>
      </w:divBdr>
    </w:div>
    <w:div w:id="102850141">
      <w:bodyDiv w:val="1"/>
      <w:marLeft w:val="0"/>
      <w:marRight w:val="0"/>
      <w:marTop w:val="0"/>
      <w:marBottom w:val="0"/>
      <w:divBdr>
        <w:top w:val="none" w:sz="0" w:space="0" w:color="auto"/>
        <w:left w:val="none" w:sz="0" w:space="0" w:color="auto"/>
        <w:bottom w:val="none" w:sz="0" w:space="0" w:color="auto"/>
        <w:right w:val="none" w:sz="0" w:space="0" w:color="auto"/>
      </w:divBdr>
    </w:div>
    <w:div w:id="112525485">
      <w:bodyDiv w:val="1"/>
      <w:marLeft w:val="0"/>
      <w:marRight w:val="0"/>
      <w:marTop w:val="0"/>
      <w:marBottom w:val="0"/>
      <w:divBdr>
        <w:top w:val="none" w:sz="0" w:space="0" w:color="auto"/>
        <w:left w:val="none" w:sz="0" w:space="0" w:color="auto"/>
        <w:bottom w:val="none" w:sz="0" w:space="0" w:color="auto"/>
        <w:right w:val="none" w:sz="0" w:space="0" w:color="auto"/>
      </w:divBdr>
    </w:div>
    <w:div w:id="115754618">
      <w:bodyDiv w:val="1"/>
      <w:marLeft w:val="0"/>
      <w:marRight w:val="0"/>
      <w:marTop w:val="0"/>
      <w:marBottom w:val="0"/>
      <w:divBdr>
        <w:top w:val="none" w:sz="0" w:space="0" w:color="auto"/>
        <w:left w:val="none" w:sz="0" w:space="0" w:color="auto"/>
        <w:bottom w:val="none" w:sz="0" w:space="0" w:color="auto"/>
        <w:right w:val="none" w:sz="0" w:space="0" w:color="auto"/>
      </w:divBdr>
    </w:div>
    <w:div w:id="219024675">
      <w:bodyDiv w:val="1"/>
      <w:marLeft w:val="0"/>
      <w:marRight w:val="0"/>
      <w:marTop w:val="0"/>
      <w:marBottom w:val="0"/>
      <w:divBdr>
        <w:top w:val="none" w:sz="0" w:space="0" w:color="auto"/>
        <w:left w:val="none" w:sz="0" w:space="0" w:color="auto"/>
        <w:bottom w:val="none" w:sz="0" w:space="0" w:color="auto"/>
        <w:right w:val="none" w:sz="0" w:space="0" w:color="auto"/>
      </w:divBdr>
    </w:div>
    <w:div w:id="220335828">
      <w:bodyDiv w:val="1"/>
      <w:marLeft w:val="0"/>
      <w:marRight w:val="0"/>
      <w:marTop w:val="0"/>
      <w:marBottom w:val="0"/>
      <w:divBdr>
        <w:top w:val="none" w:sz="0" w:space="0" w:color="auto"/>
        <w:left w:val="none" w:sz="0" w:space="0" w:color="auto"/>
        <w:bottom w:val="none" w:sz="0" w:space="0" w:color="auto"/>
        <w:right w:val="none" w:sz="0" w:space="0" w:color="auto"/>
      </w:divBdr>
    </w:div>
    <w:div w:id="291525148">
      <w:bodyDiv w:val="1"/>
      <w:marLeft w:val="0"/>
      <w:marRight w:val="0"/>
      <w:marTop w:val="0"/>
      <w:marBottom w:val="0"/>
      <w:divBdr>
        <w:top w:val="none" w:sz="0" w:space="0" w:color="auto"/>
        <w:left w:val="none" w:sz="0" w:space="0" w:color="auto"/>
        <w:bottom w:val="none" w:sz="0" w:space="0" w:color="auto"/>
        <w:right w:val="none" w:sz="0" w:space="0" w:color="auto"/>
      </w:divBdr>
    </w:div>
    <w:div w:id="312416240">
      <w:bodyDiv w:val="1"/>
      <w:marLeft w:val="0"/>
      <w:marRight w:val="0"/>
      <w:marTop w:val="0"/>
      <w:marBottom w:val="0"/>
      <w:divBdr>
        <w:top w:val="none" w:sz="0" w:space="0" w:color="auto"/>
        <w:left w:val="none" w:sz="0" w:space="0" w:color="auto"/>
        <w:bottom w:val="none" w:sz="0" w:space="0" w:color="auto"/>
        <w:right w:val="none" w:sz="0" w:space="0" w:color="auto"/>
      </w:divBdr>
    </w:div>
    <w:div w:id="323050214">
      <w:bodyDiv w:val="1"/>
      <w:marLeft w:val="0"/>
      <w:marRight w:val="0"/>
      <w:marTop w:val="0"/>
      <w:marBottom w:val="0"/>
      <w:divBdr>
        <w:top w:val="none" w:sz="0" w:space="0" w:color="auto"/>
        <w:left w:val="none" w:sz="0" w:space="0" w:color="auto"/>
        <w:bottom w:val="none" w:sz="0" w:space="0" w:color="auto"/>
        <w:right w:val="none" w:sz="0" w:space="0" w:color="auto"/>
      </w:divBdr>
    </w:div>
    <w:div w:id="334457576">
      <w:bodyDiv w:val="1"/>
      <w:marLeft w:val="0"/>
      <w:marRight w:val="0"/>
      <w:marTop w:val="0"/>
      <w:marBottom w:val="0"/>
      <w:divBdr>
        <w:top w:val="none" w:sz="0" w:space="0" w:color="auto"/>
        <w:left w:val="none" w:sz="0" w:space="0" w:color="auto"/>
        <w:bottom w:val="none" w:sz="0" w:space="0" w:color="auto"/>
        <w:right w:val="none" w:sz="0" w:space="0" w:color="auto"/>
      </w:divBdr>
    </w:div>
    <w:div w:id="419572014">
      <w:bodyDiv w:val="1"/>
      <w:marLeft w:val="0"/>
      <w:marRight w:val="0"/>
      <w:marTop w:val="0"/>
      <w:marBottom w:val="0"/>
      <w:divBdr>
        <w:top w:val="none" w:sz="0" w:space="0" w:color="auto"/>
        <w:left w:val="none" w:sz="0" w:space="0" w:color="auto"/>
        <w:bottom w:val="none" w:sz="0" w:space="0" w:color="auto"/>
        <w:right w:val="none" w:sz="0" w:space="0" w:color="auto"/>
      </w:divBdr>
    </w:div>
    <w:div w:id="420487815">
      <w:bodyDiv w:val="1"/>
      <w:marLeft w:val="0"/>
      <w:marRight w:val="0"/>
      <w:marTop w:val="0"/>
      <w:marBottom w:val="0"/>
      <w:divBdr>
        <w:top w:val="none" w:sz="0" w:space="0" w:color="auto"/>
        <w:left w:val="none" w:sz="0" w:space="0" w:color="auto"/>
        <w:bottom w:val="none" w:sz="0" w:space="0" w:color="auto"/>
        <w:right w:val="none" w:sz="0" w:space="0" w:color="auto"/>
      </w:divBdr>
    </w:div>
    <w:div w:id="421341968">
      <w:bodyDiv w:val="1"/>
      <w:marLeft w:val="0"/>
      <w:marRight w:val="0"/>
      <w:marTop w:val="0"/>
      <w:marBottom w:val="0"/>
      <w:divBdr>
        <w:top w:val="none" w:sz="0" w:space="0" w:color="auto"/>
        <w:left w:val="none" w:sz="0" w:space="0" w:color="auto"/>
        <w:bottom w:val="none" w:sz="0" w:space="0" w:color="auto"/>
        <w:right w:val="none" w:sz="0" w:space="0" w:color="auto"/>
      </w:divBdr>
    </w:div>
    <w:div w:id="434520694">
      <w:bodyDiv w:val="1"/>
      <w:marLeft w:val="0"/>
      <w:marRight w:val="0"/>
      <w:marTop w:val="0"/>
      <w:marBottom w:val="0"/>
      <w:divBdr>
        <w:top w:val="none" w:sz="0" w:space="0" w:color="auto"/>
        <w:left w:val="none" w:sz="0" w:space="0" w:color="auto"/>
        <w:bottom w:val="none" w:sz="0" w:space="0" w:color="auto"/>
        <w:right w:val="none" w:sz="0" w:space="0" w:color="auto"/>
      </w:divBdr>
    </w:div>
    <w:div w:id="488835694">
      <w:bodyDiv w:val="1"/>
      <w:marLeft w:val="0"/>
      <w:marRight w:val="0"/>
      <w:marTop w:val="0"/>
      <w:marBottom w:val="0"/>
      <w:divBdr>
        <w:top w:val="none" w:sz="0" w:space="0" w:color="auto"/>
        <w:left w:val="none" w:sz="0" w:space="0" w:color="auto"/>
        <w:bottom w:val="none" w:sz="0" w:space="0" w:color="auto"/>
        <w:right w:val="none" w:sz="0" w:space="0" w:color="auto"/>
      </w:divBdr>
    </w:div>
    <w:div w:id="489446591">
      <w:bodyDiv w:val="1"/>
      <w:marLeft w:val="0"/>
      <w:marRight w:val="0"/>
      <w:marTop w:val="0"/>
      <w:marBottom w:val="0"/>
      <w:divBdr>
        <w:top w:val="none" w:sz="0" w:space="0" w:color="auto"/>
        <w:left w:val="none" w:sz="0" w:space="0" w:color="auto"/>
        <w:bottom w:val="none" w:sz="0" w:space="0" w:color="auto"/>
        <w:right w:val="none" w:sz="0" w:space="0" w:color="auto"/>
      </w:divBdr>
    </w:div>
    <w:div w:id="508451062">
      <w:bodyDiv w:val="1"/>
      <w:marLeft w:val="0"/>
      <w:marRight w:val="0"/>
      <w:marTop w:val="0"/>
      <w:marBottom w:val="0"/>
      <w:divBdr>
        <w:top w:val="none" w:sz="0" w:space="0" w:color="auto"/>
        <w:left w:val="none" w:sz="0" w:space="0" w:color="auto"/>
        <w:bottom w:val="none" w:sz="0" w:space="0" w:color="auto"/>
        <w:right w:val="none" w:sz="0" w:space="0" w:color="auto"/>
      </w:divBdr>
    </w:div>
    <w:div w:id="531917952">
      <w:bodyDiv w:val="1"/>
      <w:marLeft w:val="0"/>
      <w:marRight w:val="0"/>
      <w:marTop w:val="0"/>
      <w:marBottom w:val="0"/>
      <w:divBdr>
        <w:top w:val="none" w:sz="0" w:space="0" w:color="auto"/>
        <w:left w:val="none" w:sz="0" w:space="0" w:color="auto"/>
        <w:bottom w:val="none" w:sz="0" w:space="0" w:color="auto"/>
        <w:right w:val="none" w:sz="0" w:space="0" w:color="auto"/>
      </w:divBdr>
    </w:div>
    <w:div w:id="550073963">
      <w:bodyDiv w:val="1"/>
      <w:marLeft w:val="0"/>
      <w:marRight w:val="0"/>
      <w:marTop w:val="0"/>
      <w:marBottom w:val="0"/>
      <w:divBdr>
        <w:top w:val="none" w:sz="0" w:space="0" w:color="auto"/>
        <w:left w:val="none" w:sz="0" w:space="0" w:color="auto"/>
        <w:bottom w:val="none" w:sz="0" w:space="0" w:color="auto"/>
        <w:right w:val="none" w:sz="0" w:space="0" w:color="auto"/>
      </w:divBdr>
    </w:div>
    <w:div w:id="636186926">
      <w:bodyDiv w:val="1"/>
      <w:marLeft w:val="0"/>
      <w:marRight w:val="0"/>
      <w:marTop w:val="0"/>
      <w:marBottom w:val="0"/>
      <w:divBdr>
        <w:top w:val="none" w:sz="0" w:space="0" w:color="auto"/>
        <w:left w:val="none" w:sz="0" w:space="0" w:color="auto"/>
        <w:bottom w:val="none" w:sz="0" w:space="0" w:color="auto"/>
        <w:right w:val="none" w:sz="0" w:space="0" w:color="auto"/>
      </w:divBdr>
    </w:div>
    <w:div w:id="688023447">
      <w:bodyDiv w:val="1"/>
      <w:marLeft w:val="0"/>
      <w:marRight w:val="0"/>
      <w:marTop w:val="0"/>
      <w:marBottom w:val="0"/>
      <w:divBdr>
        <w:top w:val="none" w:sz="0" w:space="0" w:color="auto"/>
        <w:left w:val="none" w:sz="0" w:space="0" w:color="auto"/>
        <w:bottom w:val="none" w:sz="0" w:space="0" w:color="auto"/>
        <w:right w:val="none" w:sz="0" w:space="0" w:color="auto"/>
      </w:divBdr>
    </w:div>
    <w:div w:id="766733093">
      <w:bodyDiv w:val="1"/>
      <w:marLeft w:val="0"/>
      <w:marRight w:val="0"/>
      <w:marTop w:val="0"/>
      <w:marBottom w:val="0"/>
      <w:divBdr>
        <w:top w:val="none" w:sz="0" w:space="0" w:color="auto"/>
        <w:left w:val="none" w:sz="0" w:space="0" w:color="auto"/>
        <w:bottom w:val="none" w:sz="0" w:space="0" w:color="auto"/>
        <w:right w:val="none" w:sz="0" w:space="0" w:color="auto"/>
      </w:divBdr>
    </w:div>
    <w:div w:id="813640799">
      <w:bodyDiv w:val="1"/>
      <w:marLeft w:val="0"/>
      <w:marRight w:val="0"/>
      <w:marTop w:val="0"/>
      <w:marBottom w:val="0"/>
      <w:divBdr>
        <w:top w:val="none" w:sz="0" w:space="0" w:color="auto"/>
        <w:left w:val="none" w:sz="0" w:space="0" w:color="auto"/>
        <w:bottom w:val="none" w:sz="0" w:space="0" w:color="auto"/>
        <w:right w:val="none" w:sz="0" w:space="0" w:color="auto"/>
      </w:divBdr>
    </w:div>
    <w:div w:id="828789903">
      <w:bodyDiv w:val="1"/>
      <w:marLeft w:val="0"/>
      <w:marRight w:val="0"/>
      <w:marTop w:val="0"/>
      <w:marBottom w:val="0"/>
      <w:divBdr>
        <w:top w:val="none" w:sz="0" w:space="0" w:color="auto"/>
        <w:left w:val="none" w:sz="0" w:space="0" w:color="auto"/>
        <w:bottom w:val="none" w:sz="0" w:space="0" w:color="auto"/>
        <w:right w:val="none" w:sz="0" w:space="0" w:color="auto"/>
      </w:divBdr>
    </w:div>
    <w:div w:id="866483681">
      <w:bodyDiv w:val="1"/>
      <w:marLeft w:val="0"/>
      <w:marRight w:val="0"/>
      <w:marTop w:val="0"/>
      <w:marBottom w:val="0"/>
      <w:divBdr>
        <w:top w:val="none" w:sz="0" w:space="0" w:color="auto"/>
        <w:left w:val="none" w:sz="0" w:space="0" w:color="auto"/>
        <w:bottom w:val="none" w:sz="0" w:space="0" w:color="auto"/>
        <w:right w:val="none" w:sz="0" w:space="0" w:color="auto"/>
      </w:divBdr>
    </w:div>
    <w:div w:id="934242532">
      <w:bodyDiv w:val="1"/>
      <w:marLeft w:val="0"/>
      <w:marRight w:val="0"/>
      <w:marTop w:val="0"/>
      <w:marBottom w:val="0"/>
      <w:divBdr>
        <w:top w:val="none" w:sz="0" w:space="0" w:color="auto"/>
        <w:left w:val="none" w:sz="0" w:space="0" w:color="auto"/>
        <w:bottom w:val="none" w:sz="0" w:space="0" w:color="auto"/>
        <w:right w:val="none" w:sz="0" w:space="0" w:color="auto"/>
      </w:divBdr>
    </w:div>
    <w:div w:id="967856726">
      <w:bodyDiv w:val="1"/>
      <w:marLeft w:val="0"/>
      <w:marRight w:val="0"/>
      <w:marTop w:val="0"/>
      <w:marBottom w:val="0"/>
      <w:divBdr>
        <w:top w:val="none" w:sz="0" w:space="0" w:color="auto"/>
        <w:left w:val="none" w:sz="0" w:space="0" w:color="auto"/>
        <w:bottom w:val="none" w:sz="0" w:space="0" w:color="auto"/>
        <w:right w:val="none" w:sz="0" w:space="0" w:color="auto"/>
      </w:divBdr>
    </w:div>
    <w:div w:id="971012812">
      <w:bodyDiv w:val="1"/>
      <w:marLeft w:val="0"/>
      <w:marRight w:val="0"/>
      <w:marTop w:val="0"/>
      <w:marBottom w:val="0"/>
      <w:divBdr>
        <w:top w:val="none" w:sz="0" w:space="0" w:color="auto"/>
        <w:left w:val="none" w:sz="0" w:space="0" w:color="auto"/>
        <w:bottom w:val="none" w:sz="0" w:space="0" w:color="auto"/>
        <w:right w:val="none" w:sz="0" w:space="0" w:color="auto"/>
      </w:divBdr>
    </w:div>
    <w:div w:id="1058286400">
      <w:bodyDiv w:val="1"/>
      <w:marLeft w:val="0"/>
      <w:marRight w:val="0"/>
      <w:marTop w:val="0"/>
      <w:marBottom w:val="0"/>
      <w:divBdr>
        <w:top w:val="none" w:sz="0" w:space="0" w:color="auto"/>
        <w:left w:val="none" w:sz="0" w:space="0" w:color="auto"/>
        <w:bottom w:val="none" w:sz="0" w:space="0" w:color="auto"/>
        <w:right w:val="none" w:sz="0" w:space="0" w:color="auto"/>
      </w:divBdr>
    </w:div>
    <w:div w:id="1126387911">
      <w:bodyDiv w:val="1"/>
      <w:marLeft w:val="0"/>
      <w:marRight w:val="0"/>
      <w:marTop w:val="0"/>
      <w:marBottom w:val="0"/>
      <w:divBdr>
        <w:top w:val="none" w:sz="0" w:space="0" w:color="auto"/>
        <w:left w:val="none" w:sz="0" w:space="0" w:color="auto"/>
        <w:bottom w:val="none" w:sz="0" w:space="0" w:color="auto"/>
        <w:right w:val="none" w:sz="0" w:space="0" w:color="auto"/>
      </w:divBdr>
    </w:div>
    <w:div w:id="1157723786">
      <w:bodyDiv w:val="1"/>
      <w:marLeft w:val="0"/>
      <w:marRight w:val="0"/>
      <w:marTop w:val="0"/>
      <w:marBottom w:val="0"/>
      <w:divBdr>
        <w:top w:val="none" w:sz="0" w:space="0" w:color="auto"/>
        <w:left w:val="none" w:sz="0" w:space="0" w:color="auto"/>
        <w:bottom w:val="none" w:sz="0" w:space="0" w:color="auto"/>
        <w:right w:val="none" w:sz="0" w:space="0" w:color="auto"/>
      </w:divBdr>
    </w:div>
    <w:div w:id="1225024669">
      <w:bodyDiv w:val="1"/>
      <w:marLeft w:val="0"/>
      <w:marRight w:val="0"/>
      <w:marTop w:val="0"/>
      <w:marBottom w:val="0"/>
      <w:divBdr>
        <w:top w:val="none" w:sz="0" w:space="0" w:color="auto"/>
        <w:left w:val="none" w:sz="0" w:space="0" w:color="auto"/>
        <w:bottom w:val="none" w:sz="0" w:space="0" w:color="auto"/>
        <w:right w:val="none" w:sz="0" w:space="0" w:color="auto"/>
      </w:divBdr>
    </w:div>
    <w:div w:id="1325010747">
      <w:bodyDiv w:val="1"/>
      <w:marLeft w:val="0"/>
      <w:marRight w:val="0"/>
      <w:marTop w:val="0"/>
      <w:marBottom w:val="0"/>
      <w:divBdr>
        <w:top w:val="none" w:sz="0" w:space="0" w:color="auto"/>
        <w:left w:val="none" w:sz="0" w:space="0" w:color="auto"/>
        <w:bottom w:val="none" w:sz="0" w:space="0" w:color="auto"/>
        <w:right w:val="none" w:sz="0" w:space="0" w:color="auto"/>
      </w:divBdr>
    </w:div>
    <w:div w:id="1328096343">
      <w:bodyDiv w:val="1"/>
      <w:marLeft w:val="0"/>
      <w:marRight w:val="0"/>
      <w:marTop w:val="0"/>
      <w:marBottom w:val="0"/>
      <w:divBdr>
        <w:top w:val="none" w:sz="0" w:space="0" w:color="auto"/>
        <w:left w:val="none" w:sz="0" w:space="0" w:color="auto"/>
        <w:bottom w:val="none" w:sz="0" w:space="0" w:color="auto"/>
        <w:right w:val="none" w:sz="0" w:space="0" w:color="auto"/>
      </w:divBdr>
    </w:div>
    <w:div w:id="1345132891">
      <w:bodyDiv w:val="1"/>
      <w:marLeft w:val="0"/>
      <w:marRight w:val="0"/>
      <w:marTop w:val="0"/>
      <w:marBottom w:val="0"/>
      <w:divBdr>
        <w:top w:val="none" w:sz="0" w:space="0" w:color="auto"/>
        <w:left w:val="none" w:sz="0" w:space="0" w:color="auto"/>
        <w:bottom w:val="none" w:sz="0" w:space="0" w:color="auto"/>
        <w:right w:val="none" w:sz="0" w:space="0" w:color="auto"/>
      </w:divBdr>
    </w:div>
    <w:div w:id="1367482030">
      <w:bodyDiv w:val="1"/>
      <w:marLeft w:val="0"/>
      <w:marRight w:val="0"/>
      <w:marTop w:val="0"/>
      <w:marBottom w:val="0"/>
      <w:divBdr>
        <w:top w:val="none" w:sz="0" w:space="0" w:color="auto"/>
        <w:left w:val="none" w:sz="0" w:space="0" w:color="auto"/>
        <w:bottom w:val="none" w:sz="0" w:space="0" w:color="auto"/>
        <w:right w:val="none" w:sz="0" w:space="0" w:color="auto"/>
      </w:divBdr>
    </w:div>
    <w:div w:id="1373387262">
      <w:bodyDiv w:val="1"/>
      <w:marLeft w:val="0"/>
      <w:marRight w:val="0"/>
      <w:marTop w:val="0"/>
      <w:marBottom w:val="0"/>
      <w:divBdr>
        <w:top w:val="none" w:sz="0" w:space="0" w:color="auto"/>
        <w:left w:val="none" w:sz="0" w:space="0" w:color="auto"/>
        <w:bottom w:val="none" w:sz="0" w:space="0" w:color="auto"/>
        <w:right w:val="none" w:sz="0" w:space="0" w:color="auto"/>
      </w:divBdr>
    </w:div>
    <w:div w:id="1534071066">
      <w:bodyDiv w:val="1"/>
      <w:marLeft w:val="0"/>
      <w:marRight w:val="0"/>
      <w:marTop w:val="0"/>
      <w:marBottom w:val="0"/>
      <w:divBdr>
        <w:top w:val="none" w:sz="0" w:space="0" w:color="auto"/>
        <w:left w:val="none" w:sz="0" w:space="0" w:color="auto"/>
        <w:bottom w:val="none" w:sz="0" w:space="0" w:color="auto"/>
        <w:right w:val="none" w:sz="0" w:space="0" w:color="auto"/>
      </w:divBdr>
    </w:div>
    <w:div w:id="1582058554">
      <w:bodyDiv w:val="1"/>
      <w:marLeft w:val="0"/>
      <w:marRight w:val="0"/>
      <w:marTop w:val="0"/>
      <w:marBottom w:val="0"/>
      <w:divBdr>
        <w:top w:val="none" w:sz="0" w:space="0" w:color="auto"/>
        <w:left w:val="none" w:sz="0" w:space="0" w:color="auto"/>
        <w:bottom w:val="none" w:sz="0" w:space="0" w:color="auto"/>
        <w:right w:val="none" w:sz="0" w:space="0" w:color="auto"/>
      </w:divBdr>
    </w:div>
    <w:div w:id="1600529884">
      <w:bodyDiv w:val="1"/>
      <w:marLeft w:val="0"/>
      <w:marRight w:val="0"/>
      <w:marTop w:val="0"/>
      <w:marBottom w:val="0"/>
      <w:divBdr>
        <w:top w:val="none" w:sz="0" w:space="0" w:color="auto"/>
        <w:left w:val="none" w:sz="0" w:space="0" w:color="auto"/>
        <w:bottom w:val="none" w:sz="0" w:space="0" w:color="auto"/>
        <w:right w:val="none" w:sz="0" w:space="0" w:color="auto"/>
      </w:divBdr>
    </w:div>
    <w:div w:id="1604993515">
      <w:bodyDiv w:val="1"/>
      <w:marLeft w:val="0"/>
      <w:marRight w:val="0"/>
      <w:marTop w:val="0"/>
      <w:marBottom w:val="0"/>
      <w:divBdr>
        <w:top w:val="none" w:sz="0" w:space="0" w:color="auto"/>
        <w:left w:val="none" w:sz="0" w:space="0" w:color="auto"/>
        <w:bottom w:val="none" w:sz="0" w:space="0" w:color="auto"/>
        <w:right w:val="none" w:sz="0" w:space="0" w:color="auto"/>
      </w:divBdr>
    </w:div>
    <w:div w:id="1649940628">
      <w:bodyDiv w:val="1"/>
      <w:marLeft w:val="0"/>
      <w:marRight w:val="0"/>
      <w:marTop w:val="0"/>
      <w:marBottom w:val="0"/>
      <w:divBdr>
        <w:top w:val="none" w:sz="0" w:space="0" w:color="auto"/>
        <w:left w:val="none" w:sz="0" w:space="0" w:color="auto"/>
        <w:bottom w:val="none" w:sz="0" w:space="0" w:color="auto"/>
        <w:right w:val="none" w:sz="0" w:space="0" w:color="auto"/>
      </w:divBdr>
    </w:div>
    <w:div w:id="1657294935">
      <w:bodyDiv w:val="1"/>
      <w:marLeft w:val="0"/>
      <w:marRight w:val="0"/>
      <w:marTop w:val="0"/>
      <w:marBottom w:val="0"/>
      <w:divBdr>
        <w:top w:val="none" w:sz="0" w:space="0" w:color="auto"/>
        <w:left w:val="none" w:sz="0" w:space="0" w:color="auto"/>
        <w:bottom w:val="none" w:sz="0" w:space="0" w:color="auto"/>
        <w:right w:val="none" w:sz="0" w:space="0" w:color="auto"/>
      </w:divBdr>
    </w:div>
    <w:div w:id="1814980707">
      <w:bodyDiv w:val="1"/>
      <w:marLeft w:val="0"/>
      <w:marRight w:val="0"/>
      <w:marTop w:val="0"/>
      <w:marBottom w:val="0"/>
      <w:divBdr>
        <w:top w:val="none" w:sz="0" w:space="0" w:color="auto"/>
        <w:left w:val="none" w:sz="0" w:space="0" w:color="auto"/>
        <w:bottom w:val="none" w:sz="0" w:space="0" w:color="auto"/>
        <w:right w:val="none" w:sz="0" w:space="0" w:color="auto"/>
      </w:divBdr>
    </w:div>
    <w:div w:id="1864593606">
      <w:bodyDiv w:val="1"/>
      <w:marLeft w:val="0"/>
      <w:marRight w:val="0"/>
      <w:marTop w:val="0"/>
      <w:marBottom w:val="0"/>
      <w:divBdr>
        <w:top w:val="none" w:sz="0" w:space="0" w:color="auto"/>
        <w:left w:val="none" w:sz="0" w:space="0" w:color="auto"/>
        <w:bottom w:val="none" w:sz="0" w:space="0" w:color="auto"/>
        <w:right w:val="none" w:sz="0" w:space="0" w:color="auto"/>
      </w:divBdr>
    </w:div>
    <w:div w:id="1943339621">
      <w:bodyDiv w:val="1"/>
      <w:marLeft w:val="0"/>
      <w:marRight w:val="0"/>
      <w:marTop w:val="0"/>
      <w:marBottom w:val="0"/>
      <w:divBdr>
        <w:top w:val="none" w:sz="0" w:space="0" w:color="auto"/>
        <w:left w:val="none" w:sz="0" w:space="0" w:color="auto"/>
        <w:bottom w:val="none" w:sz="0" w:space="0" w:color="auto"/>
        <w:right w:val="none" w:sz="0" w:space="0" w:color="auto"/>
      </w:divBdr>
    </w:div>
    <w:div w:id="1949845951">
      <w:bodyDiv w:val="1"/>
      <w:marLeft w:val="0"/>
      <w:marRight w:val="0"/>
      <w:marTop w:val="0"/>
      <w:marBottom w:val="0"/>
      <w:divBdr>
        <w:top w:val="none" w:sz="0" w:space="0" w:color="auto"/>
        <w:left w:val="none" w:sz="0" w:space="0" w:color="auto"/>
        <w:bottom w:val="none" w:sz="0" w:space="0" w:color="auto"/>
        <w:right w:val="none" w:sz="0" w:space="0" w:color="auto"/>
      </w:divBdr>
    </w:div>
    <w:div w:id="1958171228">
      <w:bodyDiv w:val="1"/>
      <w:marLeft w:val="0"/>
      <w:marRight w:val="0"/>
      <w:marTop w:val="0"/>
      <w:marBottom w:val="0"/>
      <w:divBdr>
        <w:top w:val="none" w:sz="0" w:space="0" w:color="auto"/>
        <w:left w:val="none" w:sz="0" w:space="0" w:color="auto"/>
        <w:bottom w:val="none" w:sz="0" w:space="0" w:color="auto"/>
        <w:right w:val="none" w:sz="0" w:space="0" w:color="auto"/>
      </w:divBdr>
    </w:div>
    <w:div w:id="19620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B331-4312-4840-B06B-F00C1963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Doris Geddeh</dc:creator>
  <cp:lastModifiedBy>GbolohoeBk</cp:lastModifiedBy>
  <cp:revision>2</cp:revision>
  <cp:lastPrinted>2012-04-30T12:25:00Z</cp:lastPrinted>
  <dcterms:created xsi:type="dcterms:W3CDTF">2018-02-08T14:40:00Z</dcterms:created>
  <dcterms:modified xsi:type="dcterms:W3CDTF">2018-02-08T14:40:00Z</dcterms:modified>
</cp:coreProperties>
</file>